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01F01" w14:textId="77777777" w:rsidR="00682CC2" w:rsidRDefault="00682CC2" w:rsidP="00397CEC">
      <w:pPr>
        <w:pStyle w:val="Title"/>
      </w:pPr>
      <w:r>
        <w:rPr>
          <w:noProof/>
        </w:rPr>
        <w:drawing>
          <wp:inline distT="0" distB="0" distL="0" distR="0" wp14:anchorId="14995AD0" wp14:editId="5A3D8E0A">
            <wp:extent cx="3714286" cy="1295238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486E" w14:textId="77777777" w:rsidR="00682CC2" w:rsidRDefault="00682CC2" w:rsidP="00397CEC">
      <w:pPr>
        <w:pStyle w:val="Title"/>
      </w:pPr>
    </w:p>
    <w:p w14:paraId="38A31CA4" w14:textId="77777777" w:rsidR="00682CC2" w:rsidRDefault="00682CC2" w:rsidP="00397CEC">
      <w:pPr>
        <w:pStyle w:val="Title"/>
      </w:pPr>
    </w:p>
    <w:p w14:paraId="23FEDF0C" w14:textId="0F688AD7" w:rsidR="00397CEC" w:rsidRDefault="00397CEC" w:rsidP="00397CEC">
      <w:pPr>
        <w:pStyle w:val="Title"/>
      </w:pPr>
      <w:r>
        <w:t xml:space="preserve">Vendor Self Service Registration </w:t>
      </w:r>
    </w:p>
    <w:p w14:paraId="4744AA45" w14:textId="77D86396" w:rsidR="00397CEC" w:rsidRDefault="00397CEC" w:rsidP="00397CEC">
      <w:pPr>
        <w:pStyle w:val="Heading2"/>
      </w:pPr>
      <w:r>
        <w:t>For new/existing vendors</w:t>
      </w:r>
    </w:p>
    <w:p w14:paraId="0D87A4F9" w14:textId="2742D154" w:rsidR="002159D7" w:rsidRDefault="002159D7" w:rsidP="00397CEC">
      <w:r>
        <w:t>To access the V</w:t>
      </w:r>
      <w:r w:rsidR="00A321F8">
        <w:t>endor Self Service Portal, click the link below</w:t>
      </w:r>
      <w:r w:rsidR="00B71175">
        <w:t xml:space="preserve"> and then click “</w:t>
      </w:r>
      <w:proofErr w:type="spellStart"/>
      <w:r w:rsidR="00B71175">
        <w:t>Munis</w:t>
      </w:r>
      <w:proofErr w:type="spellEnd"/>
      <w:r w:rsidR="00B71175">
        <w:t xml:space="preserve"> Vendor Self-Service”</w:t>
      </w:r>
      <w:bookmarkStart w:id="0" w:name="_GoBack"/>
      <w:bookmarkEnd w:id="0"/>
      <w:r w:rsidR="00A321F8">
        <w:t>:</w:t>
      </w:r>
    </w:p>
    <w:p w14:paraId="4C89F59B" w14:textId="2A896A3D" w:rsidR="00A321F8" w:rsidRDefault="00B71175" w:rsidP="00397CEC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hyperlink r:id="rId7" w:history="1">
        <w:r w:rsidRPr="00E1252E">
          <w:rPr>
            <w:rStyle w:val="Hyperlink"/>
          </w:rPr>
          <w:t>https://santafenm.gov/purchasing</w:t>
        </w:r>
      </w:hyperlink>
      <w:r>
        <w:t xml:space="preserve"> </w:t>
      </w:r>
    </w:p>
    <w:p w14:paraId="265B0693" w14:textId="4734B82A" w:rsidR="000C167C" w:rsidRDefault="000C167C" w:rsidP="00397CEC">
      <w:pPr>
        <w:pStyle w:val="Heading1"/>
      </w:pPr>
      <w:r>
        <w:t>Vendor Self Service Home Page:</w:t>
      </w:r>
    </w:p>
    <w:p w14:paraId="3347AC28" w14:textId="6BABD1E0" w:rsidR="00397CEC" w:rsidRDefault="00397CEC" w:rsidP="00397CEC">
      <w:pPr>
        <w:pStyle w:val="Heading3"/>
      </w:pPr>
      <w:r>
        <w:t>Step 1</w:t>
      </w:r>
    </w:p>
    <w:p w14:paraId="5E905384" w14:textId="432259BB" w:rsidR="00397CEC" w:rsidRPr="00397CEC" w:rsidRDefault="002159D7" w:rsidP="00397CEC">
      <w:r>
        <w:t xml:space="preserve">Vendor Self Service Home Page: </w:t>
      </w:r>
      <w:r w:rsidR="00397CEC">
        <w:t>Click on the Log in/Register</w:t>
      </w:r>
    </w:p>
    <w:p w14:paraId="63EE1EA6" w14:textId="13CC606D" w:rsidR="00E13DD4" w:rsidRDefault="006C2CD0">
      <w:r w:rsidRPr="006C2CD0">
        <w:rPr>
          <w:noProof/>
        </w:rPr>
        <w:drawing>
          <wp:inline distT="0" distB="0" distL="0" distR="0" wp14:anchorId="64F5A0B8" wp14:editId="48AC81D1">
            <wp:extent cx="5943600" cy="2621280"/>
            <wp:effectExtent l="152400" t="152400" r="342900" b="35052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716F0" w14:textId="648EA4CE" w:rsidR="00682CC2" w:rsidRDefault="00682CC2" w:rsidP="00397CEC">
      <w:pPr>
        <w:pStyle w:val="Heading3"/>
      </w:pPr>
    </w:p>
    <w:p w14:paraId="4F555BE3" w14:textId="43FA6C3A" w:rsidR="00682CC2" w:rsidRPr="00682CC2" w:rsidRDefault="00682CC2" w:rsidP="00682CC2"/>
    <w:p w14:paraId="463C5B12" w14:textId="77777777" w:rsidR="00682CC2" w:rsidRDefault="00682CC2" w:rsidP="00397CEC">
      <w:pPr>
        <w:pStyle w:val="Heading3"/>
      </w:pPr>
    </w:p>
    <w:p w14:paraId="4E8A7AB0" w14:textId="77E924F9" w:rsidR="00397CEC" w:rsidRDefault="00397CEC" w:rsidP="00397CEC">
      <w:pPr>
        <w:pStyle w:val="Heading3"/>
      </w:pPr>
      <w:r>
        <w:t>Step 2</w:t>
      </w:r>
    </w:p>
    <w:p w14:paraId="5FB6CCD5" w14:textId="30B3CF36" w:rsidR="000C167C" w:rsidRPr="008715FE" w:rsidRDefault="000C167C">
      <w:r w:rsidRPr="008715FE">
        <w:t>Login/Sig</w:t>
      </w:r>
      <w:r w:rsidR="0057145E" w:rsidRPr="008715FE">
        <w:t xml:space="preserve">n </w:t>
      </w:r>
      <w:r w:rsidRPr="008715FE">
        <w:t>Up Page:</w:t>
      </w:r>
      <w:r w:rsidR="00615FD3" w:rsidRPr="008715FE">
        <w:t xml:space="preserve"> Enter </w:t>
      </w:r>
      <w:r w:rsidR="002159D7">
        <w:t>the</w:t>
      </w:r>
      <w:r w:rsidR="00615FD3" w:rsidRPr="008715FE">
        <w:t xml:space="preserve"> email address and password you would like to </w:t>
      </w:r>
      <w:r w:rsidR="00397CEC" w:rsidRPr="008715FE">
        <w:t xml:space="preserve">register with, it is important to remember what email is used to register.  </w:t>
      </w:r>
      <w:r w:rsidR="00615FD3" w:rsidRPr="008715FE">
        <w:t xml:space="preserve">Click </w:t>
      </w:r>
      <w:r w:rsidR="00397CEC" w:rsidRPr="008715FE">
        <w:t>S</w:t>
      </w:r>
      <w:r w:rsidR="00615FD3" w:rsidRPr="008715FE">
        <w:t xml:space="preserve">ign </w:t>
      </w:r>
      <w:r w:rsidR="00397CEC" w:rsidRPr="008715FE">
        <w:t>I</w:t>
      </w:r>
      <w:r w:rsidR="005C260C" w:rsidRPr="008715FE">
        <w:t>n</w:t>
      </w:r>
      <w:r w:rsidR="008715FE" w:rsidRPr="008715FE">
        <w:t>.</w:t>
      </w:r>
    </w:p>
    <w:p w14:paraId="48F841F4" w14:textId="16C9A56E" w:rsidR="006C2CD0" w:rsidRDefault="000C167C">
      <w:r w:rsidRPr="000661A2">
        <w:rPr>
          <w:noProof/>
        </w:rPr>
        <w:drawing>
          <wp:inline distT="0" distB="0" distL="0" distR="0" wp14:anchorId="3CC7A011" wp14:editId="422D2DA5">
            <wp:extent cx="4455652" cy="2746375"/>
            <wp:effectExtent l="190500" t="190500" r="173990" b="16827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6851" cy="2771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552B7" w14:textId="7DCBA37E" w:rsidR="006E4624" w:rsidRDefault="008715FE" w:rsidP="008715FE">
      <w:pPr>
        <w:pStyle w:val="Heading3"/>
      </w:pPr>
      <w:r>
        <w:t>Step 3</w:t>
      </w:r>
    </w:p>
    <w:p w14:paraId="7D13F642" w14:textId="510013D8" w:rsidR="002B251D" w:rsidRPr="008715FE" w:rsidRDefault="002159D7">
      <w:r>
        <w:t xml:space="preserve">Vendor Account Creation: </w:t>
      </w:r>
      <w:r w:rsidR="005C260C" w:rsidRPr="008715FE">
        <w:t xml:space="preserve">Read the below prompt and select YES to continue. </w:t>
      </w:r>
    </w:p>
    <w:p w14:paraId="518147BC" w14:textId="7FC3165B" w:rsidR="002B251D" w:rsidRDefault="002B251D">
      <w:r w:rsidRPr="002B251D">
        <w:rPr>
          <w:noProof/>
        </w:rPr>
        <w:drawing>
          <wp:inline distT="0" distB="0" distL="0" distR="0" wp14:anchorId="4CA6F35F" wp14:editId="396E6582">
            <wp:extent cx="5943600" cy="3058160"/>
            <wp:effectExtent l="190500" t="190500" r="171450" b="18034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527183" w14:textId="77777777" w:rsidR="00682CC2" w:rsidRDefault="00682CC2" w:rsidP="008715FE">
      <w:pPr>
        <w:pStyle w:val="Heading3"/>
      </w:pPr>
    </w:p>
    <w:p w14:paraId="33F59F82" w14:textId="18B2E045" w:rsidR="008715FE" w:rsidRDefault="008715FE" w:rsidP="008715FE">
      <w:pPr>
        <w:pStyle w:val="Heading3"/>
      </w:pPr>
      <w:r>
        <w:t>Step 4</w:t>
      </w:r>
    </w:p>
    <w:p w14:paraId="7B9D2CE1" w14:textId="3DCDE998" w:rsidR="002159D7" w:rsidRPr="002159D7" w:rsidRDefault="002159D7" w:rsidP="002159D7">
      <w:r>
        <w:t>Vendor Account Creation:</w:t>
      </w:r>
    </w:p>
    <w:p w14:paraId="5BE72F86" w14:textId="7D212534" w:rsidR="008715FE" w:rsidRPr="007F21C4" w:rsidRDefault="008715FE" w:rsidP="008715FE">
      <w:pPr>
        <w:rPr>
          <w:u w:val="single"/>
        </w:rPr>
      </w:pPr>
      <w:r w:rsidRPr="007F21C4">
        <w:rPr>
          <w:u w:val="single"/>
        </w:rPr>
        <w:t>Existing Vendors:</w:t>
      </w:r>
    </w:p>
    <w:p w14:paraId="1818EDC8" w14:textId="55CEBB32" w:rsidR="008715FE" w:rsidRDefault="007F21C4" w:rsidP="008715FE">
      <w:r>
        <w:t>C</w:t>
      </w:r>
      <w:r w:rsidR="008715FE" w:rsidRPr="008715FE">
        <w:t xml:space="preserve">urrent vendors </w:t>
      </w:r>
      <w:r w:rsidR="008715FE">
        <w:t xml:space="preserve">ensure you have your </w:t>
      </w:r>
      <w:r>
        <w:t>Ci</w:t>
      </w:r>
      <w:r w:rsidR="008715FE">
        <w:t xml:space="preserve">ty issued vendor number available.  If you are unable to locate your vendor </w:t>
      </w:r>
      <w:r>
        <w:t>number,</w:t>
      </w:r>
      <w:r w:rsidR="008715FE">
        <w:t xml:space="preserve"> contact the City Department that you normally do business with and request your vendor number. </w:t>
      </w:r>
    </w:p>
    <w:p w14:paraId="66A32EEC" w14:textId="6B132693" w:rsidR="007F21C4" w:rsidRPr="008715FE" w:rsidRDefault="007F21C4" w:rsidP="008715FE">
      <w:r>
        <w:t>Select Link to Existing to proceed.</w:t>
      </w:r>
      <w:r w:rsidR="001F4BE0">
        <w:t xml:space="preserve"> Go to </w:t>
      </w:r>
      <w:r w:rsidR="001F4BE0" w:rsidRPr="001F4BE0">
        <w:rPr>
          <w:color w:val="1F3864" w:themeColor="accent1" w:themeShade="80"/>
        </w:rPr>
        <w:t>Step 10</w:t>
      </w:r>
    </w:p>
    <w:p w14:paraId="59B7D466" w14:textId="64DFDE40" w:rsidR="008715FE" w:rsidRPr="007F21C4" w:rsidRDefault="007F21C4" w:rsidP="008715FE">
      <w:pPr>
        <w:rPr>
          <w:u w:val="single"/>
        </w:rPr>
      </w:pPr>
      <w:r w:rsidRPr="007F21C4">
        <w:rPr>
          <w:u w:val="single"/>
        </w:rPr>
        <w:t>New Vendors:</w:t>
      </w:r>
    </w:p>
    <w:p w14:paraId="14BFB67D" w14:textId="33992C2E" w:rsidR="002B251D" w:rsidRDefault="007F21C4">
      <w:r w:rsidRPr="007F21C4">
        <w:t>Select C</w:t>
      </w:r>
      <w:r>
        <w:t>reate New Vendor</w:t>
      </w:r>
      <w:r w:rsidRPr="007F21C4">
        <w:t xml:space="preserve"> </w:t>
      </w:r>
      <w:r>
        <w:t xml:space="preserve">to proceed.  Go to </w:t>
      </w:r>
      <w:r w:rsidRPr="001F4BE0">
        <w:rPr>
          <w:color w:val="1F3864" w:themeColor="accent1" w:themeShade="80"/>
        </w:rPr>
        <w:t>Step 5</w:t>
      </w:r>
      <w:r>
        <w:t>.</w:t>
      </w:r>
      <w:r w:rsidR="002B251D" w:rsidRPr="002B251D">
        <w:rPr>
          <w:noProof/>
        </w:rPr>
        <w:drawing>
          <wp:inline distT="0" distB="0" distL="0" distR="0" wp14:anchorId="07AD832D" wp14:editId="31274F43">
            <wp:extent cx="5943600" cy="2574290"/>
            <wp:effectExtent l="190500" t="190500" r="171450" b="1689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9DB68" w14:textId="77777777" w:rsidR="008213B1" w:rsidRDefault="008213B1" w:rsidP="007F21C4">
      <w:pPr>
        <w:pStyle w:val="Heading3"/>
      </w:pPr>
    </w:p>
    <w:p w14:paraId="64BA74C1" w14:textId="252042A8" w:rsidR="00BF3427" w:rsidRDefault="007F21C4" w:rsidP="007F21C4">
      <w:pPr>
        <w:pStyle w:val="Heading3"/>
      </w:pPr>
      <w:r>
        <w:t>Step 5</w:t>
      </w:r>
    </w:p>
    <w:p w14:paraId="326B1012" w14:textId="04CE72DE" w:rsidR="004A2AF6" w:rsidRDefault="004A2AF6">
      <w:r w:rsidRPr="007F21C4">
        <w:t>Create New Vendor:</w:t>
      </w:r>
      <w:r w:rsidR="00615FD3" w:rsidRPr="007F21C4">
        <w:t xml:space="preserve"> Add all </w:t>
      </w:r>
      <w:r w:rsidR="001975ED">
        <w:t xml:space="preserve">Vendor Registration </w:t>
      </w:r>
      <w:r w:rsidR="00615FD3" w:rsidRPr="007F21C4">
        <w:t>contact information</w:t>
      </w:r>
      <w:r w:rsidR="00983354" w:rsidRPr="007F21C4">
        <w:t>.</w:t>
      </w:r>
      <w:r w:rsidRPr="004A2AF6">
        <w:rPr>
          <w:noProof/>
        </w:rPr>
        <w:drawing>
          <wp:inline distT="0" distB="0" distL="0" distR="0" wp14:anchorId="627732EE" wp14:editId="5F0B5776">
            <wp:extent cx="5181206" cy="2802612"/>
            <wp:effectExtent l="190500" t="190500" r="191135" b="18859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906" cy="281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CB3D69" w14:textId="24ECF69B" w:rsidR="00983354" w:rsidRDefault="00983354">
      <w:r>
        <w:t xml:space="preserve">Below are descriptions of field names for reference. </w:t>
      </w:r>
    </w:p>
    <w:tbl>
      <w:tblPr>
        <w:tblW w:w="9965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700"/>
        <w:gridCol w:w="7265"/>
      </w:tblGrid>
      <w:tr w:rsidR="004A2AF6" w:rsidRPr="00493C6A" w14:paraId="49CE053A" w14:textId="77777777" w:rsidTr="00047FAB">
        <w:trPr>
          <w:tblHeader/>
        </w:trPr>
        <w:tc>
          <w:tcPr>
            <w:tcW w:w="2700" w:type="dxa"/>
            <w:shd w:val="clear" w:color="auto" w:fill="002060"/>
          </w:tcPr>
          <w:p w14:paraId="102A7132" w14:textId="77777777" w:rsidR="004A2AF6" w:rsidRPr="007F21C4" w:rsidRDefault="004A2AF6" w:rsidP="00047FAB">
            <w:r w:rsidRPr="007F21C4">
              <w:t>Field</w:t>
            </w:r>
          </w:p>
        </w:tc>
        <w:tc>
          <w:tcPr>
            <w:tcW w:w="7265" w:type="dxa"/>
            <w:shd w:val="clear" w:color="auto" w:fill="002060"/>
          </w:tcPr>
          <w:p w14:paraId="474554AB" w14:textId="77777777" w:rsidR="004A2AF6" w:rsidRPr="007F21C4" w:rsidRDefault="004A2AF6" w:rsidP="00047FAB">
            <w:r w:rsidRPr="007F21C4">
              <w:t>Description</w:t>
            </w:r>
          </w:p>
        </w:tc>
      </w:tr>
      <w:tr w:rsidR="004A2AF6" w14:paraId="0F65F925" w14:textId="77777777" w:rsidTr="00047FAB">
        <w:tc>
          <w:tcPr>
            <w:tcW w:w="2700" w:type="dxa"/>
            <w:shd w:val="clear" w:color="auto" w:fill="auto"/>
          </w:tcPr>
          <w:p w14:paraId="7FAB6B7E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Company Name</w:t>
            </w:r>
          </w:p>
        </w:tc>
        <w:tc>
          <w:tcPr>
            <w:tcW w:w="7265" w:type="dxa"/>
            <w:shd w:val="clear" w:color="auto" w:fill="auto"/>
          </w:tcPr>
          <w:p w14:paraId="6E47B06A" w14:textId="77777777" w:rsidR="004A2AF6" w:rsidRPr="007F21C4" w:rsidRDefault="004A2AF6" w:rsidP="00047FAB">
            <w:r w:rsidRPr="007F21C4">
              <w:t xml:space="preserve">Contains the vendor’s name or business name. </w:t>
            </w:r>
          </w:p>
          <w:p w14:paraId="4F47C539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The value entered here appears in the Alpha box in the Vendors program.</w:t>
            </w:r>
          </w:p>
        </w:tc>
      </w:tr>
      <w:tr w:rsidR="004A2AF6" w14:paraId="5BB37111" w14:textId="77777777" w:rsidTr="00047FAB">
        <w:tc>
          <w:tcPr>
            <w:tcW w:w="2700" w:type="dxa"/>
            <w:shd w:val="clear" w:color="auto" w:fill="auto"/>
          </w:tcPr>
          <w:p w14:paraId="5613C753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Doing Business As</w:t>
            </w:r>
          </w:p>
        </w:tc>
        <w:tc>
          <w:tcPr>
            <w:tcW w:w="7265" w:type="dxa"/>
            <w:shd w:val="clear" w:color="auto" w:fill="auto"/>
          </w:tcPr>
          <w:p w14:paraId="4FD28E8C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Indicates the vendor’s doing business as (DBA) name, if applicable.</w:t>
            </w:r>
          </w:p>
        </w:tc>
      </w:tr>
      <w:tr w:rsidR="004A2AF6" w14:paraId="39E9CA55" w14:textId="77777777" w:rsidTr="00047FAB">
        <w:tc>
          <w:tcPr>
            <w:tcW w:w="2700" w:type="dxa"/>
            <w:shd w:val="clear" w:color="auto" w:fill="auto"/>
          </w:tcPr>
          <w:p w14:paraId="0E057BB6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Foreign Entity</w:t>
            </w:r>
          </w:p>
        </w:tc>
        <w:tc>
          <w:tcPr>
            <w:tcW w:w="7265" w:type="dxa"/>
            <w:shd w:val="clear" w:color="auto" w:fill="auto"/>
          </w:tcPr>
          <w:p w14:paraId="0367A321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When selected, indicates that the vendor is a foreign entity.</w:t>
            </w:r>
          </w:p>
        </w:tc>
      </w:tr>
      <w:tr w:rsidR="004A2AF6" w14:paraId="5AFF9A7D" w14:textId="77777777" w:rsidTr="00047FAB">
        <w:tc>
          <w:tcPr>
            <w:tcW w:w="2700" w:type="dxa"/>
            <w:shd w:val="clear" w:color="auto" w:fill="auto"/>
          </w:tcPr>
          <w:p w14:paraId="5903F233" w14:textId="77777777" w:rsidR="004A2AF6" w:rsidRPr="007F21C4" w:rsidRDefault="004A2AF6" w:rsidP="00047FAB">
            <w:r w:rsidRPr="007F21C4">
              <w:t>Address</w:t>
            </w:r>
          </w:p>
          <w:p w14:paraId="076F67C5" w14:textId="77777777" w:rsidR="004A2AF6" w:rsidRPr="007F21C4" w:rsidRDefault="004A2AF6" w:rsidP="00047FAB">
            <w:r w:rsidRPr="007F21C4">
              <w:t>City</w:t>
            </w:r>
          </w:p>
          <w:p w14:paraId="57ECB0DB" w14:textId="77777777" w:rsidR="004A2AF6" w:rsidRPr="007F21C4" w:rsidRDefault="004A2AF6" w:rsidP="00047FAB">
            <w:r w:rsidRPr="007F21C4">
              <w:t>State</w:t>
            </w:r>
          </w:p>
          <w:p w14:paraId="2E49958E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ZIP</w:t>
            </w:r>
          </w:p>
        </w:tc>
        <w:tc>
          <w:tcPr>
            <w:tcW w:w="7265" w:type="dxa"/>
            <w:shd w:val="clear" w:color="auto" w:fill="auto"/>
          </w:tcPr>
          <w:p w14:paraId="57FB33D0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Define the vendor’s main address. The vendor must enter a two-letter state postal abbreviation code in the State box.</w:t>
            </w:r>
          </w:p>
        </w:tc>
      </w:tr>
      <w:tr w:rsidR="004A2AF6" w14:paraId="3BCB57BC" w14:textId="77777777" w:rsidTr="00047FAB">
        <w:tc>
          <w:tcPr>
            <w:tcW w:w="2700" w:type="dxa"/>
            <w:shd w:val="clear" w:color="auto" w:fill="auto"/>
          </w:tcPr>
          <w:p w14:paraId="1AD684C7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Fax Number</w:t>
            </w:r>
          </w:p>
        </w:tc>
        <w:tc>
          <w:tcPr>
            <w:tcW w:w="7265" w:type="dxa"/>
            <w:shd w:val="clear" w:color="auto" w:fill="auto"/>
          </w:tcPr>
          <w:p w14:paraId="32B09831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Displays the vendor’s fax number, if applicable. This box can be hidden by a VSS administrator by clearing the Address Fax Number check box on the Field Settings tab of the Vendor Administration page.</w:t>
            </w:r>
          </w:p>
        </w:tc>
      </w:tr>
      <w:tr w:rsidR="004A2AF6" w14:paraId="7F3D8F63" w14:textId="77777777" w:rsidTr="00047FAB">
        <w:tc>
          <w:tcPr>
            <w:tcW w:w="2700" w:type="dxa"/>
            <w:shd w:val="clear" w:color="auto" w:fill="auto"/>
          </w:tcPr>
          <w:p w14:paraId="02F1892A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Geographic</w:t>
            </w:r>
          </w:p>
        </w:tc>
        <w:tc>
          <w:tcPr>
            <w:tcW w:w="7265" w:type="dxa"/>
            <w:shd w:val="clear" w:color="auto" w:fill="auto"/>
          </w:tcPr>
          <w:p w14:paraId="0727B6C6" w14:textId="77777777" w:rsidR="004A2AF6" w:rsidRPr="007F21C4" w:rsidRDefault="004A2AF6" w:rsidP="00047FAB">
            <w:r w:rsidRPr="007F21C4">
              <w:t>Indicates the vendor’s geographic code.</w:t>
            </w:r>
          </w:p>
          <w:p w14:paraId="199B8B59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The codes available for selection are defined in Munis using the Accounts Payable Miscellaneous Codes program.</w:t>
            </w:r>
          </w:p>
        </w:tc>
      </w:tr>
      <w:tr w:rsidR="004A2AF6" w14:paraId="3B7EC494" w14:textId="77777777" w:rsidTr="00047FAB">
        <w:tc>
          <w:tcPr>
            <w:tcW w:w="2700" w:type="dxa"/>
            <w:shd w:val="clear" w:color="auto" w:fill="auto"/>
          </w:tcPr>
          <w:p w14:paraId="77B2D783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Send Remittances to the Above Name and Address</w:t>
            </w:r>
          </w:p>
        </w:tc>
        <w:tc>
          <w:tcPr>
            <w:tcW w:w="7265" w:type="dxa"/>
            <w:shd w:val="clear" w:color="auto" w:fill="auto"/>
          </w:tcPr>
          <w:p w14:paraId="2302BFA4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If the vendor selects this check box, Vendor Self Service enters the values from the main address as the default values in the boxes in step three of the registration process.</w:t>
            </w:r>
          </w:p>
        </w:tc>
      </w:tr>
      <w:tr w:rsidR="004A2AF6" w14:paraId="6C5296C0" w14:textId="77777777" w:rsidTr="00047FAB">
        <w:tc>
          <w:tcPr>
            <w:tcW w:w="2700" w:type="dxa"/>
            <w:shd w:val="clear" w:color="auto" w:fill="auto"/>
          </w:tcPr>
          <w:p w14:paraId="09483EFB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Email</w:t>
            </w:r>
          </w:p>
        </w:tc>
        <w:tc>
          <w:tcPr>
            <w:tcW w:w="7265" w:type="dxa"/>
            <w:shd w:val="clear" w:color="auto" w:fill="auto"/>
          </w:tcPr>
          <w:p w14:paraId="33A4D529" w14:textId="77777777" w:rsidR="004A2AF6" w:rsidRPr="007F21C4" w:rsidRDefault="004A2AF6" w:rsidP="00047FAB">
            <w:r w:rsidRPr="007F21C4">
              <w:t>Contains the vendor’s primary email address. It is the address to which all notifications and alerts are sent, such as registration confirmation messages or password hints.</w:t>
            </w:r>
          </w:p>
          <w:p w14:paraId="559265A7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Additional email addresses for contact persons are defined later in the registration process.</w:t>
            </w:r>
          </w:p>
        </w:tc>
      </w:tr>
      <w:tr w:rsidR="004A2AF6" w14:paraId="627B9155" w14:textId="77777777" w:rsidTr="00047FAB">
        <w:tc>
          <w:tcPr>
            <w:tcW w:w="2700" w:type="dxa"/>
            <w:shd w:val="clear" w:color="auto" w:fill="auto"/>
          </w:tcPr>
          <w:p w14:paraId="376E30D9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Web Site</w:t>
            </w:r>
          </w:p>
        </w:tc>
        <w:tc>
          <w:tcPr>
            <w:tcW w:w="7265" w:type="dxa"/>
            <w:shd w:val="clear" w:color="auto" w:fill="auto"/>
          </w:tcPr>
          <w:p w14:paraId="1954BA4B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Includes the vendor’s website URL.</w:t>
            </w:r>
          </w:p>
        </w:tc>
      </w:tr>
      <w:tr w:rsidR="004A2AF6" w14:paraId="50E683C3" w14:textId="77777777" w:rsidTr="00047FAB">
        <w:tc>
          <w:tcPr>
            <w:tcW w:w="2700" w:type="dxa"/>
            <w:shd w:val="clear" w:color="auto" w:fill="auto"/>
          </w:tcPr>
          <w:p w14:paraId="39834BA9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Vendor Type</w:t>
            </w:r>
          </w:p>
        </w:tc>
        <w:tc>
          <w:tcPr>
            <w:tcW w:w="7265" w:type="dxa"/>
            <w:shd w:val="clear" w:color="auto" w:fill="auto"/>
          </w:tcPr>
          <w:p w14:paraId="7CFA6DCE" w14:textId="77777777" w:rsidR="004A2AF6" w:rsidRPr="007F21C4" w:rsidRDefault="004A2AF6" w:rsidP="00047FAB">
            <w:r w:rsidRPr="007F21C4">
              <w:t xml:space="preserve">Determines the vendor’s type. Vendor type codes are defined by your organization using the Accounts Payable Miscellaneous Codes program in Munis. </w:t>
            </w:r>
          </w:p>
          <w:p w14:paraId="2E5368C1" w14:textId="77777777" w:rsidR="004A2AF6" w:rsidRPr="007F21C4" w:rsidRDefault="004A2AF6" w:rsidP="00047FAB">
            <w:pPr>
              <w:pStyle w:val="TableText"/>
              <w:rPr>
                <w:rFonts w:asciiTheme="minorHAnsi" w:eastAsiaTheme="minorHAnsi" w:hAnsiTheme="minorHAnsi" w:cstheme="minorBidi"/>
                <w:lang w:eastAsia="en-US"/>
              </w:rPr>
            </w:pPr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 xml:space="preserve">Your organization must define at least one vendor type code in order to allow vendors </w:t>
            </w:r>
            <w:proofErr w:type="gramStart"/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>to successfully register</w:t>
            </w:r>
            <w:proofErr w:type="gramEnd"/>
            <w:r w:rsidRPr="007F21C4">
              <w:rPr>
                <w:rFonts w:asciiTheme="minorHAnsi" w:eastAsiaTheme="minorHAnsi" w:hAnsiTheme="minorHAnsi" w:cstheme="minorBidi"/>
                <w:lang w:eastAsia="en-US"/>
              </w:rPr>
              <w:t xml:space="preserve"> in Vendor Self Service. If no vendor type codes exist, vendors cannot complete the registration process.</w:t>
            </w:r>
          </w:p>
        </w:tc>
      </w:tr>
    </w:tbl>
    <w:p w14:paraId="63073218" w14:textId="77777777" w:rsidR="001975ED" w:rsidRDefault="001975ED"/>
    <w:p w14:paraId="49A06B4D" w14:textId="670DC9ED" w:rsidR="001975ED" w:rsidRDefault="001975ED" w:rsidP="001975ED">
      <w:pPr>
        <w:pStyle w:val="Heading3"/>
      </w:pPr>
      <w:r>
        <w:t>Step 6</w:t>
      </w:r>
    </w:p>
    <w:p w14:paraId="7178A06B" w14:textId="7C49620E" w:rsidR="00983354" w:rsidRDefault="002159D7">
      <w:r>
        <w:t xml:space="preserve">User Contact Information: </w:t>
      </w:r>
      <w:r w:rsidR="00983354">
        <w:t xml:space="preserve">Enter all User contact information.  If the City needs to contact the </w:t>
      </w:r>
      <w:r w:rsidR="001975ED">
        <w:t>vendor,</w:t>
      </w:r>
      <w:r w:rsidR="00983354">
        <w:t xml:space="preserve"> it is important to have accurate information documented. </w:t>
      </w:r>
    </w:p>
    <w:p w14:paraId="07130568" w14:textId="3F89CEB1" w:rsidR="002B251D" w:rsidRDefault="009C5C07" w:rsidP="009C5C07">
      <w:r w:rsidRPr="009C5C07">
        <w:rPr>
          <w:noProof/>
        </w:rPr>
        <w:drawing>
          <wp:inline distT="0" distB="0" distL="0" distR="0" wp14:anchorId="6120AB83" wp14:editId="10D8AB7B">
            <wp:extent cx="4513526" cy="4436151"/>
            <wp:effectExtent l="190500" t="190500" r="192405" b="19304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44" cy="4446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53DC8" w14:textId="2F1075B4" w:rsidR="001975ED" w:rsidRDefault="001975ED" w:rsidP="001975ED">
      <w:pPr>
        <w:pStyle w:val="Heading3"/>
      </w:pPr>
      <w:r>
        <w:lastRenderedPageBreak/>
        <w:t>Step 7</w:t>
      </w:r>
    </w:p>
    <w:p w14:paraId="067FD13A" w14:textId="63373FCF" w:rsidR="009C5C07" w:rsidRDefault="00983354" w:rsidP="009C5C07">
      <w:r>
        <w:t>New Vendor Registration Page:</w:t>
      </w:r>
      <w:r w:rsidR="001975ED">
        <w:t xml:space="preserve"> Verify information</w:t>
      </w:r>
      <w:r>
        <w:t xml:space="preserve"> is accurate</w:t>
      </w:r>
      <w:r w:rsidR="001975ED">
        <w:t>.</w:t>
      </w:r>
      <w:r w:rsidR="004B6B83">
        <w:t xml:space="preserve">  I</w:t>
      </w:r>
      <w:r>
        <w:t>f another contact information is necessary</w:t>
      </w:r>
      <w:r w:rsidR="002159D7">
        <w:t>,</w:t>
      </w:r>
      <w:r>
        <w:t xml:space="preserve"> click on New Contact Button.  </w:t>
      </w:r>
      <w:r w:rsidRPr="001975ED">
        <w:t>Once all contact information has been entered click on Continue button.</w:t>
      </w:r>
      <w:r>
        <w:rPr>
          <w:b/>
        </w:rPr>
        <w:t xml:space="preserve">  </w:t>
      </w:r>
      <w:r w:rsidRPr="005C260C">
        <w:rPr>
          <w:b/>
        </w:rPr>
        <w:t xml:space="preserve"> </w:t>
      </w:r>
      <w:r w:rsidR="009C5C07" w:rsidRPr="009C5C07">
        <w:rPr>
          <w:noProof/>
        </w:rPr>
        <w:drawing>
          <wp:inline distT="0" distB="0" distL="0" distR="0" wp14:anchorId="2171FF3A" wp14:editId="1963A111">
            <wp:extent cx="5648325" cy="2893560"/>
            <wp:effectExtent l="190500" t="190500" r="180975" b="1930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3026" cy="2901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61223" w14:textId="3333844A" w:rsidR="009C5C07" w:rsidRPr="005C260C" w:rsidRDefault="004B6B83" w:rsidP="004B6B83">
      <w:pPr>
        <w:pStyle w:val="Heading3"/>
      </w:pPr>
      <w:r>
        <w:t>Step 8</w:t>
      </w:r>
    </w:p>
    <w:p w14:paraId="340C4B0D" w14:textId="2FB8B9FF" w:rsidR="005C260C" w:rsidRPr="004B6B83" w:rsidRDefault="002159D7" w:rsidP="009C5C07">
      <w:r>
        <w:t xml:space="preserve">Commodity Selection: </w:t>
      </w:r>
      <w:r w:rsidR="005C260C" w:rsidRPr="004B6B83">
        <w:t xml:space="preserve">Select the </w:t>
      </w:r>
      <w:r w:rsidR="004B6B83">
        <w:t>c</w:t>
      </w:r>
      <w:r w:rsidR="005C260C" w:rsidRPr="004B6B83">
        <w:t xml:space="preserve">ommodities/service that are associated or most relevant to your </w:t>
      </w:r>
      <w:r w:rsidR="004B6B83">
        <w:t>b</w:t>
      </w:r>
      <w:r w:rsidR="005C260C" w:rsidRPr="004B6B83">
        <w:t>usiness</w:t>
      </w:r>
      <w:r w:rsidR="004B6B83">
        <w:t>.</w:t>
      </w:r>
    </w:p>
    <w:p w14:paraId="171D1890" w14:textId="3F978D16" w:rsidR="009C5C07" w:rsidRDefault="009C5C07" w:rsidP="009C5C07">
      <w:r w:rsidRPr="009C5C07">
        <w:rPr>
          <w:noProof/>
        </w:rPr>
        <w:drawing>
          <wp:inline distT="0" distB="0" distL="0" distR="0" wp14:anchorId="6DAAE4F3" wp14:editId="2722A31E">
            <wp:extent cx="5943600" cy="3304540"/>
            <wp:effectExtent l="190500" t="190500" r="190500" b="18161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B8E4A" w14:textId="77777777" w:rsidR="0075068B" w:rsidRDefault="0075068B" w:rsidP="009C5C07">
      <w:pPr>
        <w:rPr>
          <w:noProof/>
        </w:rPr>
      </w:pPr>
    </w:p>
    <w:p w14:paraId="2F2AA592" w14:textId="77777777" w:rsidR="0075068B" w:rsidRDefault="0075068B" w:rsidP="009C5C07">
      <w:pPr>
        <w:rPr>
          <w:noProof/>
        </w:rPr>
      </w:pPr>
    </w:p>
    <w:p w14:paraId="4557E636" w14:textId="2FD408FB" w:rsidR="0075068B" w:rsidRDefault="004B6B83" w:rsidP="004B6B83">
      <w:pPr>
        <w:pStyle w:val="Heading3"/>
        <w:rPr>
          <w:noProof/>
        </w:rPr>
      </w:pPr>
      <w:r>
        <w:rPr>
          <w:noProof/>
        </w:rPr>
        <w:t>Step 9</w:t>
      </w:r>
    </w:p>
    <w:p w14:paraId="5E9C6BF6" w14:textId="16D90B81" w:rsidR="0075068B" w:rsidRDefault="004B6B83" w:rsidP="009C5C07">
      <w:pPr>
        <w:rPr>
          <w:noProof/>
        </w:rPr>
      </w:pPr>
      <w:r>
        <w:t xml:space="preserve">New Vendor Registration Review Page:  </w:t>
      </w:r>
      <w:r w:rsidR="0075068B" w:rsidRPr="004B6B83">
        <w:t xml:space="preserve">Please Review all your information for accuracy select </w:t>
      </w:r>
      <w:r w:rsidR="0075068B" w:rsidRPr="00A37886">
        <w:rPr>
          <w:u w:val="single"/>
        </w:rPr>
        <w:t xml:space="preserve">change </w:t>
      </w:r>
      <w:r w:rsidR="0075068B" w:rsidRPr="004B6B83">
        <w:t xml:space="preserve">at the top for </w:t>
      </w:r>
      <w:r w:rsidR="00A37886">
        <w:t>any</w:t>
      </w:r>
      <w:r w:rsidR="00C41BBE">
        <w:t xml:space="preserve"> necessary</w:t>
      </w:r>
      <w:r w:rsidR="00A37886">
        <w:t xml:space="preserve"> changes.</w:t>
      </w:r>
      <w:r w:rsidR="0075068B" w:rsidRPr="004B6B83">
        <w:t xml:space="preserve"> If </w:t>
      </w:r>
      <w:r w:rsidR="00A37886">
        <w:t>c</w:t>
      </w:r>
      <w:r w:rsidR="0075068B" w:rsidRPr="004B6B83">
        <w:t>omplete</w:t>
      </w:r>
      <w:r w:rsidR="00A37886">
        <w:t>,</w:t>
      </w:r>
      <w:r w:rsidR="0075068B" w:rsidRPr="004B6B83">
        <w:t xml:space="preserve"> </w:t>
      </w:r>
      <w:r w:rsidR="00A37886">
        <w:t>s</w:t>
      </w:r>
      <w:r w:rsidR="0075068B" w:rsidRPr="004B6B83">
        <w:t>elect Register listed</w:t>
      </w:r>
      <w:r w:rsidR="0075068B" w:rsidRPr="0075068B">
        <w:rPr>
          <w:b/>
          <w:noProof/>
        </w:rPr>
        <w:t xml:space="preserve"> </w:t>
      </w:r>
      <w:r w:rsidR="0075068B" w:rsidRPr="004B6B83">
        <w:t xml:space="preserve">the Bottom of the page. </w:t>
      </w:r>
    </w:p>
    <w:p w14:paraId="31405750" w14:textId="544B16DE" w:rsidR="009C5C07" w:rsidRDefault="00CE7954" w:rsidP="009C5C07">
      <w:r>
        <w:rPr>
          <w:noProof/>
        </w:rPr>
        <w:lastRenderedPageBreak/>
        <w:drawing>
          <wp:inline distT="0" distB="0" distL="0" distR="0" wp14:anchorId="5FB91E95" wp14:editId="7E0E6981">
            <wp:extent cx="4255798" cy="7006389"/>
            <wp:effectExtent l="152400" t="152400" r="354330" b="36639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6156" cy="7023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0443CB" w14:textId="7A70CB83" w:rsidR="009C5C07" w:rsidRDefault="00A37886" w:rsidP="00A37886">
      <w:pPr>
        <w:pStyle w:val="Heading3"/>
      </w:pPr>
      <w:r>
        <w:t>Step 9</w:t>
      </w:r>
    </w:p>
    <w:p w14:paraId="543C55B4" w14:textId="178D51C2" w:rsidR="00A37886" w:rsidRDefault="00C41BBE" w:rsidP="00A37886">
      <w:r>
        <w:t xml:space="preserve">New Vendor Registration Confirmation: </w:t>
      </w:r>
      <w:r w:rsidR="00A37886">
        <w:t xml:space="preserve">New Vendor Registration is complete.  </w:t>
      </w:r>
    </w:p>
    <w:p w14:paraId="54610028" w14:textId="16AE682D" w:rsidR="00A37886" w:rsidRPr="00A37886" w:rsidRDefault="00A37886" w:rsidP="00A37886">
      <w:r w:rsidRPr="00A37886">
        <w:lastRenderedPageBreak/>
        <w:t xml:space="preserve">NOTE: </w:t>
      </w:r>
      <w:r w:rsidR="001F4BE0">
        <w:t>Use the Upload Attachments link to upload</w:t>
      </w:r>
      <w:r w:rsidRPr="00A37886">
        <w:t xml:space="preserve"> W9 </w:t>
      </w:r>
      <w:r w:rsidR="001F4BE0">
        <w:t>forms to the vendor a</w:t>
      </w:r>
      <w:r w:rsidRPr="00A37886">
        <w:t>ccount</w:t>
      </w:r>
      <w:r w:rsidRPr="00615FD3">
        <w:rPr>
          <w:b/>
        </w:rPr>
        <w:t xml:space="preserve"> </w:t>
      </w:r>
      <w:r w:rsidRPr="001F4BE0">
        <w:rPr>
          <w:bCs/>
        </w:rPr>
        <w:t xml:space="preserve">as </w:t>
      </w:r>
      <w:r w:rsidRPr="00A37886">
        <w:t xml:space="preserve">part of the vendor approval process. </w:t>
      </w:r>
      <w:r w:rsidR="001F4BE0">
        <w:t>Vendor re</w:t>
      </w:r>
      <w:r w:rsidRPr="00A37886">
        <w:t xml:space="preserve">gistration will not be approved until a W9 is </w:t>
      </w:r>
      <w:r w:rsidR="001F4BE0">
        <w:t>uploaded</w:t>
      </w:r>
      <w:r w:rsidRPr="00A37886">
        <w:t xml:space="preserve">. </w:t>
      </w:r>
    </w:p>
    <w:p w14:paraId="47EE60E3" w14:textId="282DCF46" w:rsidR="009C5C07" w:rsidRDefault="009C5C07" w:rsidP="009C5C07">
      <w:r w:rsidRPr="009C5C07">
        <w:rPr>
          <w:noProof/>
        </w:rPr>
        <w:drawing>
          <wp:inline distT="0" distB="0" distL="0" distR="0" wp14:anchorId="44F023E1" wp14:editId="52AAA876">
            <wp:extent cx="5375766" cy="2508691"/>
            <wp:effectExtent l="190500" t="190500" r="187325" b="19685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881" cy="2516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E4D9F0" w14:textId="77777777" w:rsidR="001F4BE0" w:rsidRDefault="001F4BE0" w:rsidP="009C5C07">
      <w:pPr>
        <w:rPr>
          <w:b/>
        </w:rPr>
      </w:pPr>
    </w:p>
    <w:p w14:paraId="40ADC37E" w14:textId="69F15ED2" w:rsidR="001F4BE0" w:rsidRPr="001F4BE0" w:rsidRDefault="001F4BE0" w:rsidP="001F4BE0">
      <w:pPr>
        <w:pStyle w:val="Heading3"/>
      </w:pPr>
      <w:r>
        <w:t>Step 10</w:t>
      </w:r>
    </w:p>
    <w:p w14:paraId="34171EEE" w14:textId="004FF8E7" w:rsidR="009C5C07" w:rsidRDefault="009C5C07" w:rsidP="009C5C07">
      <w:r w:rsidRPr="001F4BE0">
        <w:t>Linking to existing Vendor Profile:</w:t>
      </w:r>
      <w:r w:rsidR="00615FD3" w:rsidRPr="001F4BE0">
        <w:t xml:space="preserve"> Add the required information to access your existing vendor account</w:t>
      </w:r>
      <w:r w:rsidR="00D80931">
        <w:t>.  Select Link to Existing to proceed.</w:t>
      </w:r>
    </w:p>
    <w:p w14:paraId="6D6AE7D9" w14:textId="394D6625" w:rsidR="009C5C07" w:rsidRDefault="009C5C07" w:rsidP="009C5C07"/>
    <w:p w14:paraId="69546C16" w14:textId="20E77596" w:rsidR="009C5C07" w:rsidRDefault="009D6956" w:rsidP="009C5C07">
      <w:r w:rsidRPr="009D6956">
        <w:rPr>
          <w:noProof/>
        </w:rPr>
        <w:drawing>
          <wp:inline distT="0" distB="0" distL="0" distR="0" wp14:anchorId="13C9F885" wp14:editId="556D6BA1">
            <wp:extent cx="5943600" cy="2546985"/>
            <wp:effectExtent l="190500" t="190500" r="190500" b="19621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6DB9EF" w14:textId="64B7CC13" w:rsidR="00D80931" w:rsidRPr="001F4BE0" w:rsidRDefault="00D80931" w:rsidP="00D80931">
      <w:pPr>
        <w:pStyle w:val="Heading3"/>
      </w:pPr>
      <w:r>
        <w:t>Step 11</w:t>
      </w:r>
    </w:p>
    <w:p w14:paraId="6A96BB67" w14:textId="58C61D95" w:rsidR="009D6956" w:rsidRDefault="00D80931" w:rsidP="00D80931">
      <w:r>
        <w:t>Update any contact information necessary.</w:t>
      </w:r>
    </w:p>
    <w:p w14:paraId="2A01AF72" w14:textId="6C0F7FCF" w:rsidR="009D6956" w:rsidRDefault="0075068B" w:rsidP="009C5C07">
      <w:r w:rsidRPr="009D6956">
        <w:rPr>
          <w:noProof/>
        </w:rPr>
        <w:lastRenderedPageBreak/>
        <w:drawing>
          <wp:inline distT="0" distB="0" distL="0" distR="0" wp14:anchorId="29A726FB" wp14:editId="2152DBE9">
            <wp:extent cx="5259691" cy="3295956"/>
            <wp:effectExtent l="190500" t="190500" r="189230" b="190500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298" cy="330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4BFC86" w14:textId="35379CC9" w:rsidR="00D80931" w:rsidRDefault="00D80931" w:rsidP="00D80931">
      <w:pPr>
        <w:pStyle w:val="Heading3"/>
      </w:pPr>
      <w:r>
        <w:t>Step 12</w:t>
      </w:r>
    </w:p>
    <w:p w14:paraId="490A4F51" w14:textId="21C5863F" w:rsidR="0075068B" w:rsidRPr="00D80931" w:rsidRDefault="00C41BBE" w:rsidP="009C5C07">
      <w:r>
        <w:t xml:space="preserve">Vendor Profile: </w:t>
      </w:r>
      <w:r w:rsidR="00D80931">
        <w:t xml:space="preserve">Existing vendors will have access to vendor information after completing the above steps.  </w:t>
      </w:r>
    </w:p>
    <w:p w14:paraId="2D0A966C" w14:textId="588DD95B" w:rsidR="009D6956" w:rsidRPr="00D80931" w:rsidRDefault="00D80931" w:rsidP="009C5C07">
      <w:r w:rsidRPr="00D80931">
        <w:t xml:space="preserve">Note: </w:t>
      </w:r>
      <w:r w:rsidR="0075068B" w:rsidRPr="00D80931">
        <w:t xml:space="preserve">All updates made to vendor accounts will go through an approval process before the account is updated. </w:t>
      </w:r>
    </w:p>
    <w:p w14:paraId="577B0DEC" w14:textId="6D049F7A" w:rsidR="009D6956" w:rsidRDefault="009D6956" w:rsidP="009C5C07">
      <w:r w:rsidRPr="009D6956">
        <w:rPr>
          <w:noProof/>
        </w:rPr>
        <w:drawing>
          <wp:inline distT="0" distB="0" distL="0" distR="0" wp14:anchorId="7DED59FB" wp14:editId="47E46E36">
            <wp:extent cx="5943600" cy="2785110"/>
            <wp:effectExtent l="190500" t="190500" r="190500" b="18669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6FEB5" w14:textId="3B465B78" w:rsidR="0072259D" w:rsidRDefault="0072259D" w:rsidP="009C5C07"/>
    <w:p w14:paraId="152FCBC9" w14:textId="65276AC7" w:rsidR="0072259D" w:rsidRDefault="0072259D" w:rsidP="009C5C07">
      <w:r>
        <w:t xml:space="preserve">For assistance, please email </w:t>
      </w:r>
      <w:hyperlink r:id="rId21" w:history="1">
        <w:r w:rsidRPr="009E63AD">
          <w:rPr>
            <w:rStyle w:val="Hyperlink"/>
          </w:rPr>
          <w:t>venreg@santafenm.gov</w:t>
        </w:r>
      </w:hyperlink>
    </w:p>
    <w:p w14:paraId="7C2DA1A6" w14:textId="77777777" w:rsidR="0072259D" w:rsidRDefault="0072259D" w:rsidP="009C5C07"/>
    <w:sectPr w:rsidR="0072259D" w:rsidSect="007F21C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7BF1C" w14:textId="77777777" w:rsidR="00504533" w:rsidRDefault="00504533" w:rsidP="0075068B">
      <w:pPr>
        <w:spacing w:after="0" w:line="240" w:lineRule="auto"/>
      </w:pPr>
      <w:r>
        <w:separator/>
      </w:r>
    </w:p>
  </w:endnote>
  <w:endnote w:type="continuationSeparator" w:id="0">
    <w:p w14:paraId="0ACC9172" w14:textId="77777777" w:rsidR="00504533" w:rsidRDefault="00504533" w:rsidP="0075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8CAE2" w14:textId="77777777" w:rsidR="00A321F8" w:rsidRDefault="00A321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A183A" w14:textId="0731D188" w:rsidR="00682CC2" w:rsidRDefault="00A321F8">
    <w:pPr>
      <w:pStyle w:val="Footer"/>
    </w:pPr>
    <w:r>
      <w:t>Last Updated: 1/19</w:t>
    </w:r>
    <w:r w:rsidR="00682CC2">
      <w:t>/2023</w:t>
    </w:r>
  </w:p>
  <w:p w14:paraId="311C3F9D" w14:textId="2C62E3C2" w:rsidR="00A321F8" w:rsidRDefault="00A321F8" w:rsidP="00A321F8">
    <w:pPr>
      <w:pStyle w:val="Footer"/>
      <w:tabs>
        <w:tab w:val="clear" w:pos="4680"/>
        <w:tab w:val="clear" w:pos="9360"/>
        <w:tab w:val="left" w:pos="2055"/>
      </w:tabs>
    </w:pPr>
  </w:p>
  <w:p w14:paraId="50375C41" w14:textId="77777777" w:rsidR="00A321F8" w:rsidRDefault="00A321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0192F" w14:textId="77777777" w:rsidR="00A321F8" w:rsidRDefault="00A321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C984B" w14:textId="77777777" w:rsidR="00504533" w:rsidRDefault="00504533" w:rsidP="0075068B">
      <w:pPr>
        <w:spacing w:after="0" w:line="240" w:lineRule="auto"/>
      </w:pPr>
      <w:r>
        <w:separator/>
      </w:r>
    </w:p>
  </w:footnote>
  <w:footnote w:type="continuationSeparator" w:id="0">
    <w:p w14:paraId="6C46D3F9" w14:textId="77777777" w:rsidR="00504533" w:rsidRDefault="00504533" w:rsidP="00750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8674A" w14:textId="77777777" w:rsidR="00A321F8" w:rsidRDefault="00A321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12F09" w14:textId="77777777" w:rsidR="00A321F8" w:rsidRDefault="00A321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2C907" w14:textId="77777777" w:rsidR="00A321F8" w:rsidRDefault="00A321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D0"/>
    <w:rsid w:val="00047FAB"/>
    <w:rsid w:val="000C167C"/>
    <w:rsid w:val="001975ED"/>
    <w:rsid w:val="001F4BE0"/>
    <w:rsid w:val="00210DE8"/>
    <w:rsid w:val="002159D7"/>
    <w:rsid w:val="00283941"/>
    <w:rsid w:val="002B251D"/>
    <w:rsid w:val="00374D13"/>
    <w:rsid w:val="00397CEC"/>
    <w:rsid w:val="003C36B7"/>
    <w:rsid w:val="004359BC"/>
    <w:rsid w:val="00441132"/>
    <w:rsid w:val="004A2AF6"/>
    <w:rsid w:val="004B6B83"/>
    <w:rsid w:val="00504533"/>
    <w:rsid w:val="0057145E"/>
    <w:rsid w:val="005C260C"/>
    <w:rsid w:val="00615FD3"/>
    <w:rsid w:val="00624405"/>
    <w:rsid w:val="00682CC2"/>
    <w:rsid w:val="006C2CD0"/>
    <w:rsid w:val="006E4624"/>
    <w:rsid w:val="0072259D"/>
    <w:rsid w:val="0075068B"/>
    <w:rsid w:val="00752E42"/>
    <w:rsid w:val="007F21C4"/>
    <w:rsid w:val="008213B1"/>
    <w:rsid w:val="00857E82"/>
    <w:rsid w:val="008715FE"/>
    <w:rsid w:val="00983354"/>
    <w:rsid w:val="009C5C07"/>
    <w:rsid w:val="009D6956"/>
    <w:rsid w:val="00A321F8"/>
    <w:rsid w:val="00A37886"/>
    <w:rsid w:val="00A46C0E"/>
    <w:rsid w:val="00AA4D12"/>
    <w:rsid w:val="00B672E4"/>
    <w:rsid w:val="00B71175"/>
    <w:rsid w:val="00BF3427"/>
    <w:rsid w:val="00C41BBE"/>
    <w:rsid w:val="00CA0963"/>
    <w:rsid w:val="00CD519E"/>
    <w:rsid w:val="00CE7954"/>
    <w:rsid w:val="00D80931"/>
    <w:rsid w:val="00DA7136"/>
    <w:rsid w:val="00E11073"/>
    <w:rsid w:val="00E13DD4"/>
    <w:rsid w:val="00F15585"/>
    <w:rsid w:val="00F9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19D4D"/>
  <w15:docId w15:val="{20398B40-3ABF-4E10-A8AE-7154C427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7C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C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7C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Text"/>
    <w:basedOn w:val="Normal"/>
    <w:qFormat/>
    <w:rsid w:val="004A2AF6"/>
    <w:pPr>
      <w:spacing w:after="0" w:line="240" w:lineRule="auto"/>
    </w:pPr>
    <w:rPr>
      <w:rFonts w:ascii="Arial" w:eastAsia="Calibri" w:hAnsi="Arial" w:cs="Times New Roman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750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68B"/>
  </w:style>
  <w:style w:type="paragraph" w:styleId="Footer">
    <w:name w:val="footer"/>
    <w:basedOn w:val="Normal"/>
    <w:link w:val="FooterChar"/>
    <w:uiPriority w:val="99"/>
    <w:unhideWhenUsed/>
    <w:rsid w:val="00750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68B"/>
  </w:style>
  <w:style w:type="character" w:styleId="CommentReference">
    <w:name w:val="annotation reference"/>
    <w:basedOn w:val="DefaultParagraphFont"/>
    <w:uiPriority w:val="99"/>
    <w:semiHidden/>
    <w:unhideWhenUsed/>
    <w:rsid w:val="005714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14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14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4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4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145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97C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7C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97C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7C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97C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259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25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mailto:venreg@santafenm.gov" TargetMode="External"/><Relationship Id="rId7" Type="http://schemas.openxmlformats.org/officeDocument/2006/relationships/hyperlink" Target="https://santafenm.gov/purchasi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Gajavelli</dc:creator>
  <cp:keywords/>
  <dc:description/>
  <cp:lastModifiedBy>BEGGINS, MICHAELA K.</cp:lastModifiedBy>
  <cp:revision>4</cp:revision>
  <dcterms:created xsi:type="dcterms:W3CDTF">2023-01-19T21:41:00Z</dcterms:created>
  <dcterms:modified xsi:type="dcterms:W3CDTF">2023-01-26T15:43:00Z</dcterms:modified>
</cp:coreProperties>
</file>