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22"/>
        </w:tabs>
        <w:spacing w:after="0" w:before="93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22"/>
        </w:tabs>
        <w:spacing w:after="0" w:before="93" w:line="240" w:lineRule="auto"/>
        <w:ind w:left="2997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4233545</wp:posOffset>
            </wp:positionH>
            <wp:positionV relativeFrom="page">
              <wp:posOffset>574040</wp:posOffset>
            </wp:positionV>
            <wp:extent cx="1826895" cy="177165"/>
            <wp:effectExtent b="0" l="0" r="0" t="0"/>
            <wp:wrapNone/>
            <wp:docPr id="27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77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981075</wp:posOffset>
                </wp:positionH>
                <wp:positionV relativeFrom="page">
                  <wp:posOffset>374015</wp:posOffset>
                </wp:positionV>
                <wp:extent cx="5801360" cy="1228725"/>
                <wp:effectExtent b="0" l="0" r="0" t="0"/>
                <wp:wrapNone/>
                <wp:docPr id="2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5320" y="3165638"/>
                          <a:ext cx="5801360" cy="1228725"/>
                          <a:chOff x="2445320" y="3165638"/>
                          <a:chExt cx="5794375" cy="1222375"/>
                        </a:xfrm>
                      </wpg:grpSpPr>
                      <wpg:grpSp>
                        <wpg:cNvGrpSpPr/>
                        <wpg:grpSpPr>
                          <a:xfrm>
                            <a:off x="2445320" y="3165638"/>
                            <a:ext cx="5794375" cy="1222375"/>
                            <a:chOff x="1545" y="634"/>
                            <a:chExt cx="9125" cy="1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45" y="634"/>
                              <a:ext cx="9125" cy="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5" y="634"/>
                              <a:ext cx="9096" cy="1917"/>
                              <a:chOff x="1565" y="634"/>
                              <a:chExt cx="9096" cy="191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565" y="2549"/>
                                <a:ext cx="9096" cy="2"/>
                              </a:xfrm>
                              <a:custGeom>
                                <a:rect b="b" l="l" r="r" t="t"/>
                                <a:pathLst>
                                  <a:path extrusionOk="0" h="120000" w="9096">
                                    <a:moveTo>
                                      <a:pt x="0" y="0"/>
                                    </a:moveTo>
                                    <a:lnTo>
                                      <a:pt x="909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25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155" y="634"/>
                                <a:ext cx="1709" cy="1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981075</wp:posOffset>
                </wp:positionH>
                <wp:positionV relativeFrom="page">
                  <wp:posOffset>374015</wp:posOffset>
                </wp:positionV>
                <wp:extent cx="5801360" cy="1228725"/>
                <wp:effectExtent b="0" l="0" r="0" t="0"/>
                <wp:wrapNone/>
                <wp:docPr id="26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360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inline distB="0" distT="0" distL="0" distR="0">
            <wp:extent cx="1311910" cy="174625"/>
            <wp:effectExtent b="0" l="0" r="0" t="0"/>
            <wp:docPr id="27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7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232422</wp:posOffset>
                </wp:positionV>
                <wp:extent cx="4481513" cy="329193"/>
                <wp:effectExtent b="0" l="0" r="0" t="0"/>
                <wp:wrapNone/>
                <wp:docPr id="268" name=""/>
                <a:graphic>
                  <a:graphicData uri="http://schemas.microsoft.com/office/word/2010/wordprocessingShape">
                    <wps:wsp>
                      <wps:cNvSpPr txBox="1"/>
                      <wps:cNvPr id="15" name="Shape 15"/>
                      <wps:spPr>
                        <a:xfrm>
                          <a:off x="3608700" y="2531450"/>
                          <a:ext cx="5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NUEVO SERVICIO / PROCESO DE INSTALACIÓN DEL MEDIDOR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232422</wp:posOffset>
                </wp:positionV>
                <wp:extent cx="4481513" cy="329193"/>
                <wp:effectExtent b="0" l="0" r="0" t="0"/>
                <wp:wrapNone/>
                <wp:docPr id="26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1513" cy="329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before="9" w:line="15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666" w:right="-2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9" w:line="240" w:lineRule="auto"/>
        <w:ind w:left="508" w:hanging="4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1.)  El consumidor debe completar una Solicitud de Servicio de Utilidades de la Ciudad de Santa Fe y presentarla con un plano de la propiedad a la Sección de Ingeniería de la División de Agua ubicada en 801 W. San Mateo (2do piso). Las solicitudes presentadas sin un plano no serán aceptadas.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11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Contacto Dora Marquez, Especialista en proyectos </w:t>
      </w:r>
    </w:p>
    <w:p w:rsidR="00000000" w:rsidDel="00000000" w:rsidP="00000000" w:rsidRDefault="00000000" w:rsidRPr="00000000" w14:paraId="0000000D">
      <w:pPr>
        <w:spacing w:after="0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de desarrollo del agua en el 505-955-4264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08" w:hanging="4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08" w:hanging="4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2.)  La solicitud se asignará a un técnico de ingeniería quien preparará una hoja de campo con los detalles del trabajo a realizar.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508" w:hanging="4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08" w:hanging="4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3.)  Se iniciará un Acuerdo de Servicio con Medidor (AMS) entre la División de Agua de la Ciudad de Santa Fe y el consumidor.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El consumidor será contactado cuando el acuerdo esté listo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9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El consumidor firmará el acuerdo y pagará las cuotas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1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4.)  El AMS se enviará a las siguientes personas para recibir su 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11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Supervisor de Ingeniería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9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Director de la División de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9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Fiscal de la Ciudad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9" w:line="240" w:lineRule="auto"/>
        <w:ind w:left="1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·  Administrador de la Ciudad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40"/>
        </w:tabs>
        <w:spacing w:after="0" w:line="240" w:lineRule="auto"/>
        <w:ind w:left="1123" w:hanging="10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El consumidor no debe mandar el acuerdo a las personas previamente mencionadas para su firma, este debe de ser enviado por el personal de la División de Agua.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547" w:hanging="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5.)  Una vez ejecutado el acuerdo, la hoja de campo será emitida a la Sección de Transmisión y Distribución (T &amp; D) para su instalación.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5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547" w:hanging="43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6.)  La Sección T &amp; D instalará el servicio (acceso a la línea principal, instalación de la caja medidora, conexión del cobre de la línea principal a la caja medidora, instalación del soporte del medidor) pero no el medidor de agua.</w:t>
      </w:r>
    </w:p>
    <w:p w:rsidR="00000000" w:rsidDel="00000000" w:rsidP="00000000" w:rsidRDefault="00000000" w:rsidRPr="00000000" w14:paraId="00000022">
      <w:pPr>
        <w:spacing w:after="0" w:line="240" w:lineRule="auto"/>
        <w:ind w:left="547" w:hanging="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576" w:hanging="4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7.)  El consumidor debe conectar la tubería privada a la línea de cobre que sale de la caja medidora.  La tubería privada debe incluir una llave de paso, un hidrante antiheladas o una válvula reductora de presión (PRV).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1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508" w:hanging="40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8.) Una vez instalado el servicio y conectada la tubería privada, el consumidor debe llenar un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Formulario de Instalación del Medidor para que se le instale un medidor.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El medidor se colocará en un plazo de 10 días laborables.</w:t>
      </w:r>
    </w:p>
    <w:p w:rsidR="00000000" w:rsidDel="00000000" w:rsidP="00000000" w:rsidRDefault="00000000" w:rsidRPr="00000000" w14:paraId="00000027">
      <w:pPr>
        <w:spacing w:after="0" w:line="240" w:lineRule="auto"/>
        <w:ind w:left="508" w:hanging="40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  <w:sectPr>
          <w:pgSz w:h="15840" w:w="12240" w:orient="portrait"/>
          <w:pgMar w:bottom="280" w:top="500" w:left="150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***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LOS DERECHOS DE AGUA DEBEN SER PROPORCIONADOS O LAS CUOTAS DE COMPENSACIÓN DE AGUA DEBEN SER PAGADAS ANTES DE LA INSTALACIÓN DEL MEDIDOR***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" w:line="15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40" w:before="40" w:line="360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Completar todos los campos iluminados en esta solicitud. El solicitante debe firmar y fechar la 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8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Subtitle"/>
        <w:keepNext w:val="0"/>
        <w:keepLines w:val="0"/>
        <w:widowControl w:val="1"/>
        <w:spacing w:after="0" w:before="0" w:line="240" w:lineRule="auto"/>
        <w:rPr>
          <w:rFonts w:ascii="Arial" w:cs="Arial" w:eastAsia="Arial" w:hAnsi="Arial"/>
          <w:i w:val="0"/>
          <w:color w:val="000000"/>
          <w:sz w:val="20"/>
          <w:szCs w:val="20"/>
        </w:rPr>
      </w:pPr>
      <w:bookmarkStart w:colFirst="0" w:colLast="0" w:name="_heading=h.jocloqald8c5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Marque todas las opciones que apliquen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left" w:pos="2300"/>
          <w:tab w:val="left" w:pos="2740"/>
        </w:tabs>
        <w:spacing w:after="0" w:line="240" w:lineRule="auto"/>
        <w:ind w:left="14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Solicitud de evaluación técnica del servicio de agua</w:t>
      </w:r>
    </w:p>
    <w:p w:rsidR="00000000" w:rsidDel="00000000" w:rsidP="00000000" w:rsidRDefault="00000000" w:rsidRPr="00000000" w14:paraId="0000002F">
      <w:pPr>
        <w:tabs>
          <w:tab w:val="left" w:pos="2700"/>
        </w:tabs>
        <w:spacing w:after="0" w:line="240" w:lineRule="auto"/>
        <w:ind w:left="2300" w:right="-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  X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Acuerdo de servicio con medidor (AMS) </w:t>
      </w:r>
    </w:p>
    <w:p w:rsidR="00000000" w:rsidDel="00000000" w:rsidP="00000000" w:rsidRDefault="00000000" w:rsidRPr="00000000" w14:paraId="00000030">
      <w:pPr>
        <w:tabs>
          <w:tab w:val="left" w:pos="2740"/>
        </w:tabs>
        <w:spacing w:after="0" w:line="229" w:lineRule="auto"/>
        <w:ind w:left="230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Acuerdo para construir y dedicar mejoras públicas (ACD)</w:t>
      </w:r>
    </w:p>
    <w:p w:rsidR="00000000" w:rsidDel="00000000" w:rsidP="00000000" w:rsidRDefault="00000000" w:rsidRPr="00000000" w14:paraId="00000031">
      <w:pPr>
        <w:tabs>
          <w:tab w:val="left" w:pos="2740"/>
        </w:tabs>
        <w:spacing w:after="0" w:line="240" w:lineRule="auto"/>
        <w:ind w:left="230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Solicitud de anexión del presupuesto de agua</w:t>
      </w:r>
    </w:p>
    <w:p w:rsidR="00000000" w:rsidDel="00000000" w:rsidP="00000000" w:rsidRDefault="00000000" w:rsidRPr="00000000" w14:paraId="00000032">
      <w:pPr>
        <w:tabs>
          <w:tab w:val="left" w:pos="2740"/>
        </w:tabs>
        <w:spacing w:after="0" w:line="225" w:lineRule="auto"/>
        <w:ind w:left="230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Programa de compensación de agua/Evaluación del cumplimiento </w:t>
      </w:r>
    </w:p>
    <w:p w:rsidR="00000000" w:rsidDel="00000000" w:rsidP="00000000" w:rsidRDefault="00000000" w:rsidRPr="00000000" w14:paraId="00000033">
      <w:pPr>
        <w:tabs>
          <w:tab w:val="left" w:pos="2740"/>
        </w:tabs>
        <w:spacing w:after="0" w:line="225" w:lineRule="auto"/>
        <w:ind w:left="230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de los derechos de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740"/>
        </w:tabs>
        <w:spacing w:after="0" w:line="225" w:lineRule="auto"/>
        <w:ind w:left="2300" w:right="-20" w:firstLine="0"/>
        <w:rPr>
          <w:rFonts w:ascii="Arial" w:cs="Arial" w:eastAsia="Arial" w:hAnsi="Arial"/>
          <w:sz w:val="20"/>
          <w:szCs w:val="20"/>
        </w:rPr>
        <w:sectPr>
          <w:headerReference r:id="rId12" w:type="default"/>
          <w:footerReference r:id="rId13" w:type="default"/>
          <w:type w:val="nextPage"/>
          <w:pgSz w:h="15840" w:w="12240" w:orient="portrait"/>
          <w:pgMar w:bottom="320" w:top="980" w:left="580" w:right="440" w:header="441" w:footer="129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4918393</wp:posOffset>
                </wp:positionH>
                <wp:positionV relativeFrom="paragraph">
                  <wp:posOffset>47625</wp:posOffset>
                </wp:positionV>
                <wp:extent cx="2362200" cy="304800"/>
                <wp:effectExtent b="0" l="0" r="0" t="0"/>
                <wp:wrapNone/>
                <wp:docPr id="2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4900" y="3627600"/>
                          <a:ext cx="2362200" cy="304800"/>
                          <a:chOff x="4164900" y="3627600"/>
                          <a:chExt cx="2362200" cy="304800"/>
                        </a:xfrm>
                      </wpg:grpSpPr>
                      <wpg:grpSp>
                        <wpg:cNvGrpSpPr/>
                        <wpg:grpSpPr>
                          <a:xfrm>
                            <a:off x="4164900" y="3627600"/>
                            <a:ext cx="2362200" cy="304800"/>
                            <a:chOff x="7940" y="410"/>
                            <a:chExt cx="3720" cy="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940" y="410"/>
                              <a:ext cx="370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940" y="410"/>
                              <a:ext cx="3720" cy="480"/>
                            </a:xfrm>
                            <a:custGeom>
                              <a:rect b="b" l="l" r="r" t="t"/>
                              <a:pathLst>
                                <a:path extrusionOk="0" h="480" w="372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3720" y="480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10101"/>
                              </a:solidFill>
                              <a:prstDash val="dash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4918393</wp:posOffset>
                </wp:positionH>
                <wp:positionV relativeFrom="paragraph">
                  <wp:posOffset>47625</wp:posOffset>
                </wp:positionV>
                <wp:extent cx="2362200" cy="304800"/>
                <wp:effectExtent b="0" l="0" r="0" t="0"/>
                <wp:wrapNone/>
                <wp:docPr id="2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pos="3280"/>
        </w:tabs>
        <w:spacing w:after="0" w:before="35" w:line="240" w:lineRule="auto"/>
        <w:ind w:right="-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WORK ORDER #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40" w:before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Nombre del solicitante: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________                             ________________________________</w:t>
      </w:r>
    </w:p>
    <w:p w:rsidR="00000000" w:rsidDel="00000000" w:rsidP="00000000" w:rsidRDefault="00000000" w:rsidRPr="00000000" w14:paraId="00000037">
      <w:pPr>
        <w:tabs>
          <w:tab w:val="left" w:pos="6280"/>
        </w:tabs>
        <w:spacing w:after="0" w:before="86" w:line="248.00000000000006" w:lineRule="auto"/>
        <w:ind w:left="0" w:right="-73" w:firstLine="0"/>
        <w:rPr>
          <w:rFonts w:ascii="Arial" w:cs="Arial" w:eastAsia="Arial" w:hAnsi="Arial"/>
        </w:rPr>
        <w:sectPr>
          <w:type w:val="continuous"/>
          <w:pgSz w:h="15840" w:w="12240" w:orient="portrait"/>
          <w:pgMar w:bottom="280" w:top="1200" w:left="580" w:right="440" w:header="720" w:footer="720"/>
        </w:sect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Dirección del proyecto: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________                             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3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40" w:before="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Requerido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Adjuntar un plano de la propiedad (lote legal registrado y propuesta de desarrollo)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18" w:line="240" w:lineRule="auto"/>
        <w:rPr>
          <w:sz w:val="24"/>
          <w:szCs w:val="24"/>
        </w:rPr>
        <w:sectPr>
          <w:type w:val="continuous"/>
          <w:pgSz w:h="15840" w:w="12240" w:orient="portrait"/>
          <w:pgMar w:bottom="280" w:top="1200" w:left="580" w:right="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after="40" w:before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Información de registro del plano:</w:t>
      </w:r>
      <w:r w:rsidDel="00000000" w:rsidR="00000000" w:rsidRPr="00000000">
        <w:rPr>
          <w:rFonts w:ascii="Arial" w:cs="Arial" w:eastAsia="Arial" w:hAnsi="Arial"/>
          <w:rtl w:val="0"/>
        </w:rPr>
        <w:t xml:space="preserve">  Año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__</w:t>
      </w:r>
      <w:r w:rsidDel="00000000" w:rsidR="00000000" w:rsidRPr="00000000">
        <w:rPr>
          <w:rFonts w:ascii="Arial" w:cs="Arial" w:eastAsia="Arial" w:hAnsi="Arial"/>
          <w:rtl w:val="0"/>
        </w:rPr>
        <w:t xml:space="preserve">  Libro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__</w:t>
      </w:r>
      <w:r w:rsidDel="00000000" w:rsidR="00000000" w:rsidRPr="00000000">
        <w:rPr>
          <w:rFonts w:ascii="Arial" w:cs="Arial" w:eastAsia="Arial" w:hAnsi="Arial"/>
          <w:rtl w:val="0"/>
        </w:rPr>
        <w:t xml:space="preserve">  Página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_</w:t>
      </w:r>
      <w:r w:rsidDel="00000000" w:rsidR="00000000" w:rsidRPr="00000000">
        <w:rPr>
          <w:rFonts w:ascii="Arial" w:cs="Arial" w:eastAsia="Arial" w:hAnsi="Arial"/>
          <w:rtl w:val="0"/>
        </w:rPr>
        <w:t xml:space="preserve"> Municipio, zona, sección: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3C">
      <w:pPr>
        <w:widowControl w:val="1"/>
        <w:spacing w:after="40" w:before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Ubicación: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  (marque sólo una)   Dentro de los límites de la ciudad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__</w:t>
      </w:r>
      <w:r w:rsidDel="00000000" w:rsidR="00000000" w:rsidRPr="00000000">
        <w:rPr>
          <w:rFonts w:ascii="Arial" w:cs="Arial" w:eastAsia="Arial" w:hAnsi="Arial"/>
          <w:rtl w:val="0"/>
        </w:rPr>
        <w:t xml:space="preserve">  Fuera de los límites de la ciudad 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40" w:before="40"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Uniforme de la propiedad Código de la propiedad:_______________________________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1"/>
        <w:spacing w:after="40" w:before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Pozo existente: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 Sí _____    No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</w:t>
      </w:r>
    </w:p>
    <w:p w:rsidR="00000000" w:rsidDel="00000000" w:rsidP="00000000" w:rsidRDefault="00000000" w:rsidRPr="00000000" w14:paraId="0000003F">
      <w:pPr>
        <w:widowControl w:val="1"/>
        <w:spacing w:after="0" w:before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Descripción legal incluyendo el tamaño del lote: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_________________________________________________                         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widowControl w:val="1"/>
        <w:spacing w:after="40"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Breve descripción del proyecto: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41">
      <w:pPr>
        <w:widowControl w:val="1"/>
        <w:spacing w:after="40" w:line="28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10980.0" w:type="dxa"/>
        <w:jc w:val="left"/>
        <w:tblInd w:w="0.0" w:type="dxa"/>
        <w:tblBorders>
          <w:bottom w:color="000000" w:space="0" w:sz="18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pStyle w:val="Heading2"/>
              <w:keepLines w:val="0"/>
              <w:widowControl w:val="1"/>
              <w:spacing w:after="40" w:before="40" w:line="28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highlight w:val="yellow"/>
                <w:rtl w:val="0"/>
              </w:rPr>
              <w:t xml:space="preserve">Fecha de inicio de la construcción: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____________________________    </w:t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line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1"/>
        <w:spacing w:after="0" w:line="26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PROYECTO RESIDENCIAL - Complete lo siguiente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-50799</wp:posOffset>
                </wp:positionV>
                <wp:extent cx="7004050" cy="1270"/>
                <wp:effectExtent b="0" l="0" r="0" t="0"/>
                <wp:wrapNone/>
                <wp:docPr id="2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43975" y="3779365"/>
                          <a:ext cx="7004050" cy="1270"/>
                          <a:chOff x="1843975" y="3779365"/>
                          <a:chExt cx="7004050" cy="1270"/>
                        </a:xfrm>
                      </wpg:grpSpPr>
                      <wpg:grpSp>
                        <wpg:cNvGrpSpPr/>
                        <wpg:grpSpPr>
                          <a:xfrm>
                            <a:off x="1843975" y="3779365"/>
                            <a:ext cx="7004050" cy="1270"/>
                            <a:chOff x="598" y="-94"/>
                            <a:chExt cx="1103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98" y="-94"/>
                              <a:ext cx="11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98" y="-94"/>
                              <a:ext cx="11030" cy="2"/>
                            </a:xfrm>
                            <a:custGeom>
                              <a:rect b="b" l="l" r="r" t="t"/>
                              <a:pathLst>
                                <a:path extrusionOk="0" h="120000"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9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-50799</wp:posOffset>
                </wp:positionV>
                <wp:extent cx="7004050" cy="1270"/>
                <wp:effectExtent b="0" l="0" r="0" t="0"/>
                <wp:wrapNone/>
                <wp:docPr id="26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widowControl w:val="1"/>
        <w:tabs>
          <w:tab w:val="center" w:pos="4320"/>
          <w:tab w:val="right" w:pos="8640"/>
        </w:tabs>
        <w:spacing w:after="0" w:line="28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1. Tipo de proyecto: (por ejemplo: residencia unifamiliar, subdivisión, división de lotes, apartamentos)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165100</wp:posOffset>
                </wp:positionV>
                <wp:extent cx="565150" cy="1270"/>
                <wp:effectExtent b="0" l="0" r="0" t="0"/>
                <wp:wrapNone/>
                <wp:docPr id="2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3425" y="3779365"/>
                          <a:ext cx="565150" cy="1270"/>
                          <a:chOff x="5063425" y="3779365"/>
                          <a:chExt cx="565150" cy="1270"/>
                        </a:xfrm>
                      </wpg:grpSpPr>
                      <wpg:grpSp>
                        <wpg:cNvGrpSpPr/>
                        <wpg:grpSpPr>
                          <a:xfrm>
                            <a:off x="5063425" y="3779365"/>
                            <a:ext cx="565150" cy="1270"/>
                            <a:chOff x="8638" y="270"/>
                            <a:chExt cx="89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638" y="270"/>
                              <a:ext cx="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8638" y="270"/>
                              <a:ext cx="890" cy="2"/>
                            </a:xfrm>
                            <a:custGeom>
                              <a:rect b="b" l="l" r="r" t="t"/>
                              <a:pathLst>
                                <a:path extrusionOk="0" h="120000" w="890">
                                  <a:moveTo>
                                    <a:pt x="0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165100</wp:posOffset>
                </wp:positionV>
                <wp:extent cx="565150" cy="1270"/>
                <wp:effectExtent b="0" l="0" r="0" t="0"/>
                <wp:wrapNone/>
                <wp:docPr id="26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widowControl w:val="1"/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2. Número total de lotes aprobados en el plano final/plan de desarrollo: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________</w:t>
      </w:r>
    </w:p>
    <w:p w:rsidR="00000000" w:rsidDel="00000000" w:rsidP="00000000" w:rsidRDefault="00000000" w:rsidRPr="00000000" w14:paraId="00000047">
      <w:pPr>
        <w:widowControl w:val="1"/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3. Número total de viviendas existentes o en construcción: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    </w:t>
        <w:tab/>
        <w:tab/>
        <w:tab/>
        <w:t xml:space="preserve">________</w:t>
      </w:r>
    </w:p>
    <w:p w:rsidR="00000000" w:rsidDel="00000000" w:rsidP="00000000" w:rsidRDefault="00000000" w:rsidRPr="00000000" w14:paraId="00000048">
      <w:pPr>
        <w:widowControl w:val="1"/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4. Tamaño del servicio solicitado: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(5/8”, 3/4”, 1” o 2”)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49">
      <w:pPr>
        <w:spacing w:after="0" w:before="49" w:line="226" w:lineRule="auto"/>
        <w:ind w:left="14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after="0" w:line="2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*Favor de seleccionar todas las categorías que correspondan según el servicio de agua que se solicite: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after="0" w:line="26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--- COMPLETADO POR EL SOLICITANTE ---</w:t>
        <w:tab/>
        <w:tab/>
        <w:tab/>
        <w:t xml:space="preserve">         --- COMPLETADO POR LA CIUDAD ---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2700" cy="2133600"/>
                <wp:effectExtent b="0" l="0" r="0" t="0"/>
                <wp:wrapNone/>
                <wp:docPr id="2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1320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2700" cy="2133600"/>
                <wp:effectExtent b="0" l="0" r="0" t="0"/>
                <wp:wrapNone/>
                <wp:docPr id="2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12700" cy="2590800"/>
                <wp:effectExtent b="0" l="0" r="0" t="0"/>
                <wp:wrapNone/>
                <wp:docPr id="2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84600"/>
                          <a:ext cx="0" cy="25908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12700" cy="2590800"/>
                <wp:effectExtent b="0" l="0" r="0" t="0"/>
                <wp:wrapNone/>
                <wp:docPr id="2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9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Número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Factores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</w:t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Demanda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lotes o unidades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uso del agua</w:t>
        <w:tab/>
        <w:t xml:space="preserve">  </w:t>
        <w:tab/>
        <w:t xml:space="preserve">Anual de Agua</w:t>
      </w:r>
    </w:p>
    <w:p w:rsidR="00000000" w:rsidDel="00000000" w:rsidP="00000000" w:rsidRDefault="00000000" w:rsidRPr="00000000" w14:paraId="0000004E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Unidad de vivienda unifamiliar, tamaño del lote inferior a 6,000 pies cuadrados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.15 afy por d.u.</w:t>
        <w:tab/>
        <w:tab/>
        <w:t xml:space="preserve">      ______</w:t>
      </w:r>
    </w:p>
    <w:p w:rsidR="00000000" w:rsidDel="00000000" w:rsidP="00000000" w:rsidRDefault="00000000" w:rsidRPr="00000000" w14:paraId="00000050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Vivienda unifamiliar, tamaño del lote 6,000-10,890 pies cuadrados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.17 afy por d.u.</w:t>
        <w:tab/>
        <w:tab/>
        <w:t xml:space="preserve">      ______</w:t>
      </w:r>
    </w:p>
    <w:p w:rsidR="00000000" w:rsidDel="00000000" w:rsidP="00000000" w:rsidRDefault="00000000" w:rsidRPr="00000000" w14:paraId="00000051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Unidad de vivienda unifamiliar, tamaño del lote superior a 10,890 pies cuadrados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.25 afy por d.u.</w:t>
        <w:tab/>
        <w:tab/>
        <w:t xml:space="preserve">      ______</w:t>
      </w:r>
    </w:p>
    <w:p w:rsidR="00000000" w:rsidDel="00000000" w:rsidP="00000000" w:rsidRDefault="00000000" w:rsidRPr="00000000" w14:paraId="00000052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Casa móvil (en parque de casas móviles)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.17 afy por d.u.</w:t>
        <w:tab/>
        <w:tab/>
        <w:t xml:space="preserve">      ______   </w:t>
      </w:r>
    </w:p>
    <w:p w:rsidR="00000000" w:rsidDel="00000000" w:rsidP="00000000" w:rsidRDefault="00000000" w:rsidRPr="00000000" w14:paraId="00000054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Unidad de vivienda adicional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.09 afy por d.u.</w:t>
        <w:tab/>
        <w:tab/>
        <w:t xml:space="preserve">      ______</w:t>
      </w:r>
    </w:p>
    <w:p w:rsidR="00000000" w:rsidDel="00000000" w:rsidP="00000000" w:rsidRDefault="00000000" w:rsidRPr="00000000" w14:paraId="00000055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Apartamento/Condominio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.16 afy por d.u.</w:t>
        <w:tab/>
        <w:tab/>
        <w:t xml:space="preserve">      ______</w:t>
      </w:r>
    </w:p>
    <w:p w:rsidR="00000000" w:rsidDel="00000000" w:rsidP="00000000" w:rsidRDefault="00000000" w:rsidRPr="00000000" w14:paraId="00000057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Hogar de ancianos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.12 afy por d.u.</w:t>
        <w:tab/>
        <w:tab/>
        <w:t xml:space="preserve">      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12700" cy="457200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12700" cy="457200"/>
                <wp:effectExtent b="0" l="0" r="0" t="0"/>
                <wp:wrapNone/>
                <wp:docPr id="2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177800</wp:posOffset>
                </wp:positionV>
                <wp:extent cx="838200" cy="12700"/>
                <wp:effectExtent b="0" l="0" r="0" t="0"/>
                <wp:wrapNone/>
                <wp:docPr id="2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6900" y="378000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177800</wp:posOffset>
                </wp:positionV>
                <wp:extent cx="838200" cy="12700"/>
                <wp:effectExtent b="0" l="0" r="0" t="0"/>
                <wp:wrapNone/>
                <wp:docPr id="2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280" w:top="1200" w:left="580" w:right="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Total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  <w:tab/>
        <w:t xml:space="preserve"> </w:t>
        <w:tab/>
        <w:t xml:space="preserve">                            Demanda total de agua residencial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66" w:line="266" w:lineRule="auto"/>
        <w:ind w:left="0" w:right="-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290195</wp:posOffset>
                </wp:positionV>
                <wp:extent cx="2726055" cy="175895"/>
                <wp:effectExtent b="0" l="0" r="0" t="0"/>
                <wp:wrapNone/>
                <wp:docPr id="2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82973" y="3692053"/>
                          <a:ext cx="2726055" cy="175895"/>
                          <a:chOff x="3982973" y="3692053"/>
                          <a:chExt cx="2720340" cy="174625"/>
                        </a:xfrm>
                      </wpg:grpSpPr>
                      <wpg:grpSp>
                        <wpg:cNvGrpSpPr/>
                        <wpg:grpSpPr>
                          <a:xfrm>
                            <a:off x="3982973" y="3692053"/>
                            <a:ext cx="2720340" cy="174625"/>
                            <a:chOff x="4063" y="457"/>
                            <a:chExt cx="4284" cy="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63" y="457"/>
                              <a:ext cx="4275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073" y="467"/>
                              <a:ext cx="4274" cy="258"/>
                              <a:chOff x="4073" y="467"/>
                              <a:chExt cx="4274" cy="258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4073" y="467"/>
                                <a:ext cx="4273" cy="257"/>
                              </a:xfrm>
                              <a:custGeom>
                                <a:rect b="b" l="l" r="r" t="t"/>
                                <a:pathLst>
                                  <a:path extrusionOk="0" h="257" w="4273">
                                    <a:moveTo>
                                      <a:pt x="0" y="257"/>
                                    </a:moveTo>
                                    <a:lnTo>
                                      <a:pt x="4274" y="257"/>
                                    </a:lnTo>
                                    <a:lnTo>
                                      <a:pt x="42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7"/>
                                    </a:lnTo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2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073" y="467"/>
                                <a:ext cx="4274" cy="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290195</wp:posOffset>
                </wp:positionV>
                <wp:extent cx="2726055" cy="175895"/>
                <wp:effectExtent b="0" l="0" r="0" t="0"/>
                <wp:wrapNone/>
                <wp:docPr id="26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05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SOLICITUD DE SERVICIOS PÚBLICOS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6"/>
        <w:keepLines w:val="0"/>
        <w:widowControl w:val="1"/>
        <w:spacing w:after="0" w:before="0" w:line="240" w:lineRule="auto"/>
        <w:ind w:left="4320" w:firstLine="0"/>
        <w:rPr>
          <w:rFonts w:ascii="Arial" w:cs="Arial" w:eastAsia="Arial" w:hAnsi="Arial"/>
          <w:color w:val="3366ff"/>
          <w:sz w:val="24"/>
          <w:szCs w:val="24"/>
        </w:rPr>
      </w:pPr>
      <w:bookmarkStart w:colFirst="0" w:colLast="0" w:name="_heading=h.j22p248daf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8"/>
        <w:gridCol w:w="360"/>
        <w:gridCol w:w="5418"/>
        <w:tblGridChange w:id="0">
          <w:tblGrid>
            <w:gridCol w:w="5238"/>
            <w:gridCol w:w="360"/>
            <w:gridCol w:w="5418"/>
          </w:tblGrid>
        </w:tblGridChange>
      </w:tblGrid>
      <w:tr>
        <w:trPr>
          <w:cantSplit w:val="0"/>
          <w:trHeight w:val="278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PROPIETARIO: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5F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Dirección de envíos: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60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 </w:t>
            </w:r>
          </w:p>
          <w:p w:rsidR="00000000" w:rsidDel="00000000" w:rsidP="00000000" w:rsidRDefault="00000000" w:rsidRPr="00000000" w14:paraId="00000061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</w:t>
            </w:r>
          </w:p>
          <w:p w:rsidR="00000000" w:rsidDel="00000000" w:rsidP="00000000" w:rsidRDefault="00000000" w:rsidRPr="00000000" w14:paraId="00000062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Teléfono: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63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Teléfono móvil: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Sólo si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AGENTE: _____________________________</w:t>
            </w:r>
          </w:p>
          <w:p w:rsidR="00000000" w:rsidDel="00000000" w:rsidP="00000000" w:rsidRDefault="00000000" w:rsidRPr="00000000" w14:paraId="00000067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Título: ________________________________</w:t>
            </w:r>
          </w:p>
          <w:p w:rsidR="00000000" w:rsidDel="00000000" w:rsidP="00000000" w:rsidRDefault="00000000" w:rsidRPr="00000000" w14:paraId="00000068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Dirección de envíos: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9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_______________________</w:t>
            </w:r>
          </w:p>
          <w:p w:rsidR="00000000" w:rsidDel="00000000" w:rsidP="00000000" w:rsidRDefault="00000000" w:rsidRPr="00000000" w14:paraId="0000006A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Teléfono: ___________________________</w:t>
            </w:r>
          </w:p>
          <w:p w:rsidR="00000000" w:rsidDel="00000000" w:rsidP="00000000" w:rsidRDefault="00000000" w:rsidRPr="00000000" w14:paraId="0000006B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Teléfono móvil:_______________________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Información proporcionada por: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Marque una:    Propietario _____   Agente _____</w:t>
            </w:r>
          </w:p>
          <w:p w:rsidR="00000000" w:rsidDel="00000000" w:rsidP="00000000" w:rsidRDefault="00000000" w:rsidRPr="00000000" w14:paraId="0000006E">
            <w:pPr>
              <w:widowControl w:val="1"/>
              <w:spacing w:after="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spacing w:after="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Firma: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Fecha: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spacing w:after="40" w:before="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Evaluación técnica se enviará a:    Marque una:   Propietario _____   Agente _____</w:t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spacing w:after="40" w:before="4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COMENTARIOS: ____________________________________________________________________________________</w:t>
      </w:r>
    </w:p>
    <w:p w:rsidR="00000000" w:rsidDel="00000000" w:rsidP="00000000" w:rsidRDefault="00000000" w:rsidRPr="00000000" w14:paraId="00000079">
      <w:pPr>
        <w:widowControl w:val="1"/>
        <w:spacing w:after="0" w:line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SOLICITANTES FUERA DE LOS LÍMITES DE LA CIUDAD, TOMEN 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8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900"/>
        </w:tabs>
        <w:spacing w:after="0" w:before="30" w:line="237" w:lineRule="auto"/>
        <w:ind w:left="903" w:right="55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Ordenanza 2008-53 prohíbe nuevas conexiones fuera de los límites de la Ciudad Presunta incluyendo la comunidad tradicional histórica de Agua Fria (AFTHC) a menos que se cumplan condiciones específicas. Las solicitudes de servicio fuera de los límites de la Ciudad Presunta y AFTHC deben incluir documentación que demuestre que se cumplen estas condiciones o la solicitud será rechazada. Los documentos requeridos se muestran a continuación:</w:t>
      </w:r>
    </w:p>
    <w:p w:rsidR="00000000" w:rsidDel="00000000" w:rsidP="00000000" w:rsidRDefault="00000000" w:rsidRPr="00000000" w14:paraId="00000080">
      <w:pPr>
        <w:spacing w:after="0" w:before="1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Un mapa del proyecto propuesto en relación con los límites de la ciudad existente y sus presuntos límites de la ciudad</w:t>
      </w:r>
    </w:p>
    <w:p w:rsidR="00000000" w:rsidDel="00000000" w:rsidP="00000000" w:rsidRDefault="00000000" w:rsidRPr="00000000" w14:paraId="00000082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Una descripción detallada del desarrollo propuesto, incluyendo el tipo y el tamaño de los usos del suelo propuestos</w:t>
      </w:r>
    </w:p>
    <w:p w:rsidR="00000000" w:rsidDel="00000000" w:rsidP="00000000" w:rsidRDefault="00000000" w:rsidRPr="00000000" w14:paraId="00000084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La salud, la seguridad y el bienestar u otra razón legal para la conexión</w:t>
      </w:r>
    </w:p>
    <w:p w:rsidR="00000000" w:rsidDel="00000000" w:rsidP="00000000" w:rsidRDefault="00000000" w:rsidRPr="00000000" w14:paraId="00000086">
      <w:pPr>
        <w:spacing w:after="0" w:before="14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Un presupuesto de agua del sitio</w:t>
      </w:r>
    </w:p>
    <w:p w:rsidR="00000000" w:rsidDel="00000000" w:rsidP="00000000" w:rsidRDefault="00000000" w:rsidRPr="00000000" w14:paraId="00000088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Documentación del Condado de Santa Fe que indique que no hay disponibilidad del servicio de agua del condado</w:t>
      </w:r>
    </w:p>
    <w:p w:rsidR="00000000" w:rsidDel="00000000" w:rsidP="00000000" w:rsidRDefault="00000000" w:rsidRPr="00000000" w14:paraId="0000008A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Documentación de la división de aguas residuales sobre la disponibilidad del alcantarillado</w:t>
      </w:r>
    </w:p>
    <w:p w:rsidR="00000000" w:rsidDel="00000000" w:rsidP="00000000" w:rsidRDefault="00000000" w:rsidRPr="00000000" w14:paraId="0000008C">
      <w:pPr>
        <w:spacing w:after="0" w:before="15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900"/>
        </w:tabs>
        <w:spacing w:after="0" w:line="240" w:lineRule="auto"/>
        <w:ind w:left="54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Una propuesta certificada de hogares de Santa Fe según lo establecido en la sección 14-8.11 SFCC 1987, si aplica</w:t>
      </w:r>
    </w:p>
    <w:sectPr>
      <w:headerReference r:id="rId23" w:type="default"/>
      <w:footerReference r:id="rId24" w:type="default"/>
      <w:type w:val="nextPage"/>
      <w:pgSz w:h="15840" w:w="12240" w:orient="portrait"/>
      <w:pgMar w:bottom="440" w:top="660" w:left="500" w:right="440" w:header="0" w:footer="248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after="0"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9753600</wp:posOffset>
              </wp:positionV>
              <wp:extent cx="123825" cy="161925"/>
              <wp:effectExtent b="0" l="0" r="0" t="0"/>
              <wp:wrapNone/>
              <wp:docPr id="273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288850" y="370380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5"/>
                            <w:ind w:left="40" w:right="-2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9753600</wp:posOffset>
              </wp:positionV>
              <wp:extent cx="123825" cy="161925"/>
              <wp:effectExtent b="0" l="0" r="0" t="0"/>
              <wp:wrapNone/>
              <wp:docPr id="27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spacing w:after="0"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9753600</wp:posOffset>
              </wp:positionV>
              <wp:extent cx="123825" cy="161925"/>
              <wp:effectExtent b="0" l="0" r="0" t="0"/>
              <wp:wrapNone/>
              <wp:docPr id="271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288850" y="370380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5"/>
                            <w:ind w:left="40" w:right="-2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9753600</wp:posOffset>
              </wp:positionV>
              <wp:extent cx="123825" cy="161925"/>
              <wp:effectExtent b="0" l="0" r="0" t="0"/>
              <wp:wrapNone/>
              <wp:docPr id="27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0" w:line="200" w:lineRule="auto"/>
      <w:rPr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2580005</wp:posOffset>
              </wp:positionH>
              <wp:positionV relativeFrom="page">
                <wp:posOffset>280035</wp:posOffset>
              </wp:positionV>
              <wp:extent cx="2726055" cy="175895"/>
              <wp:effectExtent b="0" l="0" r="0" t="0"/>
              <wp:wrapNone/>
              <wp:docPr id="27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82973" y="3692053"/>
                        <a:ext cx="2726055" cy="175895"/>
                        <a:chOff x="3982973" y="3692053"/>
                        <a:chExt cx="2720340" cy="174625"/>
                      </a:xfrm>
                    </wpg:grpSpPr>
                    <wpg:grpSp>
                      <wpg:cNvGrpSpPr/>
                      <wpg:grpSpPr>
                        <a:xfrm>
                          <a:off x="3982973" y="3692053"/>
                          <a:ext cx="2720340" cy="174625"/>
                          <a:chOff x="4063" y="441"/>
                          <a:chExt cx="4284" cy="2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063" y="441"/>
                            <a:ext cx="4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073" y="450"/>
                            <a:ext cx="4274" cy="258"/>
                            <a:chOff x="4073" y="450"/>
                            <a:chExt cx="4274" cy="258"/>
                          </a:xfrm>
                        </wpg:grpSpPr>
                        <wps:wsp>
                          <wps:cNvSpPr/>
                          <wps:cNvPr id="20" name="Shape 20"/>
                          <wps:spPr>
                            <a:xfrm>
                              <a:off x="4073" y="451"/>
                              <a:ext cx="4273" cy="257"/>
                            </a:xfrm>
                            <a:custGeom>
                              <a:rect b="b" l="l" r="r" t="t"/>
                              <a:pathLst>
                                <a:path extrusionOk="0" h="257" w="4273">
                                  <a:moveTo>
                                    <a:pt x="0" y="256"/>
                                  </a:moveTo>
                                  <a:lnTo>
                                    <a:pt x="4274" y="256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073" y="450"/>
                              <a:ext cx="4274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2580005</wp:posOffset>
              </wp:positionH>
              <wp:positionV relativeFrom="page">
                <wp:posOffset>280035</wp:posOffset>
              </wp:positionV>
              <wp:extent cx="2726055" cy="175895"/>
              <wp:effectExtent b="0" l="0" r="0" t="0"/>
              <wp:wrapNone/>
              <wp:docPr id="27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6055" cy="175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2600643</wp:posOffset>
              </wp:positionH>
              <wp:positionV relativeFrom="page">
                <wp:posOffset>449263</wp:posOffset>
              </wp:positionV>
              <wp:extent cx="2683510" cy="171924"/>
              <wp:effectExtent b="0" l="0" r="0" t="0"/>
              <wp:wrapNone/>
              <wp:docPr id="269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009000" y="3691100"/>
                        <a:ext cx="3395700" cy="1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6.00000381469727"/>
                            <w:ind w:left="20" w:right="-55.999999046325684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SOLICITUD DE SERVICIOS PÚBLICOS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2600643</wp:posOffset>
              </wp:positionH>
              <wp:positionV relativeFrom="page">
                <wp:posOffset>449263</wp:posOffset>
              </wp:positionV>
              <wp:extent cx="2683510" cy="171924"/>
              <wp:effectExtent b="0" l="0" r="0" t="0"/>
              <wp:wrapNone/>
              <wp:docPr id="2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3510" cy="1719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6A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6AA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CE27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27E5"/>
  </w:style>
  <w:style w:type="paragraph" w:styleId="Footer">
    <w:name w:val="footer"/>
    <w:basedOn w:val="Normal"/>
    <w:link w:val="FooterChar"/>
    <w:uiPriority w:val="99"/>
    <w:unhideWhenUsed w:val="1"/>
    <w:rsid w:val="00CE27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27E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8.png"/><Relationship Id="rId22" Type="http://schemas.openxmlformats.org/officeDocument/2006/relationships/image" Target="media/image6.png"/><Relationship Id="rId10" Type="http://schemas.openxmlformats.org/officeDocument/2006/relationships/image" Target="media/image2.png"/><Relationship Id="rId21" Type="http://schemas.openxmlformats.org/officeDocument/2006/relationships/image" Target="media/image18.png"/><Relationship Id="rId13" Type="http://schemas.openxmlformats.org/officeDocument/2006/relationships/footer" Target="footer1.xml"/><Relationship Id="rId24" Type="http://schemas.openxmlformats.org/officeDocument/2006/relationships/footer" Target="footer2.xml"/><Relationship Id="rId12" Type="http://schemas.openxmlformats.org/officeDocument/2006/relationships/header" Target="head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17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16.png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2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5TmRQKHh9aT99bBiv5zRe7F0g==">AMUW2mWMsVxkP3fExMqyzOE8c9zbjRXZeclZ6lRmP+t+y60LbUWQn4JqlMh63UU9vqblqjlrsacE456xkBr7yeCJVClTYO+fMiQ9D7coF2zb31JXoqGL0Rynkl7ddHxMdomOUC3ZkFRkGxAnoYKA5rI72dvFrw1Q+NeeFHdmVXRLNNn+LU7ajI0=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2022-04-08T22:04:00Z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2014-07-03T00:00:00Z</vt:filetime>
  </property>
</Properties>
</file>