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9E" w:rsidRPr="009A2B0E" w:rsidRDefault="002B2854" w:rsidP="0058719E">
      <w:pPr>
        <w:pStyle w:val="Subtitle"/>
        <w:jc w:val="left"/>
      </w:pPr>
      <w:bookmarkStart w:id="0" w:name="_GoBack"/>
      <w:bookmarkEnd w:id="0"/>
      <w:r w:rsidRPr="009A2B0E">
        <w:rPr>
          <w:noProof/>
        </w:rPr>
        <w:drawing>
          <wp:anchor distT="0" distB="0" distL="114300" distR="114300" simplePos="0" relativeHeight="251657728" behindDoc="0" locked="0" layoutInCell="1" allowOverlap="1">
            <wp:simplePos x="0" y="0"/>
            <wp:positionH relativeFrom="column">
              <wp:posOffset>0</wp:posOffset>
            </wp:positionH>
            <wp:positionV relativeFrom="paragraph">
              <wp:align>top</wp:align>
            </wp:positionV>
            <wp:extent cx="933450" cy="952500"/>
            <wp:effectExtent l="0" t="0" r="0" b="0"/>
            <wp:wrapSquare wrapText="bothSides"/>
            <wp:docPr id="3"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C87" w:rsidRPr="009A2B0E" w:rsidRDefault="006B7C87" w:rsidP="0058719E">
      <w:pPr>
        <w:pStyle w:val="Subtitle"/>
      </w:pPr>
      <w:r w:rsidRPr="009A2B0E">
        <w:t>STATE OF NEW MEXICO</w:t>
      </w:r>
    </w:p>
    <w:p w:rsidR="003D7304" w:rsidRPr="009A2B0E" w:rsidRDefault="00C45540">
      <w:pPr>
        <w:pStyle w:val="Subtitle"/>
      </w:pPr>
      <w:r w:rsidRPr="009A2B0E">
        <w:t>EMERGENCY</w:t>
      </w:r>
      <w:r w:rsidR="003D7304" w:rsidRPr="009A2B0E">
        <w:t xml:space="preserve"> DETERMINATION FORM</w:t>
      </w:r>
    </w:p>
    <w:p w:rsidR="003D7304" w:rsidRPr="009A2B0E" w:rsidRDefault="003D7304">
      <w:pPr>
        <w:pStyle w:val="Heading1"/>
        <w:framePr w:wrap="notBeside"/>
        <w:rPr>
          <w:b/>
        </w:rPr>
      </w:pPr>
    </w:p>
    <w:p w:rsidR="001D3285" w:rsidRPr="009A2B0E" w:rsidRDefault="001D3285">
      <w:pPr>
        <w:jc w:val="both"/>
        <w:rPr>
          <w:rFonts w:ascii="Times New Roman" w:hAnsi="Times New Roman"/>
          <w:sz w:val="24"/>
        </w:rPr>
      </w:pPr>
    </w:p>
    <w:p w:rsidR="001D3285" w:rsidRPr="009A2B0E" w:rsidRDefault="001D3285">
      <w:pPr>
        <w:jc w:val="both"/>
        <w:rPr>
          <w:rFonts w:ascii="Times New Roman" w:hAnsi="Times New Roman"/>
          <w:sz w:val="24"/>
        </w:rPr>
      </w:pPr>
    </w:p>
    <w:p w:rsidR="001D3285" w:rsidRPr="009A2B0E" w:rsidRDefault="001D3285">
      <w:pPr>
        <w:jc w:val="both"/>
        <w:rPr>
          <w:rFonts w:ascii="Times New Roman" w:hAnsi="Times New Roman"/>
          <w:sz w:val="24"/>
        </w:rPr>
      </w:pPr>
    </w:p>
    <w:p w:rsidR="00C259D0" w:rsidRPr="009A2B0E" w:rsidRDefault="00C259D0" w:rsidP="00C259D0">
      <w:pPr>
        <w:jc w:val="both"/>
        <w:rPr>
          <w:rFonts w:ascii="Times New Roman" w:hAnsi="Times New Roman"/>
          <w:sz w:val="24"/>
        </w:rPr>
      </w:pPr>
    </w:p>
    <w:p w:rsidR="00C259D0" w:rsidRPr="009A2B0E" w:rsidRDefault="004A370E" w:rsidP="00C259D0">
      <w:pPr>
        <w:jc w:val="both"/>
        <w:rPr>
          <w:rFonts w:ascii="Times New Roman" w:hAnsi="Times New Roman"/>
          <w:sz w:val="24"/>
        </w:rPr>
      </w:pPr>
      <w:r w:rsidRPr="009A2B0E">
        <w:rPr>
          <w:rFonts w:ascii="Times New Roman" w:hAnsi="Times New Roman"/>
          <w:sz w:val="24"/>
        </w:rPr>
        <w:t xml:space="preserve">The emergency procurement method (NMSA 1978, Section 13-1-127) may only be used </w:t>
      </w:r>
      <w:r w:rsidR="00C259D0" w:rsidRPr="009A2B0E">
        <w:rPr>
          <w:rFonts w:ascii="Times New Roman" w:hAnsi="Times New Roman"/>
          <w:sz w:val="24"/>
        </w:rPr>
        <w:t>for an emergency procurement when the service, construction or item of tangible personal property procured is needed immediately to:</w:t>
      </w:r>
    </w:p>
    <w:p w:rsidR="00C259D0" w:rsidRPr="009A2B0E" w:rsidRDefault="00C259D0" w:rsidP="00C259D0">
      <w:pPr>
        <w:numPr>
          <w:ilvl w:val="0"/>
          <w:numId w:val="6"/>
        </w:numPr>
        <w:jc w:val="both"/>
        <w:rPr>
          <w:rFonts w:ascii="Times New Roman" w:hAnsi="Times New Roman"/>
          <w:sz w:val="24"/>
        </w:rPr>
      </w:pPr>
      <w:r w:rsidRPr="009A2B0E">
        <w:rPr>
          <w:rFonts w:ascii="Times New Roman" w:hAnsi="Times New Roman"/>
          <w:sz w:val="24"/>
        </w:rPr>
        <w:t>control a serious threat to public health, welfare, safety or property caused by a flood, fire, epidemic, riot, act of terrorism, equipment failure or similar event; or</w:t>
      </w:r>
    </w:p>
    <w:p w:rsidR="00C259D0" w:rsidRPr="009A2B0E" w:rsidRDefault="00C259D0" w:rsidP="00C259D0">
      <w:pPr>
        <w:numPr>
          <w:ilvl w:val="0"/>
          <w:numId w:val="6"/>
        </w:numPr>
        <w:jc w:val="both"/>
        <w:rPr>
          <w:rFonts w:ascii="Times New Roman" w:hAnsi="Times New Roman"/>
          <w:sz w:val="24"/>
        </w:rPr>
      </w:pPr>
      <w:r w:rsidRPr="009A2B0E">
        <w:rPr>
          <w:rFonts w:ascii="Times New Roman" w:hAnsi="Times New Roman"/>
          <w:sz w:val="24"/>
        </w:rPr>
        <w:t>plan or prepare for the response to a serious threat to public health, welfare, safety or property caused by a flood, fire, epidemic, riot, act of terrorism, equipment failure or similar event; and</w:t>
      </w:r>
    </w:p>
    <w:p w:rsidR="00C259D0" w:rsidRPr="009A2B0E" w:rsidRDefault="00C259D0" w:rsidP="00C259D0">
      <w:pPr>
        <w:jc w:val="both"/>
        <w:rPr>
          <w:rFonts w:ascii="Times New Roman" w:hAnsi="Times New Roman"/>
          <w:sz w:val="24"/>
        </w:rPr>
      </w:pPr>
      <w:r w:rsidRPr="009A2B0E">
        <w:rPr>
          <w:rFonts w:ascii="Times New Roman" w:hAnsi="Times New Roman"/>
          <w:sz w:val="24"/>
        </w:rPr>
        <w:t>the goods or services cannot be acquired through normal procurement methods.</w:t>
      </w:r>
    </w:p>
    <w:p w:rsidR="00C259D0" w:rsidRPr="009A2B0E" w:rsidRDefault="00C259D0" w:rsidP="00C259D0">
      <w:pPr>
        <w:jc w:val="both"/>
        <w:rPr>
          <w:rFonts w:ascii="Times New Roman" w:hAnsi="Times New Roman"/>
          <w:sz w:val="24"/>
        </w:rPr>
      </w:pPr>
    </w:p>
    <w:p w:rsidR="00C259D0" w:rsidRPr="009A2B0E" w:rsidRDefault="00C259D0" w:rsidP="00C259D0">
      <w:pPr>
        <w:jc w:val="both"/>
        <w:rPr>
          <w:rFonts w:ascii="Times New Roman" w:hAnsi="Times New Roman"/>
          <w:sz w:val="24"/>
        </w:rPr>
      </w:pPr>
      <w:r w:rsidRPr="009A2B0E">
        <w:rPr>
          <w:rFonts w:ascii="Times New Roman" w:hAnsi="Times New Roman"/>
          <w:sz w:val="24"/>
        </w:rPr>
        <w:t>Keep in mind that the state purchasing agent or a central purchasing office in making an emergency procurement, shall:</w:t>
      </w:r>
    </w:p>
    <w:p w:rsidR="00C259D0" w:rsidRPr="009A2B0E" w:rsidRDefault="00C259D0" w:rsidP="00C259D0">
      <w:pPr>
        <w:numPr>
          <w:ilvl w:val="0"/>
          <w:numId w:val="7"/>
        </w:numPr>
        <w:jc w:val="both"/>
        <w:rPr>
          <w:rFonts w:ascii="Times New Roman" w:hAnsi="Times New Roman"/>
          <w:sz w:val="24"/>
        </w:rPr>
      </w:pPr>
      <w:r w:rsidRPr="009A2B0E">
        <w:rPr>
          <w:rFonts w:ascii="Times New Roman" w:hAnsi="Times New Roman"/>
          <w:sz w:val="24"/>
        </w:rPr>
        <w:t>employ a competitive process to the extent practicable under the circumstances; and</w:t>
      </w:r>
    </w:p>
    <w:p w:rsidR="00C259D0" w:rsidRPr="009A2B0E" w:rsidRDefault="00C259D0" w:rsidP="00C259D0">
      <w:pPr>
        <w:numPr>
          <w:ilvl w:val="0"/>
          <w:numId w:val="7"/>
        </w:numPr>
        <w:jc w:val="both"/>
        <w:rPr>
          <w:rFonts w:ascii="Times New Roman" w:hAnsi="Times New Roman"/>
          <w:sz w:val="24"/>
        </w:rPr>
      </w:pPr>
      <w:r w:rsidRPr="009A2B0E">
        <w:rPr>
          <w:rFonts w:ascii="Times New Roman" w:hAnsi="Times New Roman"/>
          <w:sz w:val="24"/>
        </w:rPr>
        <w:t>use due diligence in determining the basis for the procurement and in selecting a contractor; and</w:t>
      </w:r>
    </w:p>
    <w:p w:rsidR="00C259D0" w:rsidRPr="009A2B0E" w:rsidRDefault="00C259D0" w:rsidP="00C259D0">
      <w:pPr>
        <w:numPr>
          <w:ilvl w:val="0"/>
          <w:numId w:val="7"/>
        </w:numPr>
        <w:jc w:val="both"/>
        <w:rPr>
          <w:rFonts w:ascii="Times New Roman" w:hAnsi="Times New Roman"/>
          <w:sz w:val="24"/>
        </w:rPr>
      </w:pPr>
      <w:r w:rsidRPr="009A2B0E">
        <w:rPr>
          <w:rFonts w:ascii="Times New Roman" w:hAnsi="Times New Roman"/>
          <w:sz w:val="24"/>
        </w:rPr>
        <w:t>shall not make an emergency procurement for the purchase or lease of heavy road equipment.</w:t>
      </w:r>
    </w:p>
    <w:p w:rsidR="00C259D0" w:rsidRPr="009A2B0E" w:rsidRDefault="00C259D0" w:rsidP="00C259D0">
      <w:pPr>
        <w:jc w:val="both"/>
        <w:rPr>
          <w:rFonts w:ascii="Times New Roman" w:hAnsi="Times New Roman"/>
          <w:sz w:val="24"/>
        </w:rPr>
      </w:pPr>
    </w:p>
    <w:p w:rsidR="00C259D0" w:rsidRPr="009A2B0E" w:rsidRDefault="00C259D0" w:rsidP="00C259D0">
      <w:pPr>
        <w:jc w:val="both"/>
        <w:rPr>
          <w:rFonts w:ascii="Times New Roman" w:hAnsi="Times New Roman"/>
          <w:sz w:val="24"/>
        </w:rPr>
      </w:pPr>
      <w:r w:rsidRPr="009A2B0E">
        <w:rPr>
          <w:rFonts w:ascii="Times New Roman" w:hAnsi="Times New Roman"/>
          <w:sz w:val="24"/>
        </w:rPr>
        <w:t>The state purchasing agent or a central purchasing office that makes an emergency procurement shall outline its determination of the basis for the procurement and its selection of the contractor in writing and include the writing in the procurement file.  (That writing can be made on this form.)  Promptly thereafter:</w:t>
      </w:r>
    </w:p>
    <w:p w:rsidR="00C259D0" w:rsidRPr="009A2B0E" w:rsidRDefault="00C259D0" w:rsidP="00C259D0">
      <w:pPr>
        <w:numPr>
          <w:ilvl w:val="0"/>
          <w:numId w:val="8"/>
        </w:numPr>
        <w:jc w:val="both"/>
        <w:rPr>
          <w:rFonts w:ascii="Times New Roman" w:hAnsi="Times New Roman"/>
          <w:sz w:val="24"/>
        </w:rPr>
      </w:pPr>
      <w:r w:rsidRPr="009A2B0E">
        <w:rPr>
          <w:rFonts w:ascii="Times New Roman" w:hAnsi="Times New Roman"/>
          <w:sz w:val="24"/>
        </w:rPr>
        <w:t>the state purchasing agent shall post notice of the procurement on its website; or</w:t>
      </w:r>
    </w:p>
    <w:p w:rsidR="00C259D0" w:rsidRPr="009A2B0E" w:rsidRDefault="00C259D0" w:rsidP="00C259D0">
      <w:pPr>
        <w:numPr>
          <w:ilvl w:val="0"/>
          <w:numId w:val="8"/>
        </w:numPr>
        <w:jc w:val="both"/>
        <w:rPr>
          <w:rFonts w:ascii="Times New Roman" w:hAnsi="Times New Roman"/>
          <w:sz w:val="24"/>
        </w:rPr>
      </w:pPr>
      <w:r w:rsidRPr="009A2B0E">
        <w:rPr>
          <w:rFonts w:ascii="Times New Roman" w:hAnsi="Times New Roman"/>
          <w:sz w:val="24"/>
        </w:rPr>
        <w:t>the central purchasing office shall post notice of the procurement on its website, if it maintains one, and shall transmit the notice to the state purchasing agent for posting on the state purchasing agent's website.</w:t>
      </w:r>
    </w:p>
    <w:p w:rsidR="00C259D0" w:rsidRPr="009A2B0E" w:rsidRDefault="00C259D0" w:rsidP="00C259D0">
      <w:pPr>
        <w:jc w:val="both"/>
        <w:rPr>
          <w:rFonts w:ascii="Times New Roman" w:hAnsi="Times New Roman"/>
          <w:sz w:val="24"/>
        </w:rPr>
      </w:pPr>
    </w:p>
    <w:p w:rsidR="00183C24" w:rsidRPr="009A2B0E" w:rsidRDefault="00C259D0" w:rsidP="00C259D0">
      <w:pPr>
        <w:jc w:val="both"/>
        <w:rPr>
          <w:rFonts w:ascii="Times New Roman" w:hAnsi="Times New Roman"/>
          <w:sz w:val="24"/>
        </w:rPr>
      </w:pPr>
      <w:r w:rsidRPr="009A2B0E">
        <w:rPr>
          <w:rFonts w:ascii="Times New Roman" w:hAnsi="Times New Roman"/>
          <w:sz w:val="24"/>
        </w:rPr>
        <w:t>NOTE: the state purchasing agent or a central purchasing office that makes an emergency procurement to plan or prepare for the response to a serious threat to public health, welfare, safety or property caused by a flood, fire, epidemic, riot, act of terrorism, equipment failure or similar event shall account for the money spent in making the procurement and report on that accounting to the legislative finance committee and the department of finance and administration within sixty days after the end of the fiscal year in which the procurement was made.</w:t>
      </w:r>
    </w:p>
    <w:p w:rsidR="003D7304" w:rsidRPr="009A2B0E" w:rsidRDefault="003D7304" w:rsidP="00C05612">
      <w:pPr>
        <w:ind w:left="720" w:hanging="540"/>
        <w:jc w:val="both"/>
        <w:rPr>
          <w:rFonts w:ascii="Times New Roman" w:hAnsi="Times New Roman"/>
          <w:sz w:val="24"/>
        </w:rPr>
      </w:pPr>
    </w:p>
    <w:p w:rsidR="00183C24" w:rsidRPr="009A2B0E" w:rsidRDefault="00183C24" w:rsidP="00C05612">
      <w:pPr>
        <w:ind w:left="720" w:hanging="540"/>
        <w:jc w:val="both"/>
        <w:rPr>
          <w:rFonts w:ascii="Times New Roman" w:hAnsi="Times New Roman"/>
          <w:sz w:val="24"/>
        </w:rPr>
      </w:pPr>
    </w:p>
    <w:p w:rsidR="00C259D0" w:rsidRPr="009A2B0E" w:rsidRDefault="00C259D0" w:rsidP="00C05612">
      <w:pPr>
        <w:ind w:left="720" w:hanging="540"/>
        <w:jc w:val="both"/>
        <w:rPr>
          <w:rFonts w:ascii="Times New Roman" w:hAnsi="Times New Roman"/>
          <w:sz w:val="24"/>
        </w:rPr>
      </w:pPr>
    </w:p>
    <w:p w:rsidR="00C259D0" w:rsidRPr="009A2B0E" w:rsidRDefault="00C259D0" w:rsidP="00C05612">
      <w:pPr>
        <w:ind w:left="720" w:hanging="540"/>
        <w:jc w:val="both"/>
        <w:rPr>
          <w:rFonts w:ascii="Times New Roman" w:hAnsi="Times New Roman"/>
          <w:sz w:val="24"/>
        </w:rPr>
      </w:pPr>
    </w:p>
    <w:p w:rsidR="00C259D0" w:rsidRPr="009A2B0E" w:rsidRDefault="00C259D0" w:rsidP="00C05612">
      <w:pPr>
        <w:ind w:left="720" w:hanging="540"/>
        <w:jc w:val="both"/>
        <w:rPr>
          <w:rFonts w:ascii="Times New Roman" w:hAnsi="Times New Roman"/>
          <w:sz w:val="24"/>
        </w:rPr>
      </w:pPr>
    </w:p>
    <w:p w:rsidR="003D7304" w:rsidRPr="009A2B0E" w:rsidRDefault="003D7304" w:rsidP="00C05612">
      <w:pPr>
        <w:pStyle w:val="Heading2"/>
        <w:numPr>
          <w:ilvl w:val="0"/>
          <w:numId w:val="2"/>
        </w:numPr>
        <w:ind w:left="720" w:hanging="540"/>
        <w:rPr>
          <w:rFonts w:ascii="Times New Roman" w:hAnsi="Times New Roman"/>
          <w:b/>
        </w:rPr>
      </w:pPr>
      <w:r w:rsidRPr="009A2B0E">
        <w:rPr>
          <w:rFonts w:ascii="Times New Roman" w:hAnsi="Times New Roman"/>
          <w:bCs/>
        </w:rPr>
        <w:t>Name of Agency:</w:t>
      </w:r>
    </w:p>
    <w:p w:rsidR="00C05612" w:rsidRPr="009A2B0E" w:rsidRDefault="00C05612" w:rsidP="00C05612">
      <w:pPr>
        <w:ind w:left="720" w:hanging="540"/>
        <w:jc w:val="both"/>
        <w:rPr>
          <w:rFonts w:ascii="Times New Roman" w:hAnsi="Times New Roman"/>
          <w:sz w:val="24"/>
        </w:rPr>
      </w:pPr>
    </w:p>
    <w:p w:rsidR="003D7304" w:rsidRPr="009A2B0E" w:rsidRDefault="003D7304" w:rsidP="00C05612">
      <w:pPr>
        <w:ind w:left="720" w:hanging="540"/>
        <w:jc w:val="both"/>
        <w:rPr>
          <w:rFonts w:ascii="Times New Roman" w:hAnsi="Times New Roman"/>
          <w:sz w:val="24"/>
        </w:rPr>
      </w:pPr>
      <w:r w:rsidRPr="009A2B0E">
        <w:rPr>
          <w:rFonts w:ascii="Times New Roman" w:hAnsi="Times New Roman"/>
          <w:sz w:val="24"/>
        </w:rPr>
        <w:lastRenderedPageBreak/>
        <w:tab/>
      </w:r>
      <w:r w:rsidR="00A235A5" w:rsidRPr="009A2B0E">
        <w:rPr>
          <w:rFonts w:ascii="Times New Roman" w:hAnsi="Times New Roman"/>
          <w:sz w:val="24"/>
        </w:rPr>
        <w:t>Agency Chief Procurement Officer</w:t>
      </w:r>
      <w:r w:rsidR="00C05612" w:rsidRPr="009A2B0E">
        <w:rPr>
          <w:rFonts w:ascii="Times New Roman" w:hAnsi="Times New Roman"/>
          <w:sz w:val="24"/>
        </w:rPr>
        <w:t>:</w:t>
      </w:r>
    </w:p>
    <w:p w:rsidR="008C113D" w:rsidRPr="009A2B0E" w:rsidRDefault="008C113D" w:rsidP="00C05612">
      <w:pPr>
        <w:ind w:left="720" w:hanging="540"/>
        <w:jc w:val="both"/>
        <w:rPr>
          <w:rFonts w:ascii="Times New Roman" w:hAnsi="Times New Roman"/>
          <w:sz w:val="24"/>
        </w:rPr>
      </w:pPr>
    </w:p>
    <w:p w:rsidR="003D7304" w:rsidRPr="009A2B0E" w:rsidRDefault="00C05612" w:rsidP="00C05612">
      <w:pPr>
        <w:ind w:left="720" w:hanging="540"/>
        <w:jc w:val="both"/>
        <w:rPr>
          <w:rFonts w:ascii="Times New Roman" w:hAnsi="Times New Roman"/>
          <w:sz w:val="24"/>
        </w:rPr>
      </w:pPr>
      <w:r w:rsidRPr="009A2B0E">
        <w:rPr>
          <w:rFonts w:ascii="Times New Roman" w:hAnsi="Times New Roman"/>
          <w:sz w:val="24"/>
        </w:rPr>
        <w:tab/>
        <w:t>Telephone Number:</w:t>
      </w:r>
    </w:p>
    <w:p w:rsidR="003D7304" w:rsidRPr="009A2B0E" w:rsidRDefault="003D7304" w:rsidP="00C05612">
      <w:pPr>
        <w:ind w:left="720" w:hanging="540"/>
        <w:jc w:val="both"/>
        <w:rPr>
          <w:rFonts w:ascii="Times New Roman" w:hAnsi="Times New Roman"/>
          <w:sz w:val="24"/>
        </w:rPr>
      </w:pPr>
    </w:p>
    <w:p w:rsidR="003D7304" w:rsidRPr="009A2B0E" w:rsidRDefault="003D7304" w:rsidP="00C05612">
      <w:pPr>
        <w:ind w:left="720" w:hanging="540"/>
        <w:jc w:val="both"/>
        <w:rPr>
          <w:rFonts w:ascii="Times New Roman" w:hAnsi="Times New Roman"/>
          <w:sz w:val="24"/>
        </w:rPr>
      </w:pPr>
    </w:p>
    <w:p w:rsidR="008C113D" w:rsidRPr="009A2B0E" w:rsidRDefault="003D7304" w:rsidP="00C05612">
      <w:pPr>
        <w:numPr>
          <w:ilvl w:val="0"/>
          <w:numId w:val="2"/>
        </w:numPr>
        <w:ind w:left="720" w:hanging="540"/>
        <w:jc w:val="both"/>
        <w:rPr>
          <w:rFonts w:ascii="Times New Roman" w:hAnsi="Times New Roman"/>
          <w:b/>
          <w:sz w:val="24"/>
          <w:u w:val="single"/>
        </w:rPr>
      </w:pPr>
      <w:r w:rsidRPr="009A2B0E">
        <w:rPr>
          <w:rFonts w:ascii="Times New Roman" w:hAnsi="Times New Roman"/>
          <w:sz w:val="24"/>
        </w:rPr>
        <w:t>N</w:t>
      </w:r>
      <w:r w:rsidR="007D3AD7" w:rsidRPr="009A2B0E">
        <w:rPr>
          <w:rFonts w:ascii="Times New Roman" w:hAnsi="Times New Roman"/>
          <w:sz w:val="24"/>
        </w:rPr>
        <w:t xml:space="preserve">ame of </w:t>
      </w:r>
      <w:r w:rsidR="008C113D" w:rsidRPr="009A2B0E">
        <w:rPr>
          <w:rFonts w:ascii="Times New Roman" w:hAnsi="Times New Roman"/>
          <w:sz w:val="24"/>
        </w:rPr>
        <w:t>C</w:t>
      </w:r>
      <w:r w:rsidR="007D3AD7" w:rsidRPr="009A2B0E">
        <w:rPr>
          <w:rFonts w:ascii="Times New Roman" w:hAnsi="Times New Roman"/>
          <w:sz w:val="24"/>
        </w:rPr>
        <w:t>ontractor:</w:t>
      </w:r>
    </w:p>
    <w:p w:rsidR="008C113D" w:rsidRPr="009A2B0E" w:rsidRDefault="008C113D" w:rsidP="00C05612">
      <w:pPr>
        <w:ind w:left="720" w:hanging="540"/>
        <w:jc w:val="both"/>
        <w:rPr>
          <w:rFonts w:ascii="Times New Roman" w:hAnsi="Times New Roman"/>
          <w:sz w:val="24"/>
        </w:rPr>
      </w:pPr>
      <w:r w:rsidRPr="009A2B0E">
        <w:rPr>
          <w:rFonts w:ascii="Times New Roman" w:hAnsi="Times New Roman"/>
          <w:sz w:val="24"/>
        </w:rPr>
        <w:tab/>
      </w:r>
    </w:p>
    <w:p w:rsidR="003D7304" w:rsidRPr="009A2B0E" w:rsidRDefault="008C113D" w:rsidP="00C05612">
      <w:pPr>
        <w:ind w:left="720" w:hanging="540"/>
        <w:jc w:val="both"/>
        <w:rPr>
          <w:rFonts w:ascii="Times New Roman" w:hAnsi="Times New Roman"/>
          <w:sz w:val="24"/>
        </w:rPr>
      </w:pPr>
      <w:r w:rsidRPr="009A2B0E">
        <w:rPr>
          <w:rFonts w:ascii="Times New Roman" w:hAnsi="Times New Roman"/>
          <w:sz w:val="24"/>
        </w:rPr>
        <w:tab/>
        <w:t>Address of Contractor:</w:t>
      </w:r>
    </w:p>
    <w:p w:rsidR="008C113D" w:rsidRPr="009A2B0E" w:rsidRDefault="008C113D" w:rsidP="00C05612">
      <w:pPr>
        <w:ind w:left="720" w:hanging="540"/>
        <w:jc w:val="both"/>
        <w:rPr>
          <w:rFonts w:ascii="Times New Roman" w:hAnsi="Times New Roman"/>
          <w:sz w:val="24"/>
        </w:rPr>
      </w:pPr>
    </w:p>
    <w:p w:rsidR="008C113D" w:rsidRPr="009A2B0E" w:rsidRDefault="008C113D" w:rsidP="00C05612">
      <w:pPr>
        <w:ind w:left="720" w:hanging="540"/>
        <w:jc w:val="both"/>
        <w:rPr>
          <w:rFonts w:ascii="Times New Roman" w:hAnsi="Times New Roman"/>
          <w:sz w:val="24"/>
        </w:rPr>
      </w:pPr>
    </w:p>
    <w:p w:rsidR="00A235A5" w:rsidRPr="009A2B0E" w:rsidRDefault="00A235A5" w:rsidP="00C05612">
      <w:pPr>
        <w:ind w:left="720" w:hanging="540"/>
        <w:jc w:val="both"/>
        <w:rPr>
          <w:rFonts w:ascii="Times New Roman" w:hAnsi="Times New Roman"/>
          <w:sz w:val="24"/>
        </w:rPr>
      </w:pPr>
    </w:p>
    <w:p w:rsidR="008C113D" w:rsidRPr="009A2B0E" w:rsidRDefault="008C113D" w:rsidP="00C05612">
      <w:pPr>
        <w:ind w:left="720" w:hanging="540"/>
        <w:jc w:val="both"/>
        <w:rPr>
          <w:rFonts w:ascii="Times New Roman" w:hAnsi="Times New Roman"/>
          <w:sz w:val="24"/>
        </w:rPr>
      </w:pPr>
      <w:r w:rsidRPr="009A2B0E">
        <w:rPr>
          <w:rFonts w:ascii="Times New Roman" w:hAnsi="Times New Roman"/>
          <w:sz w:val="24"/>
        </w:rPr>
        <w:tab/>
        <w:t>Amount of prospective contract:</w:t>
      </w:r>
    </w:p>
    <w:p w:rsidR="008C113D" w:rsidRPr="009A2B0E" w:rsidRDefault="008C113D" w:rsidP="00C05612">
      <w:pPr>
        <w:ind w:left="720" w:hanging="540"/>
        <w:jc w:val="both"/>
        <w:rPr>
          <w:rFonts w:ascii="Times New Roman" w:hAnsi="Times New Roman"/>
          <w:sz w:val="24"/>
        </w:rPr>
      </w:pPr>
      <w:r w:rsidRPr="009A2B0E">
        <w:rPr>
          <w:rFonts w:ascii="Times New Roman" w:hAnsi="Times New Roman"/>
          <w:sz w:val="24"/>
        </w:rPr>
        <w:tab/>
      </w:r>
    </w:p>
    <w:p w:rsidR="008C113D" w:rsidRPr="009A2B0E" w:rsidRDefault="008C113D" w:rsidP="00C05612">
      <w:pPr>
        <w:ind w:left="720" w:hanging="540"/>
        <w:jc w:val="both"/>
        <w:rPr>
          <w:rFonts w:ascii="Times New Roman" w:hAnsi="Times New Roman"/>
          <w:sz w:val="24"/>
        </w:rPr>
      </w:pPr>
      <w:r w:rsidRPr="009A2B0E">
        <w:rPr>
          <w:rFonts w:ascii="Times New Roman" w:hAnsi="Times New Roman"/>
          <w:sz w:val="24"/>
        </w:rPr>
        <w:tab/>
        <w:t>Term of prospective contract:</w:t>
      </w:r>
    </w:p>
    <w:p w:rsidR="008C113D" w:rsidRPr="009A2B0E" w:rsidRDefault="008C113D" w:rsidP="008C113D">
      <w:pPr>
        <w:jc w:val="both"/>
        <w:rPr>
          <w:rFonts w:ascii="Times New Roman" w:hAnsi="Times New Roman"/>
          <w:sz w:val="24"/>
        </w:rPr>
      </w:pPr>
    </w:p>
    <w:p w:rsidR="008C113D" w:rsidRPr="009A2B0E" w:rsidRDefault="008C113D" w:rsidP="00C05612">
      <w:pPr>
        <w:numPr>
          <w:ilvl w:val="0"/>
          <w:numId w:val="2"/>
        </w:numPr>
        <w:ind w:left="720" w:hanging="540"/>
        <w:jc w:val="both"/>
        <w:rPr>
          <w:rFonts w:ascii="Times New Roman" w:hAnsi="Times New Roman"/>
          <w:b/>
          <w:sz w:val="24"/>
          <w:u w:val="single"/>
        </w:rPr>
      </w:pPr>
      <w:r w:rsidRPr="009A2B0E">
        <w:rPr>
          <w:rFonts w:ascii="Times New Roman" w:hAnsi="Times New Roman"/>
          <w:sz w:val="24"/>
        </w:rPr>
        <w:t>Please thoroughly list the services (scope of work), construction or items of tangible personal</w:t>
      </w:r>
      <w:r w:rsidR="00C05612" w:rsidRPr="009A2B0E">
        <w:rPr>
          <w:rFonts w:ascii="Times New Roman" w:hAnsi="Times New Roman"/>
          <w:sz w:val="24"/>
        </w:rPr>
        <w:t xml:space="preserve"> </w:t>
      </w:r>
      <w:r w:rsidRPr="009A2B0E">
        <w:rPr>
          <w:rFonts w:ascii="Times New Roman" w:hAnsi="Times New Roman"/>
          <w:sz w:val="24"/>
        </w:rPr>
        <w:t>property of the contract:</w:t>
      </w:r>
    </w:p>
    <w:p w:rsidR="007D3AD7" w:rsidRPr="009A2B0E" w:rsidRDefault="007D3AD7" w:rsidP="00C05612">
      <w:pPr>
        <w:ind w:left="720" w:hanging="540"/>
        <w:jc w:val="both"/>
        <w:rPr>
          <w:rFonts w:ascii="Times New Roman" w:hAnsi="Times New Roman"/>
          <w:b/>
          <w:sz w:val="24"/>
        </w:rPr>
      </w:pPr>
    </w:p>
    <w:p w:rsidR="008C113D" w:rsidRPr="009A2B0E" w:rsidRDefault="008C113D" w:rsidP="00C05612">
      <w:pPr>
        <w:ind w:left="720" w:hanging="540"/>
        <w:jc w:val="both"/>
        <w:rPr>
          <w:rFonts w:ascii="Times New Roman" w:hAnsi="Times New Roman"/>
          <w:sz w:val="24"/>
        </w:rPr>
      </w:pPr>
    </w:p>
    <w:p w:rsidR="008C113D" w:rsidRPr="009A2B0E" w:rsidRDefault="008C113D" w:rsidP="00C05612">
      <w:pPr>
        <w:ind w:left="720" w:hanging="540"/>
        <w:jc w:val="both"/>
        <w:rPr>
          <w:rFonts w:ascii="Times New Roman" w:hAnsi="Times New Roman"/>
          <w:sz w:val="24"/>
        </w:rPr>
      </w:pPr>
    </w:p>
    <w:p w:rsidR="008C113D" w:rsidRPr="009A2B0E" w:rsidRDefault="008C113D" w:rsidP="00C05612">
      <w:pPr>
        <w:ind w:left="720" w:hanging="540"/>
        <w:jc w:val="both"/>
        <w:rPr>
          <w:rFonts w:ascii="Times New Roman" w:hAnsi="Times New Roman"/>
          <w:sz w:val="24"/>
        </w:rPr>
      </w:pPr>
    </w:p>
    <w:p w:rsidR="008C113D" w:rsidRPr="009A2B0E" w:rsidRDefault="008C113D" w:rsidP="00C05612">
      <w:pPr>
        <w:ind w:left="720" w:hanging="540"/>
        <w:jc w:val="both"/>
        <w:rPr>
          <w:rFonts w:ascii="Times New Roman" w:hAnsi="Times New Roman"/>
          <w:sz w:val="24"/>
        </w:rPr>
      </w:pPr>
    </w:p>
    <w:p w:rsidR="00C45540" w:rsidRPr="009A2B0E" w:rsidRDefault="00C45540" w:rsidP="00C05612">
      <w:pPr>
        <w:ind w:left="720" w:hanging="540"/>
        <w:jc w:val="both"/>
        <w:rPr>
          <w:rFonts w:ascii="Times New Roman" w:hAnsi="Times New Roman"/>
          <w:sz w:val="24"/>
        </w:rPr>
      </w:pPr>
    </w:p>
    <w:p w:rsidR="00C45540" w:rsidRPr="009A2B0E" w:rsidRDefault="00C45540" w:rsidP="00C05612">
      <w:pPr>
        <w:ind w:left="720" w:hanging="540"/>
        <w:jc w:val="both"/>
        <w:rPr>
          <w:rFonts w:ascii="Times New Roman" w:hAnsi="Times New Roman"/>
          <w:sz w:val="24"/>
        </w:rPr>
      </w:pPr>
    </w:p>
    <w:p w:rsidR="00C45540" w:rsidRPr="009A2B0E" w:rsidRDefault="00C45540" w:rsidP="00C05612">
      <w:pPr>
        <w:ind w:left="720" w:hanging="540"/>
        <w:jc w:val="both"/>
        <w:rPr>
          <w:rFonts w:ascii="Times New Roman" w:hAnsi="Times New Roman"/>
          <w:sz w:val="24"/>
        </w:rPr>
      </w:pPr>
    </w:p>
    <w:p w:rsidR="00C45540" w:rsidRPr="009A2B0E" w:rsidRDefault="00C45540" w:rsidP="00C05612">
      <w:pPr>
        <w:ind w:left="720" w:hanging="540"/>
        <w:jc w:val="both"/>
        <w:rPr>
          <w:rFonts w:ascii="Times New Roman" w:hAnsi="Times New Roman"/>
          <w:sz w:val="24"/>
        </w:rPr>
      </w:pPr>
    </w:p>
    <w:p w:rsidR="00C45540" w:rsidRPr="009A2B0E" w:rsidRDefault="00C45540" w:rsidP="00C05612">
      <w:pPr>
        <w:ind w:left="720" w:hanging="540"/>
        <w:jc w:val="both"/>
        <w:rPr>
          <w:rFonts w:ascii="Times New Roman" w:hAnsi="Times New Roman"/>
          <w:sz w:val="24"/>
        </w:rPr>
      </w:pPr>
    </w:p>
    <w:p w:rsidR="00C45540" w:rsidRPr="009A2B0E" w:rsidRDefault="00C45540" w:rsidP="00C05612">
      <w:pPr>
        <w:ind w:left="720" w:hanging="540"/>
        <w:jc w:val="both"/>
        <w:rPr>
          <w:rFonts w:ascii="Times New Roman" w:hAnsi="Times New Roman"/>
          <w:sz w:val="24"/>
        </w:rPr>
      </w:pPr>
    </w:p>
    <w:p w:rsidR="00C05612" w:rsidRPr="009A2B0E" w:rsidRDefault="00C05612" w:rsidP="00C05612">
      <w:pPr>
        <w:rPr>
          <w:rFonts w:ascii="Times New Roman" w:hAnsi="Times New Roman"/>
          <w:sz w:val="24"/>
        </w:rPr>
      </w:pPr>
    </w:p>
    <w:p w:rsidR="000C52E6" w:rsidRPr="009A2B0E" w:rsidRDefault="000C52E6" w:rsidP="000C52E6">
      <w:pPr>
        <w:ind w:left="720"/>
        <w:jc w:val="both"/>
        <w:rPr>
          <w:rFonts w:ascii="Times New Roman" w:hAnsi="Times New Roman"/>
          <w:sz w:val="24"/>
        </w:rPr>
      </w:pPr>
    </w:p>
    <w:p w:rsidR="003D7304" w:rsidRPr="009A2B0E" w:rsidRDefault="00BE06CF" w:rsidP="00C05612">
      <w:pPr>
        <w:numPr>
          <w:ilvl w:val="0"/>
          <w:numId w:val="2"/>
        </w:numPr>
        <w:ind w:left="720" w:hanging="540"/>
        <w:jc w:val="both"/>
        <w:rPr>
          <w:rFonts w:ascii="Times New Roman" w:hAnsi="Times New Roman"/>
          <w:sz w:val="24"/>
        </w:rPr>
      </w:pPr>
      <w:r w:rsidRPr="009A2B0E">
        <w:rPr>
          <w:rFonts w:ascii="Times New Roman" w:hAnsi="Times New Roman"/>
          <w:sz w:val="24"/>
        </w:rPr>
        <w:t>Provide a</w:t>
      </w:r>
      <w:r w:rsidR="003D7304" w:rsidRPr="009A2B0E">
        <w:rPr>
          <w:rFonts w:ascii="Times New Roman" w:hAnsi="Times New Roman"/>
          <w:sz w:val="24"/>
        </w:rPr>
        <w:t xml:space="preserve">n explanation </w:t>
      </w:r>
      <w:r w:rsidR="00C45540" w:rsidRPr="009A2B0E">
        <w:rPr>
          <w:rFonts w:ascii="Times New Roman" w:hAnsi="Times New Roman"/>
          <w:sz w:val="24"/>
        </w:rPr>
        <w:t>for the justification of the procurement</w:t>
      </w:r>
      <w:r w:rsidR="00183C24" w:rsidRPr="009A2B0E">
        <w:rPr>
          <w:rFonts w:ascii="Times New Roman" w:hAnsi="Times New Roman"/>
          <w:sz w:val="24"/>
        </w:rPr>
        <w:t xml:space="preserve"> </w:t>
      </w:r>
      <w:r w:rsidR="0098414E" w:rsidRPr="009A2B0E">
        <w:rPr>
          <w:rFonts w:ascii="Times New Roman" w:hAnsi="Times New Roman"/>
          <w:sz w:val="24"/>
        </w:rPr>
        <w:t>including</w:t>
      </w:r>
      <w:r w:rsidR="00183C24" w:rsidRPr="009A2B0E">
        <w:rPr>
          <w:rFonts w:ascii="Times New Roman" w:hAnsi="Times New Roman"/>
          <w:sz w:val="24"/>
        </w:rPr>
        <w:t xml:space="preserve"> a description of</w:t>
      </w:r>
      <w:r w:rsidR="0098414E" w:rsidRPr="009A2B0E">
        <w:rPr>
          <w:rFonts w:ascii="Times New Roman" w:hAnsi="Times New Roman"/>
          <w:sz w:val="24"/>
        </w:rPr>
        <w:t xml:space="preserve"> the emergency condition(s) requiring use of emergency procurement and</w:t>
      </w:r>
      <w:r w:rsidR="00183C24" w:rsidRPr="009A2B0E">
        <w:rPr>
          <w:rFonts w:ascii="Times New Roman" w:hAnsi="Times New Roman"/>
          <w:sz w:val="24"/>
        </w:rPr>
        <w:t xml:space="preserve"> the practicable competition utilized</w:t>
      </w:r>
      <w:r w:rsidR="0098414E" w:rsidRPr="009A2B0E">
        <w:rPr>
          <w:rFonts w:ascii="Times New Roman" w:hAnsi="Times New Roman"/>
          <w:sz w:val="24"/>
        </w:rPr>
        <w:t xml:space="preserve"> in compliance with NMSA 1978, Section 13-1-127</w:t>
      </w:r>
      <w:r w:rsidR="00183C24" w:rsidRPr="009A2B0E">
        <w:rPr>
          <w:rFonts w:ascii="Times New Roman" w:hAnsi="Times New Roman"/>
          <w:sz w:val="24"/>
        </w:rPr>
        <w:t>.</w:t>
      </w:r>
    </w:p>
    <w:p w:rsidR="007D3AD7" w:rsidRPr="009A2B0E" w:rsidRDefault="007D3AD7" w:rsidP="00C05612">
      <w:pPr>
        <w:ind w:left="720" w:hanging="540"/>
        <w:jc w:val="both"/>
        <w:rPr>
          <w:rFonts w:ascii="Times New Roman" w:hAnsi="Times New Roman"/>
          <w:sz w:val="24"/>
        </w:rPr>
      </w:pPr>
    </w:p>
    <w:p w:rsidR="00BE06CF" w:rsidRPr="009A2B0E" w:rsidRDefault="00BE06CF" w:rsidP="00C05612">
      <w:pPr>
        <w:ind w:left="720" w:hanging="540"/>
        <w:jc w:val="both"/>
        <w:rPr>
          <w:rFonts w:ascii="Times New Roman" w:hAnsi="Times New Roman"/>
          <w:sz w:val="24"/>
        </w:rPr>
      </w:pPr>
    </w:p>
    <w:p w:rsidR="00BE06CF" w:rsidRPr="009A2B0E" w:rsidRDefault="00BE06CF" w:rsidP="00C05612">
      <w:pPr>
        <w:ind w:left="720" w:hanging="540"/>
        <w:jc w:val="both"/>
        <w:rPr>
          <w:rFonts w:ascii="Times New Roman" w:hAnsi="Times New Roman"/>
          <w:sz w:val="24"/>
        </w:rPr>
      </w:pPr>
    </w:p>
    <w:p w:rsidR="0098414E" w:rsidRPr="009A2B0E" w:rsidRDefault="0098414E" w:rsidP="00C05612">
      <w:pPr>
        <w:ind w:left="720" w:hanging="540"/>
        <w:jc w:val="both"/>
        <w:rPr>
          <w:rFonts w:ascii="Times New Roman" w:hAnsi="Times New Roman"/>
          <w:sz w:val="24"/>
        </w:rPr>
      </w:pPr>
    </w:p>
    <w:p w:rsidR="0098414E" w:rsidRPr="009A2B0E" w:rsidRDefault="0098414E" w:rsidP="00C05612">
      <w:pPr>
        <w:ind w:left="720" w:hanging="540"/>
        <w:jc w:val="both"/>
        <w:rPr>
          <w:rFonts w:ascii="Times New Roman" w:hAnsi="Times New Roman"/>
          <w:sz w:val="24"/>
        </w:rPr>
      </w:pPr>
    </w:p>
    <w:p w:rsidR="0098414E" w:rsidRPr="009A2B0E" w:rsidRDefault="0098414E" w:rsidP="00C05612">
      <w:pPr>
        <w:ind w:left="720" w:hanging="540"/>
        <w:jc w:val="both"/>
        <w:rPr>
          <w:rFonts w:ascii="Times New Roman" w:hAnsi="Times New Roman"/>
          <w:sz w:val="24"/>
        </w:rPr>
      </w:pPr>
    </w:p>
    <w:p w:rsidR="0098414E" w:rsidRPr="009A2B0E" w:rsidRDefault="0098414E" w:rsidP="00C05612">
      <w:pPr>
        <w:ind w:left="720" w:hanging="540"/>
        <w:jc w:val="both"/>
        <w:rPr>
          <w:rFonts w:ascii="Times New Roman" w:hAnsi="Times New Roman"/>
          <w:sz w:val="24"/>
        </w:rPr>
      </w:pPr>
    </w:p>
    <w:p w:rsidR="0098414E" w:rsidRPr="009A2B0E" w:rsidRDefault="00301404" w:rsidP="00AA6371">
      <w:pPr>
        <w:numPr>
          <w:ilvl w:val="0"/>
          <w:numId w:val="2"/>
        </w:numPr>
        <w:jc w:val="both"/>
        <w:rPr>
          <w:rFonts w:ascii="Times New Roman" w:hAnsi="Times New Roman"/>
          <w:sz w:val="24"/>
        </w:rPr>
      </w:pPr>
      <w:r w:rsidRPr="009A2B0E">
        <w:rPr>
          <w:rFonts w:ascii="Times New Roman" w:hAnsi="Times New Roman"/>
          <w:sz w:val="24"/>
        </w:rPr>
        <w:t>Please describe what measures are being taken to minimize the duration and effect of this particular emergency procurement (for example: is the emergency only in place until a competitive process can be completed, etc.).</w:t>
      </w:r>
    </w:p>
    <w:p w:rsidR="00301404" w:rsidRPr="009A2B0E" w:rsidRDefault="00301404" w:rsidP="00AA6371">
      <w:pPr>
        <w:jc w:val="both"/>
        <w:rPr>
          <w:rFonts w:ascii="Times New Roman" w:hAnsi="Times New Roman"/>
          <w:sz w:val="24"/>
        </w:rPr>
      </w:pPr>
    </w:p>
    <w:p w:rsidR="00301404" w:rsidRPr="009A2B0E" w:rsidRDefault="00301404" w:rsidP="00AA6371">
      <w:pPr>
        <w:jc w:val="both"/>
        <w:rPr>
          <w:rFonts w:ascii="Times New Roman" w:hAnsi="Times New Roman"/>
          <w:sz w:val="24"/>
        </w:rPr>
      </w:pPr>
    </w:p>
    <w:p w:rsidR="00301404" w:rsidRPr="009A2B0E" w:rsidRDefault="00301404" w:rsidP="00AA6371">
      <w:pPr>
        <w:jc w:val="both"/>
        <w:rPr>
          <w:rFonts w:ascii="Times New Roman" w:hAnsi="Times New Roman"/>
          <w:sz w:val="24"/>
        </w:rPr>
      </w:pPr>
    </w:p>
    <w:p w:rsidR="00301404" w:rsidRPr="009A2B0E" w:rsidRDefault="00301404" w:rsidP="00AA6371">
      <w:pPr>
        <w:jc w:val="both"/>
        <w:rPr>
          <w:rFonts w:ascii="Times New Roman" w:hAnsi="Times New Roman"/>
          <w:sz w:val="24"/>
        </w:rPr>
      </w:pPr>
    </w:p>
    <w:p w:rsidR="00301404" w:rsidRPr="009A2B0E" w:rsidRDefault="00301404" w:rsidP="00AA6371">
      <w:pPr>
        <w:jc w:val="both"/>
        <w:rPr>
          <w:rFonts w:ascii="Times New Roman" w:hAnsi="Times New Roman"/>
          <w:sz w:val="24"/>
        </w:rPr>
      </w:pPr>
    </w:p>
    <w:p w:rsidR="00301404" w:rsidRPr="009A2B0E" w:rsidRDefault="00301404" w:rsidP="00AA6371">
      <w:pPr>
        <w:jc w:val="both"/>
        <w:rPr>
          <w:rFonts w:ascii="Times New Roman" w:hAnsi="Times New Roman"/>
          <w:sz w:val="24"/>
        </w:rPr>
      </w:pPr>
    </w:p>
    <w:p w:rsidR="0098414E" w:rsidRPr="009A2B0E" w:rsidRDefault="0098414E" w:rsidP="00C05612">
      <w:pPr>
        <w:ind w:left="720" w:hanging="540"/>
        <w:jc w:val="both"/>
        <w:rPr>
          <w:rFonts w:ascii="Times New Roman" w:hAnsi="Times New Roman"/>
          <w:sz w:val="24"/>
        </w:rPr>
      </w:pPr>
    </w:p>
    <w:p w:rsidR="0098414E" w:rsidRPr="009A2B0E" w:rsidRDefault="00301404" w:rsidP="0098414E">
      <w:pPr>
        <w:numPr>
          <w:ilvl w:val="0"/>
          <w:numId w:val="2"/>
        </w:numPr>
        <w:ind w:left="720" w:hanging="450"/>
        <w:jc w:val="both"/>
        <w:rPr>
          <w:rFonts w:ascii="Times New Roman" w:hAnsi="Times New Roman"/>
          <w:sz w:val="24"/>
        </w:rPr>
      </w:pPr>
      <w:r w:rsidRPr="009A2B0E">
        <w:rPr>
          <w:rFonts w:ascii="Times New Roman" w:hAnsi="Times New Roman"/>
          <w:sz w:val="24"/>
        </w:rPr>
        <w:t>D</w:t>
      </w:r>
      <w:r w:rsidR="0098414E" w:rsidRPr="009A2B0E">
        <w:rPr>
          <w:rFonts w:ascii="Times New Roman" w:hAnsi="Times New Roman"/>
          <w:sz w:val="24"/>
        </w:rPr>
        <w:t>escribe what measures the Agency will take in the future to prevent/mitigate use of an emergency procurement under similar circumstances</w:t>
      </w:r>
      <w:r w:rsidRPr="009A2B0E">
        <w:rPr>
          <w:rFonts w:ascii="Times New Roman" w:hAnsi="Times New Roman"/>
          <w:sz w:val="24"/>
        </w:rPr>
        <w:t>.</w:t>
      </w:r>
    </w:p>
    <w:p w:rsidR="00BE06CF" w:rsidRPr="009A2B0E" w:rsidRDefault="00BE06CF" w:rsidP="00C05612">
      <w:pPr>
        <w:ind w:left="720" w:hanging="540"/>
        <w:jc w:val="both"/>
        <w:rPr>
          <w:rFonts w:ascii="Times New Roman" w:hAnsi="Times New Roman"/>
          <w:sz w:val="24"/>
        </w:rPr>
      </w:pPr>
    </w:p>
    <w:p w:rsidR="00BE06CF" w:rsidRPr="009A2B0E" w:rsidRDefault="00BE06CF" w:rsidP="00C05612">
      <w:pPr>
        <w:ind w:left="720" w:hanging="540"/>
        <w:jc w:val="both"/>
        <w:rPr>
          <w:rFonts w:ascii="Times New Roman" w:hAnsi="Times New Roman"/>
          <w:sz w:val="24"/>
        </w:rPr>
      </w:pPr>
    </w:p>
    <w:p w:rsidR="00BE06CF" w:rsidRPr="009A2B0E" w:rsidRDefault="00BE06CF" w:rsidP="00C05612">
      <w:pPr>
        <w:ind w:left="720" w:hanging="540"/>
        <w:rPr>
          <w:rFonts w:ascii="Times New Roman" w:hAnsi="Times New Roman"/>
          <w:i/>
          <w:sz w:val="24"/>
        </w:rPr>
      </w:pPr>
    </w:p>
    <w:p w:rsidR="00BE06CF" w:rsidRPr="009A2B0E" w:rsidRDefault="00BE06CF" w:rsidP="00C05612">
      <w:pPr>
        <w:ind w:left="720" w:hanging="540"/>
        <w:rPr>
          <w:rFonts w:ascii="Times New Roman" w:hAnsi="Times New Roman"/>
          <w:i/>
          <w:sz w:val="24"/>
        </w:rPr>
      </w:pPr>
    </w:p>
    <w:p w:rsidR="00BE06CF" w:rsidRPr="009A2B0E" w:rsidRDefault="00BE06CF" w:rsidP="00C05612">
      <w:pPr>
        <w:ind w:left="720" w:hanging="540"/>
        <w:rPr>
          <w:rFonts w:ascii="Times New Roman" w:hAnsi="Times New Roman"/>
          <w:i/>
          <w:sz w:val="24"/>
        </w:rPr>
      </w:pPr>
    </w:p>
    <w:p w:rsidR="00BE06CF" w:rsidRPr="009A2B0E" w:rsidRDefault="00BE06CF" w:rsidP="00C05612">
      <w:pPr>
        <w:ind w:left="720" w:hanging="540"/>
        <w:rPr>
          <w:rFonts w:ascii="Times New Roman" w:hAnsi="Times New Roman"/>
          <w:i/>
          <w:sz w:val="24"/>
        </w:rPr>
      </w:pPr>
    </w:p>
    <w:p w:rsidR="003E4002" w:rsidRPr="009A2B0E" w:rsidRDefault="003E4002" w:rsidP="00C05612">
      <w:pPr>
        <w:ind w:left="720" w:hanging="540"/>
        <w:jc w:val="both"/>
        <w:rPr>
          <w:rFonts w:ascii="Times New Roman" w:hAnsi="Times New Roman"/>
          <w:sz w:val="24"/>
        </w:rPr>
      </w:pPr>
    </w:p>
    <w:p w:rsidR="003E4002" w:rsidRPr="009A2B0E" w:rsidRDefault="003E4002" w:rsidP="00C05612">
      <w:pPr>
        <w:ind w:left="720" w:hanging="540"/>
        <w:jc w:val="both"/>
        <w:rPr>
          <w:rFonts w:ascii="Times New Roman" w:hAnsi="Times New Roman"/>
          <w:sz w:val="24"/>
        </w:rPr>
      </w:pPr>
    </w:p>
    <w:p w:rsidR="003E4002" w:rsidRPr="009A2B0E" w:rsidRDefault="003E4002" w:rsidP="00C05612">
      <w:pPr>
        <w:ind w:left="720" w:hanging="540"/>
        <w:jc w:val="both"/>
        <w:rPr>
          <w:rFonts w:ascii="Times New Roman" w:hAnsi="Times New Roman"/>
          <w:sz w:val="24"/>
        </w:rPr>
      </w:pPr>
    </w:p>
    <w:p w:rsidR="00BE06CF" w:rsidRPr="009A2B0E" w:rsidRDefault="00BE06CF" w:rsidP="00C05612">
      <w:pPr>
        <w:ind w:left="720" w:hanging="540"/>
        <w:jc w:val="both"/>
        <w:rPr>
          <w:rFonts w:ascii="Times New Roman" w:hAnsi="Times New Roman"/>
          <w:sz w:val="24"/>
        </w:rPr>
      </w:pPr>
    </w:p>
    <w:p w:rsidR="00BE06CF" w:rsidRPr="009A2B0E" w:rsidRDefault="00BE06CF" w:rsidP="00C05612">
      <w:pPr>
        <w:ind w:left="720" w:hanging="540"/>
        <w:jc w:val="both"/>
        <w:rPr>
          <w:rFonts w:ascii="Times New Roman" w:hAnsi="Times New Roman"/>
          <w:sz w:val="24"/>
        </w:rPr>
      </w:pPr>
    </w:p>
    <w:p w:rsidR="00BE06CF" w:rsidRPr="009A2B0E" w:rsidRDefault="00BE06CF" w:rsidP="00BE06CF">
      <w:pPr>
        <w:jc w:val="both"/>
        <w:rPr>
          <w:rFonts w:ascii="Times New Roman" w:hAnsi="Times New Roman"/>
          <w:sz w:val="24"/>
        </w:rPr>
      </w:pPr>
    </w:p>
    <w:p w:rsidR="00AA6371" w:rsidRPr="009A2B0E" w:rsidRDefault="00AA6371">
      <w:pPr>
        <w:jc w:val="both"/>
        <w:rPr>
          <w:rFonts w:ascii="Times New Roman" w:hAnsi="Times New Roman"/>
          <w:sz w:val="24"/>
        </w:rPr>
      </w:pPr>
    </w:p>
    <w:p w:rsidR="00AA6371" w:rsidRPr="009A2B0E" w:rsidRDefault="00AA6371">
      <w:pPr>
        <w:jc w:val="both"/>
        <w:rPr>
          <w:rFonts w:ascii="Times New Roman" w:hAnsi="Times New Roman"/>
          <w:sz w:val="24"/>
        </w:rPr>
      </w:pPr>
    </w:p>
    <w:p w:rsidR="00AA6371" w:rsidRPr="009A2B0E" w:rsidRDefault="00AA6371">
      <w:pPr>
        <w:jc w:val="both"/>
        <w:rPr>
          <w:rFonts w:ascii="Times New Roman" w:hAnsi="Times New Roman"/>
          <w:sz w:val="24"/>
        </w:rPr>
      </w:pPr>
    </w:p>
    <w:p w:rsidR="0050175E" w:rsidRPr="009A2B0E" w:rsidRDefault="00A235A5">
      <w:pPr>
        <w:jc w:val="both"/>
        <w:rPr>
          <w:rFonts w:ascii="Times New Roman" w:hAnsi="Times New Roman"/>
          <w:sz w:val="24"/>
        </w:rPr>
      </w:pPr>
      <w:r w:rsidRPr="009A2B0E">
        <w:rPr>
          <w:rFonts w:ascii="Times New Roman" w:hAnsi="Times New Roman"/>
          <w:sz w:val="24"/>
        </w:rPr>
        <w:t>Certified</w:t>
      </w:r>
      <w:r w:rsidR="003D7304" w:rsidRPr="009A2B0E">
        <w:rPr>
          <w:rFonts w:ascii="Times New Roman" w:hAnsi="Times New Roman"/>
          <w:sz w:val="24"/>
        </w:rPr>
        <w:t xml:space="preserve"> by:</w:t>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p>
    <w:p w:rsidR="0050175E" w:rsidRPr="009A2B0E" w:rsidRDefault="0050175E">
      <w:pPr>
        <w:jc w:val="both"/>
        <w:rPr>
          <w:rFonts w:ascii="Times New Roman" w:hAnsi="Times New Roman"/>
          <w:sz w:val="24"/>
        </w:rPr>
      </w:pPr>
    </w:p>
    <w:p w:rsidR="003D7304" w:rsidRPr="009A2B0E" w:rsidRDefault="00771EF1">
      <w:pPr>
        <w:jc w:val="both"/>
        <w:rPr>
          <w:rFonts w:ascii="Times New Roman" w:hAnsi="Times New Roman"/>
          <w:sz w:val="24"/>
        </w:rPr>
      </w:pPr>
      <w:r w:rsidRPr="009A2B0E">
        <w:rPr>
          <w:rFonts w:ascii="Times New Roman" w:hAnsi="Times New Roman"/>
          <w:sz w:val="24"/>
        </w:rPr>
        <w:t>__________________________________________</w:t>
      </w:r>
      <w:r w:rsidRPr="009A2B0E">
        <w:rPr>
          <w:rFonts w:ascii="Times New Roman" w:hAnsi="Times New Roman"/>
          <w:sz w:val="24"/>
        </w:rPr>
        <w:tab/>
      </w:r>
      <w:r w:rsidRPr="009A2B0E">
        <w:rPr>
          <w:rFonts w:ascii="Times New Roman" w:hAnsi="Times New Roman"/>
          <w:sz w:val="24"/>
        </w:rPr>
        <w:tab/>
        <w:t>______________________</w:t>
      </w:r>
    </w:p>
    <w:p w:rsidR="00A235A5" w:rsidRPr="009A2B0E" w:rsidRDefault="00A235A5" w:rsidP="0050175E">
      <w:pPr>
        <w:jc w:val="both"/>
        <w:rPr>
          <w:rFonts w:ascii="Times New Roman" w:hAnsi="Times New Roman"/>
          <w:sz w:val="24"/>
        </w:rPr>
      </w:pPr>
      <w:r w:rsidRPr="009A2B0E">
        <w:rPr>
          <w:rFonts w:ascii="Times New Roman" w:hAnsi="Times New Roman"/>
          <w:sz w:val="24"/>
        </w:rPr>
        <w:t>Agency Chief Procurement Officer</w:t>
      </w:r>
      <w:r w:rsidRPr="009A2B0E">
        <w:rPr>
          <w:rFonts w:ascii="Times New Roman" w:hAnsi="Times New Roman"/>
          <w:sz w:val="24"/>
        </w:rPr>
        <w:tab/>
      </w:r>
      <w:r w:rsidR="00771EF1" w:rsidRPr="009A2B0E">
        <w:rPr>
          <w:rFonts w:ascii="Times New Roman" w:hAnsi="Times New Roman"/>
          <w:sz w:val="24"/>
        </w:rPr>
        <w:tab/>
      </w:r>
      <w:r w:rsidR="00771EF1" w:rsidRPr="009A2B0E">
        <w:rPr>
          <w:rFonts w:ascii="Times New Roman" w:hAnsi="Times New Roman"/>
          <w:sz w:val="24"/>
        </w:rPr>
        <w:tab/>
      </w:r>
      <w:r w:rsidR="00771EF1" w:rsidRPr="009A2B0E">
        <w:rPr>
          <w:rFonts w:ascii="Times New Roman" w:hAnsi="Times New Roman"/>
          <w:sz w:val="24"/>
        </w:rPr>
        <w:tab/>
      </w:r>
      <w:r w:rsidR="00771EF1" w:rsidRPr="009A2B0E">
        <w:rPr>
          <w:rFonts w:ascii="Times New Roman" w:hAnsi="Times New Roman"/>
          <w:sz w:val="24"/>
        </w:rPr>
        <w:tab/>
        <w:t>Date</w:t>
      </w:r>
      <w:r w:rsidRPr="009A2B0E">
        <w:rPr>
          <w:rFonts w:ascii="Times New Roman" w:hAnsi="Times New Roman"/>
          <w:sz w:val="24"/>
        </w:rPr>
        <w:tab/>
      </w:r>
      <w:r w:rsidRPr="009A2B0E">
        <w:rPr>
          <w:rFonts w:ascii="Times New Roman" w:hAnsi="Times New Roman"/>
          <w:sz w:val="24"/>
        </w:rPr>
        <w:tab/>
      </w:r>
    </w:p>
    <w:p w:rsidR="003D7304" w:rsidRPr="009A2B0E" w:rsidRDefault="003D7304" w:rsidP="008C113D">
      <w:pPr>
        <w:jc w:val="both"/>
        <w:rPr>
          <w:rFonts w:ascii="Times New Roman" w:hAnsi="Times New Roman"/>
          <w:sz w:val="24"/>
        </w:rPr>
      </w:pPr>
    </w:p>
    <w:p w:rsidR="008E7EB8" w:rsidRPr="009A2B0E" w:rsidRDefault="008E7EB8">
      <w:pPr>
        <w:jc w:val="both"/>
        <w:rPr>
          <w:rFonts w:ascii="Times New Roman" w:hAnsi="Times New Roman"/>
          <w:sz w:val="24"/>
        </w:rPr>
      </w:pPr>
    </w:p>
    <w:p w:rsidR="00A235A5" w:rsidRPr="009A2B0E" w:rsidRDefault="00A235A5" w:rsidP="00A235A5">
      <w:pPr>
        <w:jc w:val="both"/>
        <w:rPr>
          <w:rFonts w:ascii="Times New Roman" w:hAnsi="Times New Roman"/>
          <w:sz w:val="24"/>
        </w:rPr>
      </w:pPr>
    </w:p>
    <w:p w:rsidR="0050175E" w:rsidRPr="009A2B0E" w:rsidRDefault="00A235A5" w:rsidP="00A235A5">
      <w:pPr>
        <w:jc w:val="both"/>
        <w:rPr>
          <w:rFonts w:ascii="Times New Roman" w:hAnsi="Times New Roman"/>
          <w:sz w:val="24"/>
        </w:rPr>
      </w:pPr>
      <w:r w:rsidRPr="009A2B0E">
        <w:rPr>
          <w:rFonts w:ascii="Times New Roman" w:hAnsi="Times New Roman"/>
          <w:sz w:val="24"/>
        </w:rPr>
        <w:t>Agency Approval by:</w:t>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r w:rsidR="0050175E" w:rsidRPr="009A2B0E">
        <w:rPr>
          <w:rFonts w:ascii="Times New Roman" w:hAnsi="Times New Roman"/>
          <w:sz w:val="24"/>
        </w:rPr>
        <w:tab/>
      </w:r>
    </w:p>
    <w:p w:rsidR="0050175E" w:rsidRPr="009A2B0E" w:rsidRDefault="0050175E" w:rsidP="00A235A5">
      <w:pPr>
        <w:jc w:val="both"/>
        <w:rPr>
          <w:rFonts w:ascii="Times New Roman" w:hAnsi="Times New Roman"/>
          <w:sz w:val="24"/>
        </w:rPr>
      </w:pPr>
    </w:p>
    <w:p w:rsidR="00771EF1" w:rsidRPr="009A2B0E" w:rsidRDefault="00771EF1" w:rsidP="0050175E">
      <w:pPr>
        <w:rPr>
          <w:rFonts w:ascii="Times New Roman" w:hAnsi="Times New Roman"/>
          <w:sz w:val="24"/>
        </w:rPr>
      </w:pPr>
      <w:r w:rsidRPr="009A2B0E">
        <w:rPr>
          <w:rFonts w:ascii="Times New Roman" w:hAnsi="Times New Roman"/>
          <w:sz w:val="24"/>
        </w:rPr>
        <w:t>__________________________________________</w:t>
      </w:r>
      <w:r w:rsidRPr="009A2B0E">
        <w:rPr>
          <w:rFonts w:ascii="Times New Roman" w:hAnsi="Times New Roman"/>
          <w:sz w:val="24"/>
        </w:rPr>
        <w:tab/>
      </w:r>
      <w:r w:rsidRPr="009A2B0E">
        <w:rPr>
          <w:rFonts w:ascii="Times New Roman" w:hAnsi="Times New Roman"/>
          <w:sz w:val="24"/>
        </w:rPr>
        <w:tab/>
        <w:t xml:space="preserve">______________________ </w:t>
      </w:r>
      <w:r w:rsidR="0050175E" w:rsidRPr="009A2B0E">
        <w:rPr>
          <w:rFonts w:ascii="Times New Roman" w:hAnsi="Times New Roman"/>
          <w:sz w:val="24"/>
        </w:rPr>
        <w:t xml:space="preserve"> </w:t>
      </w:r>
    </w:p>
    <w:p w:rsidR="00A235A5" w:rsidRPr="009A2B0E" w:rsidRDefault="0050175E" w:rsidP="0050175E">
      <w:pPr>
        <w:rPr>
          <w:rFonts w:ascii="Times New Roman" w:hAnsi="Times New Roman"/>
          <w:sz w:val="24"/>
        </w:rPr>
      </w:pPr>
      <w:r w:rsidRPr="009A2B0E">
        <w:rPr>
          <w:rFonts w:ascii="Times New Roman" w:hAnsi="Times New Roman"/>
          <w:sz w:val="24"/>
        </w:rPr>
        <w:t xml:space="preserve">Cabinet </w:t>
      </w:r>
      <w:r w:rsidR="00A235A5" w:rsidRPr="009A2B0E">
        <w:rPr>
          <w:rFonts w:ascii="Times New Roman" w:hAnsi="Times New Roman"/>
          <w:sz w:val="24"/>
        </w:rPr>
        <w:t>Secretary</w:t>
      </w:r>
      <w:r w:rsidR="006B7C87" w:rsidRPr="009A2B0E">
        <w:rPr>
          <w:rFonts w:ascii="Times New Roman" w:hAnsi="Times New Roman"/>
          <w:sz w:val="24"/>
        </w:rPr>
        <w:t>/Governmental Entity Head</w:t>
      </w:r>
      <w:r w:rsidR="00A235A5" w:rsidRPr="009A2B0E">
        <w:rPr>
          <w:rFonts w:ascii="Times New Roman" w:hAnsi="Times New Roman"/>
          <w:sz w:val="24"/>
        </w:rPr>
        <w:t xml:space="preserve"> or Designee</w:t>
      </w:r>
      <w:r w:rsidR="00771EF1" w:rsidRPr="009A2B0E">
        <w:rPr>
          <w:rFonts w:ascii="Times New Roman" w:hAnsi="Times New Roman"/>
          <w:sz w:val="24"/>
        </w:rPr>
        <w:tab/>
      </w:r>
      <w:r w:rsidR="00771EF1" w:rsidRPr="009A2B0E">
        <w:rPr>
          <w:rFonts w:ascii="Times New Roman" w:hAnsi="Times New Roman"/>
          <w:sz w:val="24"/>
        </w:rPr>
        <w:tab/>
        <w:t>Date</w:t>
      </w:r>
    </w:p>
    <w:p w:rsidR="00771EF1" w:rsidRPr="009A2B0E" w:rsidRDefault="00771EF1" w:rsidP="0050175E">
      <w:pPr>
        <w:rPr>
          <w:rFonts w:ascii="Times New Roman" w:hAnsi="Times New Roman"/>
          <w:sz w:val="24"/>
        </w:rPr>
      </w:pPr>
    </w:p>
    <w:p w:rsidR="00771EF1" w:rsidRPr="009A2B0E" w:rsidRDefault="00771EF1" w:rsidP="0050175E">
      <w:pPr>
        <w:rPr>
          <w:rFonts w:ascii="Times New Roman" w:hAnsi="Times New Roman"/>
          <w:sz w:val="24"/>
        </w:rPr>
      </w:pPr>
    </w:p>
    <w:p w:rsidR="00771EF1" w:rsidRPr="009A2B0E" w:rsidRDefault="00771EF1" w:rsidP="0050175E">
      <w:pPr>
        <w:rPr>
          <w:rFonts w:ascii="Times New Roman" w:hAnsi="Times New Roman"/>
          <w:sz w:val="24"/>
        </w:rPr>
      </w:pPr>
      <w:r w:rsidRPr="009A2B0E">
        <w:rPr>
          <w:rFonts w:ascii="Times New Roman" w:hAnsi="Times New Roman"/>
          <w:sz w:val="24"/>
        </w:rPr>
        <w:t>DFA Approval by:</w:t>
      </w:r>
      <w:r w:rsidRPr="009A2B0E">
        <w:rPr>
          <w:rFonts w:ascii="Times New Roman" w:hAnsi="Times New Roman"/>
          <w:sz w:val="24"/>
        </w:rPr>
        <w:tab/>
      </w:r>
    </w:p>
    <w:p w:rsidR="00771EF1" w:rsidRPr="009A2B0E" w:rsidRDefault="00771EF1" w:rsidP="0050175E">
      <w:pPr>
        <w:rPr>
          <w:rFonts w:ascii="Times New Roman" w:hAnsi="Times New Roman"/>
          <w:sz w:val="24"/>
        </w:rPr>
      </w:pPr>
    </w:p>
    <w:p w:rsidR="00771EF1" w:rsidRPr="009A2B0E" w:rsidRDefault="00771EF1" w:rsidP="0050175E">
      <w:pPr>
        <w:rPr>
          <w:rFonts w:ascii="Times New Roman" w:hAnsi="Times New Roman"/>
          <w:sz w:val="24"/>
        </w:rPr>
      </w:pPr>
      <w:r w:rsidRPr="009A2B0E">
        <w:rPr>
          <w:rFonts w:ascii="Times New Roman" w:hAnsi="Times New Roman"/>
          <w:sz w:val="24"/>
        </w:rPr>
        <w:t>__________________________________________</w:t>
      </w:r>
      <w:r w:rsidRPr="009A2B0E">
        <w:rPr>
          <w:rFonts w:ascii="Times New Roman" w:hAnsi="Times New Roman"/>
          <w:sz w:val="24"/>
        </w:rPr>
        <w:tab/>
      </w:r>
      <w:r w:rsidRPr="009A2B0E">
        <w:rPr>
          <w:rFonts w:ascii="Times New Roman" w:hAnsi="Times New Roman"/>
          <w:sz w:val="24"/>
        </w:rPr>
        <w:tab/>
        <w:t>______________________</w:t>
      </w:r>
    </w:p>
    <w:p w:rsidR="00771EF1" w:rsidRPr="009A2B0E" w:rsidRDefault="00771EF1" w:rsidP="0050175E">
      <w:pPr>
        <w:rPr>
          <w:rFonts w:ascii="Times New Roman" w:hAnsi="Times New Roman"/>
          <w:sz w:val="24"/>
        </w:rPr>
      </w:pPr>
      <w:r w:rsidRPr="009A2B0E">
        <w:rPr>
          <w:rFonts w:ascii="Times New Roman" w:hAnsi="Times New Roman"/>
          <w:sz w:val="24"/>
        </w:rPr>
        <w:t>State Controller</w:t>
      </w:r>
      <w:r w:rsidRPr="009A2B0E">
        <w:rPr>
          <w:rFonts w:ascii="Times New Roman" w:hAnsi="Times New Roman"/>
          <w:sz w:val="24"/>
        </w:rPr>
        <w:tab/>
      </w:r>
      <w:r w:rsidRPr="009A2B0E">
        <w:rPr>
          <w:rFonts w:ascii="Times New Roman" w:hAnsi="Times New Roman"/>
          <w:sz w:val="24"/>
        </w:rPr>
        <w:tab/>
      </w:r>
      <w:r w:rsidRPr="009A2B0E">
        <w:rPr>
          <w:rFonts w:ascii="Times New Roman" w:hAnsi="Times New Roman"/>
          <w:sz w:val="24"/>
        </w:rPr>
        <w:tab/>
      </w:r>
      <w:r w:rsidRPr="009A2B0E">
        <w:rPr>
          <w:rFonts w:ascii="Times New Roman" w:hAnsi="Times New Roman"/>
          <w:sz w:val="24"/>
        </w:rPr>
        <w:tab/>
      </w:r>
      <w:r w:rsidRPr="009A2B0E">
        <w:rPr>
          <w:rFonts w:ascii="Times New Roman" w:hAnsi="Times New Roman"/>
          <w:sz w:val="24"/>
        </w:rPr>
        <w:tab/>
      </w:r>
      <w:r w:rsidRPr="009A2B0E">
        <w:rPr>
          <w:rFonts w:ascii="Times New Roman" w:hAnsi="Times New Roman"/>
          <w:sz w:val="24"/>
        </w:rPr>
        <w:tab/>
      </w:r>
      <w:r w:rsidRPr="009A2B0E">
        <w:rPr>
          <w:rFonts w:ascii="Times New Roman" w:hAnsi="Times New Roman"/>
          <w:sz w:val="24"/>
        </w:rPr>
        <w:tab/>
        <w:t>Date</w:t>
      </w:r>
    </w:p>
    <w:p w:rsidR="00A235A5" w:rsidRPr="009A2B0E" w:rsidRDefault="00A235A5">
      <w:pPr>
        <w:jc w:val="both"/>
        <w:rPr>
          <w:rFonts w:ascii="Times New Roman" w:hAnsi="Times New Roman"/>
          <w:sz w:val="24"/>
        </w:rPr>
      </w:pPr>
    </w:p>
    <w:p w:rsidR="00771EF1" w:rsidRPr="009A2B0E" w:rsidRDefault="00771EF1">
      <w:pPr>
        <w:jc w:val="both"/>
        <w:rPr>
          <w:rFonts w:ascii="Times New Roman" w:hAnsi="Times New Roman"/>
          <w:sz w:val="24"/>
        </w:rPr>
      </w:pPr>
    </w:p>
    <w:p w:rsidR="00771EF1" w:rsidRPr="009A2B0E" w:rsidRDefault="00771EF1">
      <w:pPr>
        <w:jc w:val="both"/>
        <w:rPr>
          <w:rFonts w:ascii="Times New Roman" w:hAnsi="Times New Roman"/>
          <w:sz w:val="24"/>
        </w:rPr>
      </w:pPr>
    </w:p>
    <w:p w:rsidR="00771EF1" w:rsidRPr="009A2B0E" w:rsidRDefault="00771EF1">
      <w:pPr>
        <w:jc w:val="both"/>
        <w:rPr>
          <w:rFonts w:ascii="Times New Roman" w:hAnsi="Times New Roman"/>
          <w:sz w:val="24"/>
        </w:rPr>
      </w:pPr>
    </w:p>
    <w:p w:rsidR="00771EF1" w:rsidRPr="009A2B0E" w:rsidRDefault="00771EF1">
      <w:pPr>
        <w:jc w:val="both"/>
        <w:rPr>
          <w:rFonts w:ascii="Times New Roman" w:hAnsi="Times New Roman"/>
          <w:sz w:val="24"/>
        </w:rPr>
      </w:pPr>
    </w:p>
    <w:p w:rsidR="00771EF1" w:rsidRPr="009A2B0E" w:rsidRDefault="00771EF1">
      <w:pPr>
        <w:jc w:val="both"/>
        <w:rPr>
          <w:rFonts w:ascii="Times New Roman" w:hAnsi="Times New Roman"/>
          <w:sz w:val="24"/>
        </w:rPr>
      </w:pPr>
    </w:p>
    <w:p w:rsidR="00771EF1" w:rsidRPr="009A2B0E" w:rsidRDefault="00771EF1">
      <w:pPr>
        <w:jc w:val="both"/>
        <w:rPr>
          <w:rFonts w:ascii="Times New Roman" w:hAnsi="Times New Roman"/>
          <w:sz w:val="24"/>
        </w:rPr>
      </w:pPr>
    </w:p>
    <w:p w:rsidR="00771EF1" w:rsidRPr="009A2B0E" w:rsidRDefault="009A2B0E">
      <w:pPr>
        <w:jc w:val="both"/>
        <w:rPr>
          <w:rFonts w:ascii="Times New Roman" w:hAnsi="Times New Roman"/>
          <w:b/>
          <w:i/>
          <w:sz w:val="24"/>
        </w:rPr>
      </w:pPr>
      <w:r w:rsidRPr="009A2B0E">
        <w:rPr>
          <w:rFonts w:ascii="Times New Roman" w:hAnsi="Times New Roman"/>
          <w:b/>
          <w:i/>
          <w:sz w:val="24"/>
        </w:rPr>
        <w:t xml:space="preserve">Note: All emergencies </w:t>
      </w:r>
      <w:r w:rsidR="00771EF1" w:rsidRPr="009A2B0E">
        <w:rPr>
          <w:rFonts w:ascii="Times New Roman" w:hAnsi="Times New Roman"/>
          <w:b/>
          <w:i/>
          <w:sz w:val="24"/>
        </w:rPr>
        <w:t>must be posted to the SPD web</w:t>
      </w:r>
      <w:r w:rsidRPr="009A2B0E">
        <w:rPr>
          <w:rFonts w:ascii="Times New Roman" w:hAnsi="Times New Roman"/>
          <w:b/>
          <w:i/>
          <w:sz w:val="24"/>
        </w:rPr>
        <w:t>site:</w:t>
      </w:r>
    </w:p>
    <w:p w:rsidR="009A2B0E" w:rsidRPr="009A2B0E" w:rsidRDefault="000A0D9E">
      <w:pPr>
        <w:jc w:val="both"/>
        <w:rPr>
          <w:rFonts w:ascii="Times New Roman" w:hAnsi="Times New Roman"/>
          <w:b/>
          <w:i/>
          <w:sz w:val="24"/>
        </w:rPr>
      </w:pPr>
      <w:hyperlink r:id="rId10" w:history="1">
        <w:r w:rsidR="009A2B0E" w:rsidRPr="009A2B0E">
          <w:rPr>
            <w:rStyle w:val="Hyperlink"/>
            <w:rFonts w:ascii="Times New Roman" w:hAnsi="Times New Roman"/>
            <w:b/>
            <w:i/>
            <w:sz w:val="24"/>
          </w:rPr>
          <w:t>https://www.generalservices.state.nm.us/statepurchasing/submit-emergency.aspx</w:t>
        </w:r>
      </w:hyperlink>
    </w:p>
    <w:p w:rsidR="009A2B0E" w:rsidRPr="009A2B0E" w:rsidRDefault="009A2B0E">
      <w:pPr>
        <w:jc w:val="both"/>
        <w:rPr>
          <w:rFonts w:ascii="Times New Roman" w:hAnsi="Times New Roman"/>
          <w:b/>
          <w:i/>
          <w:sz w:val="24"/>
        </w:rPr>
      </w:pPr>
    </w:p>
    <w:sectPr w:rsidR="009A2B0E" w:rsidRPr="009A2B0E" w:rsidSect="00C05612">
      <w:headerReference w:type="default" r:id="rId11"/>
      <w:footerReference w:type="default" r:id="rId12"/>
      <w:endnotePr>
        <w:numFmt w:val="decimal"/>
      </w:endnotePr>
      <w:pgSz w:w="12240" w:h="15840"/>
      <w:pgMar w:top="99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9E" w:rsidRDefault="000A0D9E">
      <w:r>
        <w:separator/>
      </w:r>
    </w:p>
  </w:endnote>
  <w:endnote w:type="continuationSeparator" w:id="0">
    <w:p w:rsidR="000A0D9E" w:rsidRDefault="000A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C8" w:rsidRDefault="002C01C8">
    <w:pPr>
      <w:pStyle w:val="Footer"/>
      <w:jc w:val="center"/>
    </w:pPr>
    <w:r>
      <w:fldChar w:fldCharType="begin"/>
    </w:r>
    <w:r>
      <w:instrText xml:space="preserve"> PAGE   \* MERGEFORMAT </w:instrText>
    </w:r>
    <w:r>
      <w:fldChar w:fldCharType="separate"/>
    </w:r>
    <w:r w:rsidR="00770BAC">
      <w:rPr>
        <w:noProof/>
      </w:rPr>
      <w:t>1</w:t>
    </w:r>
    <w:r>
      <w:rPr>
        <w:noProof/>
      </w:rPr>
      <w:fldChar w:fldCharType="end"/>
    </w:r>
  </w:p>
  <w:p w:rsidR="002C01C8" w:rsidRDefault="002C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9E" w:rsidRDefault="000A0D9E">
      <w:r>
        <w:separator/>
      </w:r>
    </w:p>
  </w:footnote>
  <w:footnote w:type="continuationSeparator" w:id="0">
    <w:p w:rsidR="000A0D9E" w:rsidRDefault="000A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DE" w:rsidRDefault="002749DE" w:rsidP="002749DE">
    <w:pPr>
      <w:pStyle w:val="Header"/>
      <w:tabs>
        <w:tab w:val="clear" w:pos="4320"/>
        <w:tab w:val="clear" w:pos="8640"/>
        <w:tab w:val="center" w:pos="4680"/>
        <w:tab w:val="right" w:pos="9360"/>
      </w:tabs>
    </w:pPr>
    <w:r>
      <w:tab/>
    </w:r>
    <w:r>
      <w:tab/>
    </w:r>
    <w:r w:rsidR="001D3285">
      <w:t>20</w:t>
    </w:r>
    <w:r w:rsidR="00BF3E57">
      <w:t>20</w:t>
    </w:r>
    <w:r w:rsidR="001D3285">
      <w:t xml:space="preserve"> </w:t>
    </w:r>
    <w:r>
      <w:t>Emergency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89B"/>
    <w:multiLevelType w:val="hybridMultilevel"/>
    <w:tmpl w:val="3E406942"/>
    <w:lvl w:ilvl="0" w:tplc="F184F2BE">
      <w:start w:val="1"/>
      <w:numFmt w:val="upp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27131"/>
    <w:multiLevelType w:val="hybridMultilevel"/>
    <w:tmpl w:val="7ED89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95248"/>
    <w:multiLevelType w:val="hybridMultilevel"/>
    <w:tmpl w:val="B902F12C"/>
    <w:lvl w:ilvl="0" w:tplc="F184F2B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84225"/>
    <w:multiLevelType w:val="hybridMultilevel"/>
    <w:tmpl w:val="7706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521AA"/>
    <w:multiLevelType w:val="hybridMultilevel"/>
    <w:tmpl w:val="4804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B0A56"/>
    <w:multiLevelType w:val="hybridMultilevel"/>
    <w:tmpl w:val="55924E20"/>
    <w:lvl w:ilvl="0" w:tplc="F184F2BE">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334EB"/>
    <w:multiLevelType w:val="hybridMultilevel"/>
    <w:tmpl w:val="D3CA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A553C"/>
    <w:multiLevelType w:val="singleLevel"/>
    <w:tmpl w:val="04090013"/>
    <w:lvl w:ilvl="0">
      <w:start w:val="2"/>
      <w:numFmt w:val="upperRoman"/>
      <w:lvlText w:val="%1."/>
      <w:lvlJc w:val="left"/>
      <w:pPr>
        <w:tabs>
          <w:tab w:val="num" w:pos="720"/>
        </w:tabs>
        <w:ind w:left="720" w:hanging="720"/>
      </w:pPr>
      <w:rPr>
        <w:rFonts w:hint="default"/>
      </w:rPr>
    </w:lvl>
  </w:abstractNum>
  <w:num w:numId="1">
    <w:abstractNumId w:val="7"/>
  </w:num>
  <w:num w:numId="2">
    <w:abstractNumId w:val="0"/>
  </w:num>
  <w:num w:numId="3">
    <w:abstractNumId w:val="2"/>
  </w:num>
  <w:num w:numId="4">
    <w:abstractNumId w:val="5"/>
  </w:num>
  <w:num w:numId="5">
    <w:abstractNumId w:val="1"/>
  </w:num>
  <w:num w:numId="6">
    <w:abstractNumId w:val="3"/>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94"/>
    <w:rsid w:val="00015AC2"/>
    <w:rsid w:val="00071290"/>
    <w:rsid w:val="00076EEF"/>
    <w:rsid w:val="000A0D9E"/>
    <w:rsid w:val="000C52E6"/>
    <w:rsid w:val="000E0038"/>
    <w:rsid w:val="00183C24"/>
    <w:rsid w:val="001D3285"/>
    <w:rsid w:val="001E4C51"/>
    <w:rsid w:val="001F5B2E"/>
    <w:rsid w:val="0024047B"/>
    <w:rsid w:val="00244794"/>
    <w:rsid w:val="002749DE"/>
    <w:rsid w:val="00295CA0"/>
    <w:rsid w:val="002B2854"/>
    <w:rsid w:val="002C01C8"/>
    <w:rsid w:val="0030091A"/>
    <w:rsid w:val="00301404"/>
    <w:rsid w:val="003132C2"/>
    <w:rsid w:val="00387ACF"/>
    <w:rsid w:val="003D7304"/>
    <w:rsid w:val="003E4002"/>
    <w:rsid w:val="00434001"/>
    <w:rsid w:val="004A370E"/>
    <w:rsid w:val="0050175E"/>
    <w:rsid w:val="00537915"/>
    <w:rsid w:val="0058719E"/>
    <w:rsid w:val="005B3D1A"/>
    <w:rsid w:val="00681A09"/>
    <w:rsid w:val="006B7C87"/>
    <w:rsid w:val="00770BAC"/>
    <w:rsid w:val="00771EF1"/>
    <w:rsid w:val="00773F38"/>
    <w:rsid w:val="00797D8D"/>
    <w:rsid w:val="007B0F29"/>
    <w:rsid w:val="007D3AD7"/>
    <w:rsid w:val="007D6B77"/>
    <w:rsid w:val="007D7F00"/>
    <w:rsid w:val="008C113D"/>
    <w:rsid w:val="008E7EB8"/>
    <w:rsid w:val="00923430"/>
    <w:rsid w:val="0098414E"/>
    <w:rsid w:val="009A2B0E"/>
    <w:rsid w:val="009F6078"/>
    <w:rsid w:val="00A235A5"/>
    <w:rsid w:val="00AA6371"/>
    <w:rsid w:val="00B43DE7"/>
    <w:rsid w:val="00B74910"/>
    <w:rsid w:val="00BB3B0C"/>
    <w:rsid w:val="00BE06CF"/>
    <w:rsid w:val="00BF3E57"/>
    <w:rsid w:val="00C05612"/>
    <w:rsid w:val="00C07041"/>
    <w:rsid w:val="00C259D0"/>
    <w:rsid w:val="00C45540"/>
    <w:rsid w:val="00CD6ABE"/>
    <w:rsid w:val="00D72ADB"/>
    <w:rsid w:val="00E94579"/>
    <w:rsid w:val="00ED0F5A"/>
    <w:rsid w:val="00EF6630"/>
    <w:rsid w:val="00F12A34"/>
    <w:rsid w:val="00F3608F"/>
    <w:rsid w:val="00FC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9A150F-77FE-448E-8555-E6176566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14E"/>
    <w:pPr>
      <w:widowControl w:val="0"/>
      <w:autoSpaceDE w:val="0"/>
      <w:autoSpaceDN w:val="0"/>
      <w:adjustRightInd w:val="0"/>
    </w:pPr>
    <w:rPr>
      <w:rFonts w:ascii="Courier" w:hAnsi="Courier"/>
      <w:szCs w:val="24"/>
    </w:rPr>
  </w:style>
  <w:style w:type="paragraph" w:styleId="Heading1">
    <w:name w:val="heading 1"/>
    <w:basedOn w:val="Normal"/>
    <w:next w:val="Normal"/>
    <w:qFormat/>
    <w:pPr>
      <w:keepNext/>
      <w:framePr w:w="9360" w:wrap="notBeside" w:vAnchor="text" w:hAnchor="text" w:x="1" w:y="1"/>
      <w:tabs>
        <w:tab w:val="right" w:pos="9360"/>
      </w:tabs>
      <w:outlineLvl w:val="0"/>
    </w:pPr>
    <w:rPr>
      <w:rFonts w:ascii="Times New Roman" w:hAnsi="Times New Roman"/>
      <w:sz w:val="24"/>
    </w:rPr>
  </w:style>
  <w:style w:type="paragraph" w:styleId="Heading2">
    <w:name w:val="heading 2"/>
    <w:basedOn w:val="Normal"/>
    <w:next w:val="Normal"/>
    <w:qFormat/>
    <w:pPr>
      <w:keepNext/>
      <w:outlineLvl w:val="1"/>
    </w:pPr>
    <w:rPr>
      <w:rFonts w:ascii="CG Times" w:hAnsi="CG Times"/>
      <w:sz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58"/>
      <w:outlineLvl w:val="2"/>
    </w:pPr>
    <w:rPr>
      <w:rFonts w:ascii="Times New Roman" w:hAnsi="Times New Roman"/>
      <w:b/>
      <w:bCs/>
      <w:sz w:val="24"/>
    </w:rPr>
  </w:style>
  <w:style w:type="paragraph" w:styleId="Heading4">
    <w:name w:val="heading 4"/>
    <w:basedOn w:val="Normal"/>
    <w:next w:val="Normal"/>
    <w:qFormat/>
    <w:pPr>
      <w:keepNext/>
      <w:spacing w:line="201" w:lineRule="exact"/>
      <w:jc w:val="center"/>
      <w:outlineLvl w:val="3"/>
    </w:pPr>
    <w:rPr>
      <w:rFonts w:ascii="CG Times" w:hAnsi="CG Times"/>
      <w:sz w:val="24"/>
    </w:rPr>
  </w:style>
  <w:style w:type="paragraph" w:styleId="Heading5">
    <w:name w:val="heading 5"/>
    <w:basedOn w:val="Normal"/>
    <w:next w:val="Normal"/>
    <w:qFormat/>
    <w:pPr>
      <w:keepNext/>
      <w:framePr w:w="9360" w:wrap="notBeside" w:vAnchor="text" w:hAnchor="text" w:x="1" w:y="1"/>
      <w:tabs>
        <w:tab w:val="right" w:pos="9360"/>
        <w:tab w:val="left" w:pos="10080"/>
        <w:tab w:val="left" w:pos="10800"/>
        <w:tab w:val="left" w:pos="11520"/>
        <w:tab w:val="left" w:pos="12240"/>
      </w:tabs>
      <w:jc w:val="both"/>
      <w:outlineLvl w:val="4"/>
    </w:pPr>
    <w:rPr>
      <w:rFonts w:ascii="Times New Roman" w:hAnsi="Times New Roman"/>
      <w:sz w:val="24"/>
    </w:rPr>
  </w:style>
  <w:style w:type="paragraph" w:styleId="Heading6">
    <w:name w:val="heading 6"/>
    <w:basedOn w:val="Normal"/>
    <w:next w:val="Normal"/>
    <w:qFormat/>
    <w:pPr>
      <w:keepNext/>
      <w:tabs>
        <w:tab w:val="right" w:pos="9360"/>
      </w:tabs>
      <w:jc w:val="both"/>
      <w:outlineLvl w:val="5"/>
    </w:pPr>
    <w:rPr>
      <w:rFonts w:ascii="CG Times" w:hAnsi="CG Times"/>
      <w:sz w:val="24"/>
    </w:rPr>
  </w:style>
  <w:style w:type="paragraph" w:styleId="Heading7">
    <w:name w:val="heading 7"/>
    <w:basedOn w:val="Normal"/>
    <w:next w:val="Normal"/>
    <w:qFormat/>
    <w:pPr>
      <w:keepNext/>
      <w:tabs>
        <w:tab w:val="center" w:pos="4503"/>
        <w:tab w:val="left" w:pos="5040"/>
        <w:tab w:val="left" w:pos="5760"/>
        <w:tab w:val="left" w:pos="6480"/>
        <w:tab w:val="left" w:pos="7920"/>
        <w:tab w:val="left" w:pos="8640"/>
        <w:tab w:val="left" w:pos="9360"/>
      </w:tabs>
      <w:jc w:val="center"/>
      <w:outlineLvl w:val="6"/>
    </w:pPr>
    <w:rPr>
      <w:rFonts w:ascii="CG Times" w:hAnsi="CG Times"/>
      <w:b/>
      <w:bCs/>
      <w:sz w:val="24"/>
    </w:rPr>
  </w:style>
  <w:style w:type="paragraph" w:styleId="Heading8">
    <w:name w:val="heading 8"/>
    <w:basedOn w:val="Normal"/>
    <w:next w:val="Normal"/>
    <w:qFormat/>
    <w:pPr>
      <w:keepNext/>
      <w:jc w:val="center"/>
      <w:outlineLvl w:val="7"/>
    </w:pPr>
    <w:rPr>
      <w:rFonts w:ascii="Times New Roman" w:hAnsi="Times New Roman"/>
      <w:b/>
      <w:bCs/>
      <w:sz w:val="48"/>
    </w:rPr>
  </w:style>
  <w:style w:type="paragraph" w:styleId="Heading9">
    <w:name w:val="heading 9"/>
    <w:basedOn w:val="Normal"/>
    <w:next w:val="Normal"/>
    <w:qFormat/>
    <w:pPr>
      <w:keepNext/>
      <w:ind w:firstLine="720"/>
      <w:outlineLvl w:val="8"/>
    </w:pPr>
    <w:rPr>
      <w:rFonts w:ascii="Courier New"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right="720" w:hanging="720"/>
    </w:p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Pr>
      <w:rFonts w:ascii="CG Times" w:hAnsi="CG Times"/>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2160" w:firstLine="720"/>
      <w:jc w:val="both"/>
    </w:pPr>
    <w:rPr>
      <w:rFonts w:ascii="CG Times" w:hAnsi="CG Times"/>
      <w:i/>
      <w:iCs/>
      <w:sz w:val="24"/>
    </w:r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jc w:val="both"/>
    </w:pPr>
    <w:rPr>
      <w:rFonts w:ascii="CG Times" w:hAnsi="CG Times"/>
      <w:sz w:val="24"/>
    </w:rPr>
  </w:style>
  <w:style w:type="paragraph" w:styleId="BlockText">
    <w:name w:val="Block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right="2160" w:hanging="720"/>
      <w:jc w:val="both"/>
    </w:pPr>
    <w:rPr>
      <w:rFonts w:ascii="CG Times" w:hAnsi="CG Times"/>
      <w:sz w:val="24"/>
    </w:rPr>
  </w:style>
  <w:style w:type="paragraph" w:styleId="BodyText2">
    <w:name w:val="Body Text 2"/>
    <w:basedOn w:val="Normal"/>
    <w:pPr>
      <w:jc w:val="right"/>
    </w:pPr>
    <w:rPr>
      <w:rFonts w:ascii="CG Times" w:hAnsi="CG Times"/>
      <w:sz w:val="24"/>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1440" w:hanging="720"/>
      <w:jc w:val="both"/>
    </w:pPr>
    <w:rPr>
      <w:rFonts w:ascii="CG Times" w:hAnsi="CG Times"/>
      <w:sz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18"/>
      <w:szCs w:val="18"/>
    </w:rPr>
  </w:style>
  <w:style w:type="paragraph" w:styleId="Title">
    <w:name w:val="Title"/>
    <w:basedOn w:val="Normal"/>
    <w:qFormat/>
    <w:pPr>
      <w:widowControl/>
      <w:autoSpaceDE/>
      <w:autoSpaceDN/>
      <w:adjustRightInd/>
      <w:jc w:val="center"/>
    </w:pPr>
    <w:rPr>
      <w:rFonts w:ascii="Times New Roman" w:hAnsi="Times New Roman"/>
      <w:sz w:val="40"/>
    </w:rPr>
  </w:style>
  <w:style w:type="paragraph" w:styleId="Caption">
    <w:name w:val="caption"/>
    <w:basedOn w:val="Normal"/>
    <w:next w:val="Normal"/>
    <w:qFormat/>
    <w:pPr>
      <w:jc w:val="center"/>
    </w:pPr>
    <w:rPr>
      <w:rFonts w:ascii="Times New Roman" w:hAnsi="Times New Roman"/>
      <w:b/>
      <w:bCs/>
      <w:sz w:val="48"/>
    </w:rPr>
  </w:style>
  <w:style w:type="paragraph" w:styleId="CommentText">
    <w:name w:val="annotation text"/>
    <w:basedOn w:val="Normal"/>
    <w:link w:val="CommentTextChar"/>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xl22">
    <w:name w:val="xl22"/>
    <w:basedOn w:val="Normal"/>
    <w:pPr>
      <w:widowControl/>
      <w:autoSpaceDE/>
      <w:autoSpaceDN/>
      <w:adjustRightInd/>
      <w:spacing w:before="100" w:beforeAutospacing="1" w:after="100" w:afterAutospacing="1"/>
    </w:pPr>
    <w:rPr>
      <w:rFonts w:ascii="DUTCH" w:eastAsia="Arial Unicode MS" w:hAnsi="DUTCH" w:cs="Arial Unicode MS"/>
      <w:sz w:val="16"/>
      <w:szCs w:val="16"/>
    </w:rPr>
  </w:style>
  <w:style w:type="paragraph" w:customStyle="1" w:styleId="xl23">
    <w:name w:val="xl23"/>
    <w:basedOn w:val="Normal"/>
    <w:pPr>
      <w:widowControl/>
      <w:autoSpaceDE/>
      <w:autoSpaceDN/>
      <w:adjustRightInd/>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pPr>
      <w:widowControl/>
      <w:autoSpaceDE/>
      <w:autoSpaceDN/>
      <w:adjustRightInd/>
      <w:spacing w:before="100" w:beforeAutospacing="1" w:after="100" w:afterAutospacing="1"/>
    </w:pPr>
    <w:rPr>
      <w:rFonts w:ascii="SWISS" w:eastAsia="Arial Unicode MS" w:hAnsi="SWISS" w:cs="Arial Unicode MS"/>
      <w:b/>
      <w:bCs/>
      <w:sz w:val="24"/>
    </w:rPr>
  </w:style>
  <w:style w:type="paragraph" w:customStyle="1" w:styleId="xl25">
    <w:name w:val="xl25"/>
    <w:basedOn w:val="Normal"/>
    <w:pPr>
      <w:widowControl/>
      <w:autoSpaceDE/>
      <w:autoSpaceDN/>
      <w:adjustRightInd/>
      <w:spacing w:before="100" w:beforeAutospacing="1" w:after="100" w:afterAutospacing="1"/>
    </w:pPr>
    <w:rPr>
      <w:rFonts w:ascii="DUTCH" w:eastAsia="Arial Unicode MS" w:hAnsi="DUTCH" w:cs="Arial Unicode MS"/>
      <w:i/>
      <w:iCs/>
      <w:szCs w:val="20"/>
    </w:rPr>
  </w:style>
  <w:style w:type="paragraph" w:customStyle="1" w:styleId="xl26">
    <w:name w:val="xl26"/>
    <w:basedOn w:val="Normal"/>
    <w:pPr>
      <w:widowControl/>
      <w:autoSpaceDE/>
      <w:autoSpaceDN/>
      <w:adjustRightInd/>
      <w:spacing w:before="100" w:beforeAutospacing="1" w:after="100" w:afterAutospacing="1"/>
    </w:pPr>
    <w:rPr>
      <w:rFonts w:ascii="DUTCH" w:eastAsia="Arial Unicode MS" w:hAnsi="DUTCH" w:cs="Arial Unicode MS"/>
      <w:szCs w:val="20"/>
    </w:rPr>
  </w:style>
  <w:style w:type="paragraph" w:customStyle="1" w:styleId="xl27">
    <w:name w:val="xl27"/>
    <w:basedOn w:val="Normal"/>
    <w:pPr>
      <w:widowControl/>
      <w:pBdr>
        <w:top w:val="single" w:sz="8" w:space="0" w:color="000000"/>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28">
    <w:name w:val="xl28"/>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29">
    <w:name w:val="xl29"/>
    <w:basedOn w:val="Normal"/>
    <w:pPr>
      <w:widowControl/>
      <w:pBdr>
        <w:top w:val="single" w:sz="8"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pPr>
      <w:widowControl/>
      <w:pBdr>
        <w:top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31">
    <w:name w:val="xl31"/>
    <w:basedOn w:val="Normal"/>
    <w:pPr>
      <w:widowControl/>
      <w:pBdr>
        <w:top w:val="single" w:sz="8" w:space="0" w:color="000000"/>
        <w:righ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32">
    <w:name w:val="xl32"/>
    <w:basedOn w:val="Normal"/>
    <w:pPr>
      <w:widowControl/>
      <w:pBdr>
        <w:left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3">
    <w:name w:val="xl33"/>
    <w:basedOn w:val="Normal"/>
    <w:pPr>
      <w:widowControl/>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4">
    <w:name w:val="xl34"/>
    <w:basedOn w:val="Normal"/>
    <w:pPr>
      <w:widowControl/>
      <w:pBdr>
        <w:lef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pPr>
      <w:widowControl/>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pPr>
      <w:widowControl/>
      <w:pBdr>
        <w:righ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pPr>
      <w:widowControl/>
      <w:pBdr>
        <w:left w:val="single" w:sz="8" w:space="0" w:color="000000"/>
        <w:bottom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8">
    <w:name w:val="xl38"/>
    <w:basedOn w:val="Normal"/>
    <w:pPr>
      <w:widowControl/>
      <w:pBdr>
        <w:bottom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9">
    <w:name w:val="xl39"/>
    <w:basedOn w:val="Normal"/>
    <w:pPr>
      <w:widowControl/>
      <w:pBdr>
        <w:bottom w:val="single" w:sz="4"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pPr>
      <w:widowControl/>
      <w:pBdr>
        <w:top w:val="single" w:sz="4" w:space="0" w:color="000000"/>
        <w:left w:val="single" w:sz="4" w:space="0" w:color="000000"/>
        <w:bottom w:val="single" w:sz="4" w:space="0" w:color="000000"/>
        <w:right w:val="single" w:sz="4"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pPr>
      <w:widowControl/>
      <w:pBdr>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42">
    <w:name w:val="xl42"/>
    <w:basedOn w:val="Normal"/>
    <w:pPr>
      <w:widowControl/>
      <w:pBdr>
        <w:right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43">
    <w:name w:val="xl43"/>
    <w:basedOn w:val="Normal"/>
    <w:pPr>
      <w:widowControl/>
      <w:pBdr>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4">
    <w:name w:val="xl44"/>
    <w:basedOn w:val="Normal"/>
    <w:pPr>
      <w:widowControl/>
      <w:pBdr>
        <w:bottom w:val="single" w:sz="4" w:space="0" w:color="000000"/>
        <w:right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5">
    <w:name w:val="xl45"/>
    <w:basedOn w:val="Normal"/>
    <w:pPr>
      <w:widowControl/>
      <w:pBdr>
        <w:bottom w:val="single" w:sz="4"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pPr>
      <w:widowControl/>
      <w:pBdr>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pPr>
      <w:widowControl/>
      <w:pBdr>
        <w:left w:val="single" w:sz="8" w:space="0" w:color="000000"/>
        <w:bottom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8">
    <w:name w:val="xl48"/>
    <w:basedOn w:val="Normal"/>
    <w:pPr>
      <w:widowControl/>
      <w:pBdr>
        <w:bottom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9">
    <w:name w:val="xl49"/>
    <w:basedOn w:val="Normal"/>
    <w:pPr>
      <w:widowControl/>
      <w:pBdr>
        <w:bottom w:val="single" w:sz="8"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pPr>
      <w:widowControl/>
      <w:pBdr>
        <w:bottom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pPr>
      <w:widowControl/>
      <w:pBdr>
        <w:bottom w:val="single" w:sz="8" w:space="0" w:color="000000"/>
        <w:righ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pPr>
      <w:widowControl/>
      <w:pBdr>
        <w:top w:val="single" w:sz="8"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53">
    <w:name w:val="xl53"/>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4">
    <w:name w:val="xl54"/>
    <w:basedOn w:val="Normal"/>
    <w:pPr>
      <w:widowControl/>
      <w:pBdr>
        <w:top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55">
    <w:name w:val="xl55"/>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56">
    <w:name w:val="xl56"/>
    <w:basedOn w:val="Normal"/>
    <w:pPr>
      <w:widowControl/>
      <w:pBdr>
        <w:top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7">
    <w:name w:val="xl57"/>
    <w:basedOn w:val="Normal"/>
    <w:pPr>
      <w:widowControl/>
      <w:pBdr>
        <w:top w:val="single" w:sz="4" w:space="0" w:color="000000"/>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8">
    <w:name w:val="xl58"/>
    <w:basedOn w:val="Normal"/>
    <w:pPr>
      <w:widowControl/>
      <w:pBdr>
        <w:top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9">
    <w:name w:val="xl59"/>
    <w:basedOn w:val="Normal"/>
    <w:pPr>
      <w:widowControl/>
      <w:pBdr>
        <w:top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60">
    <w:name w:val="xl60"/>
    <w:basedOn w:val="Normal"/>
    <w:pPr>
      <w:widowControl/>
      <w:pBdr>
        <w:top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1">
    <w:name w:val="xl61"/>
    <w:basedOn w:val="Normal"/>
    <w:pPr>
      <w:widowControl/>
      <w:pBdr>
        <w:top w:val="single" w:sz="4" w:space="0" w:color="000000"/>
      </w:pBdr>
      <w:autoSpaceDE/>
      <w:autoSpaceDN/>
      <w:adjustRightInd/>
      <w:spacing w:before="100" w:beforeAutospacing="1" w:after="100" w:afterAutospacing="1"/>
      <w:jc w:val="right"/>
    </w:pPr>
    <w:rPr>
      <w:rFonts w:ascii="SWISS" w:eastAsia="Arial Unicode MS" w:hAnsi="SWISS" w:cs="Arial Unicode MS"/>
      <w:b/>
      <w:bCs/>
      <w:sz w:val="24"/>
    </w:rPr>
  </w:style>
  <w:style w:type="paragraph" w:customStyle="1" w:styleId="xl62">
    <w:name w:val="xl62"/>
    <w:basedOn w:val="Normal"/>
    <w:pPr>
      <w:widowControl/>
      <w:pBdr>
        <w:top w:val="single" w:sz="4" w:space="0" w:color="000000"/>
        <w:bottom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3">
    <w:name w:val="xl63"/>
    <w:basedOn w:val="Normal"/>
    <w:pPr>
      <w:widowControl/>
      <w:pBdr>
        <w:top w:val="single" w:sz="4" w:space="0" w:color="000000"/>
        <w:left w:val="single" w:sz="8"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4">
    <w:name w:val="xl64"/>
    <w:basedOn w:val="Normal"/>
    <w:pPr>
      <w:widowControl/>
      <w:pBdr>
        <w:top w:val="single" w:sz="4"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5">
    <w:name w:val="xl65"/>
    <w:basedOn w:val="Normal"/>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66">
    <w:name w:val="xl66"/>
    <w:basedOn w:val="Normal"/>
    <w:pPr>
      <w:widowControl/>
      <w:pBdr>
        <w:top w:val="single" w:sz="4" w:space="0" w:color="000000"/>
        <w:bottom w:val="single" w:sz="4"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67">
    <w:name w:val="xl67"/>
    <w:basedOn w:val="Normal"/>
    <w:pPr>
      <w:widowControl/>
      <w:pBdr>
        <w:left w:val="single" w:sz="8"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8">
    <w:name w:val="xl68"/>
    <w:basedOn w:val="Normal"/>
    <w:pPr>
      <w:widowControl/>
      <w:pBdr>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9">
    <w:name w:val="xl69"/>
    <w:basedOn w:val="Normal"/>
    <w:pPr>
      <w:widowControl/>
      <w:pBdr>
        <w:bottom w:val="single" w:sz="4"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70">
    <w:name w:val="xl70"/>
    <w:basedOn w:val="Normal"/>
    <w:pPr>
      <w:widowControl/>
      <w:pBdr>
        <w:bottom w:val="single" w:sz="4"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b/>
      <w:bCs/>
      <w:sz w:val="24"/>
    </w:rPr>
  </w:style>
  <w:style w:type="paragraph" w:customStyle="1" w:styleId="xl71">
    <w:name w:val="xl71"/>
    <w:basedOn w:val="Normal"/>
    <w:pPr>
      <w:widowControl/>
      <w:pBdr>
        <w:bottom w:val="single" w:sz="4"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72">
    <w:name w:val="xl72"/>
    <w:basedOn w:val="Normal"/>
    <w:pPr>
      <w:widowControl/>
      <w:pBdr>
        <w:bottom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3">
    <w:name w:val="xl7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4">
    <w:name w:val="xl7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5">
    <w:name w:val="xl75"/>
    <w:basedOn w:val="Normal"/>
    <w:pPr>
      <w:widowControl/>
      <w:pBdr>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6">
    <w:name w:val="xl76"/>
    <w:basedOn w:val="Normal"/>
    <w:pPr>
      <w:widowControl/>
      <w:autoSpaceDE/>
      <w:autoSpaceDN/>
      <w:adjustRightInd/>
      <w:spacing w:before="100" w:beforeAutospacing="1" w:after="100" w:afterAutospacing="1"/>
    </w:pPr>
    <w:rPr>
      <w:rFonts w:ascii="SWISS" w:eastAsia="Arial Unicode MS" w:hAnsi="SWISS" w:cs="Arial Unicode MS"/>
      <w:sz w:val="24"/>
    </w:rPr>
  </w:style>
  <w:style w:type="paragraph" w:customStyle="1" w:styleId="xl77">
    <w:name w:val="xl77"/>
    <w:basedOn w:val="Normal"/>
    <w:pPr>
      <w:widowControl/>
      <w:pBdr>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8">
    <w:name w:val="xl78"/>
    <w:basedOn w:val="Normal"/>
    <w:pPr>
      <w:widowControl/>
      <w:pBdr>
        <w:top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9">
    <w:name w:val="xl79"/>
    <w:basedOn w:val="Normal"/>
    <w:pPr>
      <w:widowControl/>
      <w:pBdr>
        <w:top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0">
    <w:name w:val="xl80"/>
    <w:basedOn w:val="Normal"/>
    <w:pPr>
      <w:widowControl/>
      <w:pBdr>
        <w:left w:val="single" w:sz="8" w:space="0" w:color="000000"/>
      </w:pBdr>
      <w:autoSpaceDE/>
      <w:autoSpaceDN/>
      <w:adjustRightInd/>
      <w:spacing w:before="100" w:beforeAutospacing="1" w:after="100" w:afterAutospacing="1"/>
    </w:pPr>
    <w:rPr>
      <w:rFonts w:ascii="DUTCH" w:eastAsia="Arial Unicode MS" w:hAnsi="DUTCH" w:cs="Arial Unicode MS"/>
      <w:b/>
      <w:bCs/>
      <w:szCs w:val="20"/>
    </w:rPr>
  </w:style>
  <w:style w:type="paragraph" w:customStyle="1" w:styleId="xl81">
    <w:name w:val="xl81"/>
    <w:basedOn w:val="Normal"/>
    <w:pPr>
      <w:widowControl/>
      <w:autoSpaceDE/>
      <w:autoSpaceDN/>
      <w:adjustRightInd/>
      <w:spacing w:before="100" w:beforeAutospacing="1" w:after="100" w:afterAutospacing="1"/>
    </w:pPr>
    <w:rPr>
      <w:rFonts w:ascii="DUTCH" w:eastAsia="Arial Unicode MS" w:hAnsi="DUTCH" w:cs="Arial Unicode MS"/>
      <w:b/>
      <w:bCs/>
      <w:szCs w:val="20"/>
    </w:rPr>
  </w:style>
  <w:style w:type="paragraph" w:customStyle="1" w:styleId="xl82">
    <w:name w:val="xl82"/>
    <w:basedOn w:val="Normal"/>
    <w:pPr>
      <w:widowControl/>
      <w:pBdr>
        <w:top w:val="single" w:sz="4" w:space="0" w:color="000000"/>
        <w:left w:val="single" w:sz="8"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3">
    <w:name w:val="xl83"/>
    <w:basedOn w:val="Normal"/>
    <w:pPr>
      <w:widowControl/>
      <w:pBdr>
        <w:top w:val="single" w:sz="4"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4">
    <w:name w:val="xl84"/>
    <w:basedOn w:val="Normal"/>
    <w:pPr>
      <w:widowControl/>
      <w:pBdr>
        <w:top w:val="single" w:sz="4" w:space="0" w:color="000000"/>
        <w:bottom w:val="single" w:sz="8" w:space="0" w:color="000000"/>
        <w:right w:val="single" w:sz="4" w:space="0" w:color="000000"/>
      </w:pBdr>
      <w:autoSpaceDE/>
      <w:autoSpaceDN/>
      <w:adjustRightInd/>
      <w:spacing w:before="100" w:beforeAutospacing="1" w:after="100" w:afterAutospacing="1"/>
      <w:jc w:val="right"/>
    </w:pPr>
    <w:rPr>
      <w:rFonts w:ascii="SWISS" w:eastAsia="Arial Unicode MS" w:hAnsi="SWISS" w:cs="Arial Unicode MS"/>
      <w:b/>
      <w:bCs/>
      <w:sz w:val="24"/>
    </w:rPr>
  </w:style>
  <w:style w:type="paragraph" w:customStyle="1" w:styleId="xl85">
    <w:name w:val="xl85"/>
    <w:basedOn w:val="Normal"/>
    <w:pPr>
      <w:widowControl/>
      <w:pBdr>
        <w:top w:val="single" w:sz="4" w:space="0" w:color="000000"/>
        <w:left w:val="single" w:sz="4"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6">
    <w:name w:val="xl86"/>
    <w:basedOn w:val="Normal"/>
    <w:pPr>
      <w:widowControl/>
      <w:pBdr>
        <w:top w:val="single" w:sz="4" w:space="0" w:color="000000"/>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7">
    <w:name w:val="xl87"/>
    <w:basedOn w:val="Normal"/>
    <w:pPr>
      <w:widowControl/>
      <w:pBdr>
        <w:left w:val="single" w:sz="8" w:space="0" w:color="000000"/>
        <w:bottom w:val="single" w:sz="8" w:space="0" w:color="000000"/>
      </w:pBdr>
      <w:autoSpaceDE/>
      <w:autoSpaceDN/>
      <w:adjustRightInd/>
      <w:spacing w:before="100" w:beforeAutospacing="1" w:after="100" w:afterAutospacing="1"/>
    </w:pPr>
    <w:rPr>
      <w:rFonts w:ascii="DUTCH" w:eastAsia="Arial Unicode MS" w:hAnsi="DUTCH" w:cs="Arial Unicode MS"/>
      <w:i/>
      <w:iCs/>
      <w:szCs w:val="20"/>
    </w:rPr>
  </w:style>
  <w:style w:type="paragraph" w:customStyle="1" w:styleId="xl88">
    <w:name w:val="xl88"/>
    <w:basedOn w:val="Normal"/>
    <w:pPr>
      <w:widowControl/>
      <w:pBdr>
        <w:bottom w:val="single" w:sz="8" w:space="0" w:color="000000"/>
      </w:pBdr>
      <w:autoSpaceDE/>
      <w:autoSpaceDN/>
      <w:adjustRightInd/>
      <w:spacing w:before="100" w:beforeAutospacing="1" w:after="100" w:afterAutospacing="1"/>
    </w:pPr>
    <w:rPr>
      <w:rFonts w:ascii="DUTCH" w:eastAsia="Arial Unicode MS" w:hAnsi="DUTCH" w:cs="Arial Unicode MS"/>
      <w:i/>
      <w:iCs/>
      <w:szCs w:val="20"/>
    </w:rPr>
  </w:style>
  <w:style w:type="paragraph" w:customStyle="1" w:styleId="xl89">
    <w:name w:val="xl89"/>
    <w:basedOn w:val="Normal"/>
    <w:pPr>
      <w:widowControl/>
      <w:pBdr>
        <w:bottom w:val="single" w:sz="8" w:space="0" w:color="000000"/>
      </w:pBdr>
      <w:autoSpaceDE/>
      <w:autoSpaceDN/>
      <w:adjustRightInd/>
      <w:spacing w:before="100" w:beforeAutospacing="1" w:after="100" w:afterAutospacing="1"/>
    </w:pPr>
    <w:rPr>
      <w:rFonts w:ascii="DUTCH" w:eastAsia="Arial Unicode MS" w:hAnsi="DUTCH" w:cs="Arial Unicode MS"/>
      <w:b/>
      <w:bCs/>
      <w:szCs w:val="20"/>
    </w:rPr>
  </w:style>
  <w:style w:type="paragraph" w:customStyle="1" w:styleId="xl90">
    <w:name w:val="xl90"/>
    <w:basedOn w:val="Normal"/>
    <w:pPr>
      <w:widowControl/>
      <w:pBdr>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1">
    <w:name w:val="xl91"/>
    <w:basedOn w:val="Normal"/>
    <w:pPr>
      <w:widowControl/>
      <w:pBdr>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2">
    <w:name w:val="xl92"/>
    <w:basedOn w:val="Normal"/>
    <w:pPr>
      <w:widowControl/>
      <w:pBdr>
        <w:top w:val="single" w:sz="8" w:space="0" w:color="000000"/>
        <w:lef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93">
    <w:name w:val="xl93"/>
    <w:basedOn w:val="Normal"/>
    <w:pPr>
      <w:widowControl/>
      <w:pBdr>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4">
    <w:name w:val="xl94"/>
    <w:basedOn w:val="Normal"/>
    <w:pPr>
      <w:widowControl/>
      <w:pBdr>
        <w:top w:val="single" w:sz="8" w:space="0" w:color="000000"/>
        <w:lef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styleId="Subtitle">
    <w:name w:val="Subtitle"/>
    <w:basedOn w:val="Normal"/>
    <w:qFormat/>
    <w:pPr>
      <w:widowControl/>
      <w:autoSpaceDE/>
      <w:autoSpaceDN/>
      <w:adjustRightInd/>
      <w:jc w:val="center"/>
    </w:pPr>
    <w:rPr>
      <w:rFonts w:ascii="Times New Roman" w:hAnsi="Times New Roman"/>
      <w:b/>
      <w:sz w:val="24"/>
      <w:szCs w:val="20"/>
    </w:rPr>
  </w:style>
  <w:style w:type="paragraph" w:styleId="FootnoteText">
    <w:name w:val="footnote text"/>
    <w:basedOn w:val="Normal"/>
    <w:semiHidden/>
    <w:rPr>
      <w:rFonts w:ascii="Times New Roman" w:hAnsi="Times New Roman"/>
      <w:szCs w:val="20"/>
    </w:rPr>
  </w:style>
  <w:style w:type="paragraph" w:styleId="BalloonText">
    <w:name w:val="Balloon Text"/>
    <w:basedOn w:val="Normal"/>
    <w:link w:val="BalloonTextChar"/>
    <w:rsid w:val="008C113D"/>
    <w:rPr>
      <w:rFonts w:ascii="Tahoma" w:hAnsi="Tahoma" w:cs="Tahoma"/>
      <w:sz w:val="16"/>
      <w:szCs w:val="16"/>
    </w:rPr>
  </w:style>
  <w:style w:type="character" w:customStyle="1" w:styleId="BalloonTextChar">
    <w:name w:val="Balloon Text Char"/>
    <w:link w:val="BalloonText"/>
    <w:rsid w:val="008C113D"/>
    <w:rPr>
      <w:rFonts w:ascii="Tahoma" w:hAnsi="Tahoma" w:cs="Tahoma"/>
      <w:sz w:val="16"/>
      <w:szCs w:val="16"/>
    </w:rPr>
  </w:style>
  <w:style w:type="character" w:customStyle="1" w:styleId="FooterChar">
    <w:name w:val="Footer Char"/>
    <w:link w:val="Footer"/>
    <w:uiPriority w:val="99"/>
    <w:rsid w:val="002C01C8"/>
    <w:rPr>
      <w:rFonts w:ascii="Courier" w:hAnsi="Courier"/>
      <w:szCs w:val="24"/>
    </w:rPr>
  </w:style>
  <w:style w:type="character" w:customStyle="1" w:styleId="HeaderChar">
    <w:name w:val="Header Char"/>
    <w:link w:val="Header"/>
    <w:uiPriority w:val="99"/>
    <w:rsid w:val="0050175E"/>
    <w:rPr>
      <w:rFonts w:ascii="Courier" w:hAnsi="Courier"/>
      <w:szCs w:val="24"/>
    </w:rPr>
  </w:style>
  <w:style w:type="character" w:styleId="CommentReference">
    <w:name w:val="annotation reference"/>
    <w:rsid w:val="00301404"/>
    <w:rPr>
      <w:sz w:val="16"/>
      <w:szCs w:val="16"/>
    </w:rPr>
  </w:style>
  <w:style w:type="paragraph" w:styleId="CommentSubject">
    <w:name w:val="annotation subject"/>
    <w:basedOn w:val="CommentText"/>
    <w:next w:val="CommentText"/>
    <w:link w:val="CommentSubjectChar"/>
    <w:rsid w:val="00301404"/>
    <w:pPr>
      <w:widowControl w:val="0"/>
      <w:autoSpaceDE w:val="0"/>
      <w:autoSpaceDN w:val="0"/>
      <w:adjustRightInd w:val="0"/>
    </w:pPr>
    <w:rPr>
      <w:rFonts w:ascii="Courier" w:hAnsi="Courier"/>
      <w:b/>
      <w:bCs/>
    </w:rPr>
  </w:style>
  <w:style w:type="character" w:customStyle="1" w:styleId="CommentTextChar">
    <w:name w:val="Comment Text Char"/>
    <w:basedOn w:val="DefaultParagraphFont"/>
    <w:link w:val="CommentText"/>
    <w:semiHidden/>
    <w:rsid w:val="00301404"/>
  </w:style>
  <w:style w:type="character" w:customStyle="1" w:styleId="CommentSubjectChar">
    <w:name w:val="Comment Subject Char"/>
    <w:link w:val="CommentSubject"/>
    <w:rsid w:val="0030140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eneralservices.state.nm.us/statepurchasing/submit-emergency.asp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4D7B8-E26A-4F69-9318-25A27CDD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Emergency Determination Form</vt:lpstr>
    </vt:vector>
  </TitlesOfParts>
  <Company>STATE OF NEW MEXICO-DFA/ASD</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Determination Form</dc:title>
  <dc:subject/>
  <dc:creator>DFA/ASD EMPLOYEE</dc:creator>
  <cp:keywords/>
  <cp:lastModifiedBy>HERRERA, RAYMOND R.</cp:lastModifiedBy>
  <cp:revision>2</cp:revision>
  <cp:lastPrinted>2005-02-11T16:56:00Z</cp:lastPrinted>
  <dcterms:created xsi:type="dcterms:W3CDTF">2021-11-02T15:14:00Z</dcterms:created>
  <dcterms:modified xsi:type="dcterms:W3CDTF">2021-11-02T15:14:00Z</dcterms:modified>
</cp:coreProperties>
</file>