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11E7" w14:textId="77777777" w:rsidR="00AE0BAA" w:rsidRPr="006F6E00" w:rsidRDefault="00AE0BAA" w:rsidP="006F6E00">
      <w:pPr>
        <w:pStyle w:val="Title"/>
        <w:spacing w:line="480" w:lineRule="auto"/>
        <w:rPr>
          <w:b/>
          <w:sz w:val="22"/>
          <w:szCs w:val="22"/>
        </w:rPr>
      </w:pPr>
      <w:r w:rsidRPr="006F6E00">
        <w:rPr>
          <w:b/>
          <w:sz w:val="22"/>
          <w:szCs w:val="22"/>
        </w:rPr>
        <w:t>CITY OF SANTA FE, NEW MEXICO</w:t>
      </w:r>
    </w:p>
    <w:p w14:paraId="66637553" w14:textId="71B172D6" w:rsidR="00AE0BAA" w:rsidRPr="006F6E00" w:rsidRDefault="0002182C" w:rsidP="006F6E00">
      <w:pPr>
        <w:jc w:val="center"/>
        <w:rPr>
          <w:b/>
          <w:sz w:val="22"/>
          <w:szCs w:val="22"/>
        </w:rPr>
      </w:pPr>
      <w:r w:rsidRPr="006F6E00">
        <w:rPr>
          <w:b/>
          <w:sz w:val="22"/>
          <w:szCs w:val="22"/>
        </w:rPr>
        <w:t xml:space="preserve">RESOLUTION NO. </w:t>
      </w:r>
      <w:r w:rsidR="005C49E7">
        <w:rPr>
          <w:b/>
          <w:sz w:val="22"/>
          <w:szCs w:val="22"/>
        </w:rPr>
        <w:t>2023-5</w:t>
      </w:r>
    </w:p>
    <w:p w14:paraId="1098EA04" w14:textId="77777777" w:rsidR="006D560B" w:rsidRPr="006F6E00" w:rsidRDefault="00AE0BAA" w:rsidP="006F6E00">
      <w:pPr>
        <w:jc w:val="center"/>
        <w:rPr>
          <w:b/>
          <w:sz w:val="22"/>
          <w:szCs w:val="22"/>
        </w:rPr>
      </w:pPr>
      <w:r w:rsidRPr="006F6E00">
        <w:rPr>
          <w:b/>
          <w:sz w:val="22"/>
          <w:szCs w:val="22"/>
        </w:rPr>
        <w:t>INTRODUCED BY:</w:t>
      </w:r>
    </w:p>
    <w:p w14:paraId="169F1370" w14:textId="77777777" w:rsidR="00CB5186" w:rsidRDefault="00CB5186" w:rsidP="006F6E00">
      <w:pPr>
        <w:jc w:val="center"/>
        <w:rPr>
          <w:sz w:val="22"/>
          <w:szCs w:val="22"/>
        </w:rPr>
      </w:pPr>
    </w:p>
    <w:p w14:paraId="55564E67" w14:textId="1ED6198E" w:rsidR="006D560B" w:rsidRPr="006F6E00" w:rsidRDefault="007C10E7" w:rsidP="006F6E00">
      <w:pPr>
        <w:jc w:val="center"/>
        <w:rPr>
          <w:sz w:val="22"/>
          <w:szCs w:val="22"/>
        </w:rPr>
      </w:pPr>
      <w:r>
        <w:rPr>
          <w:sz w:val="22"/>
          <w:szCs w:val="22"/>
        </w:rPr>
        <w:t>Mayor Alan Webber</w:t>
      </w:r>
    </w:p>
    <w:p w14:paraId="14835682" w14:textId="4948F6B1" w:rsidR="00851151" w:rsidRDefault="00A854A2" w:rsidP="006F6E0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Councilor Jamie </w:t>
      </w:r>
      <w:proofErr w:type="spellStart"/>
      <w:r>
        <w:rPr>
          <w:sz w:val="22"/>
          <w:szCs w:val="22"/>
        </w:rPr>
        <w:t>Cassutt</w:t>
      </w:r>
      <w:proofErr w:type="spellEnd"/>
    </w:p>
    <w:p w14:paraId="24F62102" w14:textId="19E20CA6" w:rsidR="00F70C8D" w:rsidRPr="006F6E00" w:rsidRDefault="00A854A2" w:rsidP="006F6E00">
      <w:pPr>
        <w:jc w:val="center"/>
        <w:rPr>
          <w:sz w:val="22"/>
          <w:szCs w:val="22"/>
        </w:rPr>
      </w:pPr>
      <w:r>
        <w:rPr>
          <w:sz w:val="22"/>
          <w:szCs w:val="22"/>
        </w:rPr>
        <w:t>Councilor Amanda Chavez</w:t>
      </w:r>
    </w:p>
    <w:p w14:paraId="7BEC5D28" w14:textId="77777777" w:rsidR="00E75D66" w:rsidRPr="006F6E00" w:rsidRDefault="00E75D66" w:rsidP="006F6E00">
      <w:pPr>
        <w:jc w:val="center"/>
        <w:rPr>
          <w:sz w:val="22"/>
          <w:szCs w:val="22"/>
        </w:rPr>
      </w:pPr>
    </w:p>
    <w:p w14:paraId="35BECEC7" w14:textId="77777777" w:rsidR="00E75D66" w:rsidRPr="006F6E00" w:rsidRDefault="00E75D66" w:rsidP="006F6E00">
      <w:pPr>
        <w:jc w:val="center"/>
        <w:rPr>
          <w:sz w:val="22"/>
          <w:szCs w:val="22"/>
        </w:rPr>
      </w:pPr>
    </w:p>
    <w:p w14:paraId="6EC8964E" w14:textId="69FE4A55" w:rsidR="00CB5186" w:rsidRDefault="00AE0BAA" w:rsidP="006F6E00">
      <w:pPr>
        <w:jc w:val="center"/>
        <w:rPr>
          <w:b/>
          <w:sz w:val="22"/>
          <w:szCs w:val="22"/>
        </w:rPr>
      </w:pPr>
      <w:r w:rsidRPr="006F6E00">
        <w:rPr>
          <w:b/>
          <w:sz w:val="22"/>
          <w:szCs w:val="22"/>
        </w:rPr>
        <w:t>A RESOLUTION</w:t>
      </w:r>
    </w:p>
    <w:p w14:paraId="740F7CE2" w14:textId="4049B728" w:rsidR="00AE0BAA" w:rsidRPr="006F6E00" w:rsidRDefault="0063019C" w:rsidP="00CB51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ADOPTING THE MIDTOWN COMMUNITY DEVELOPMENT PLAN FOR THE MIDTOWN REDEVELOPMENT PROJECT</w:t>
      </w:r>
      <w:r w:rsidR="000A7D4B">
        <w:rPr>
          <w:b/>
          <w:sz w:val="22"/>
          <w:szCs w:val="22"/>
        </w:rPr>
        <w:t>.</w:t>
      </w:r>
    </w:p>
    <w:p w14:paraId="0331DF3A" w14:textId="77777777" w:rsidR="00091285" w:rsidRPr="00F13F46" w:rsidRDefault="00091285" w:rsidP="00F13F46">
      <w:pPr>
        <w:jc w:val="both"/>
        <w:rPr>
          <w:b/>
          <w:sz w:val="22"/>
          <w:szCs w:val="22"/>
        </w:rPr>
      </w:pPr>
    </w:p>
    <w:p w14:paraId="3FD3BD2B" w14:textId="6AEB64CF" w:rsidR="00700C15" w:rsidRDefault="00700C15" w:rsidP="00F13F4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>, the</w:t>
      </w:r>
      <w:r w:rsidRPr="00700C15">
        <w:rPr>
          <w:sz w:val="22"/>
          <w:szCs w:val="22"/>
        </w:rPr>
        <w:t xml:space="preserve"> </w:t>
      </w:r>
      <w:r w:rsidR="00E30EA5">
        <w:rPr>
          <w:sz w:val="22"/>
          <w:szCs w:val="22"/>
        </w:rPr>
        <w:t xml:space="preserve">Governing Body adopted the </w:t>
      </w:r>
      <w:r w:rsidRPr="00700C15">
        <w:rPr>
          <w:sz w:val="22"/>
          <w:szCs w:val="22"/>
        </w:rPr>
        <w:t xml:space="preserve">Midtown Planning Guidelines </w:t>
      </w:r>
      <w:r w:rsidR="00344AA5">
        <w:rPr>
          <w:sz w:val="22"/>
          <w:szCs w:val="22"/>
        </w:rPr>
        <w:t xml:space="preserve">in </w:t>
      </w:r>
      <w:r w:rsidRPr="00700C15">
        <w:rPr>
          <w:sz w:val="22"/>
          <w:szCs w:val="22"/>
        </w:rPr>
        <w:t xml:space="preserve">Resolution </w:t>
      </w:r>
      <w:r w:rsidR="00CB5186">
        <w:rPr>
          <w:sz w:val="22"/>
          <w:szCs w:val="22"/>
        </w:rPr>
        <w:t xml:space="preserve">No. </w:t>
      </w:r>
      <w:r w:rsidRPr="00700C15">
        <w:rPr>
          <w:sz w:val="22"/>
          <w:szCs w:val="22"/>
        </w:rPr>
        <w:t>2018-54</w:t>
      </w:r>
      <w:r>
        <w:rPr>
          <w:sz w:val="22"/>
          <w:szCs w:val="22"/>
        </w:rPr>
        <w:t xml:space="preserve">; and </w:t>
      </w:r>
    </w:p>
    <w:p w14:paraId="2713244F" w14:textId="222A6462" w:rsidR="00344786" w:rsidRDefault="00700C15" w:rsidP="01061E9A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344786">
        <w:rPr>
          <w:sz w:val="22"/>
          <w:szCs w:val="22"/>
        </w:rPr>
        <w:t xml:space="preserve">the Midtown Planning Guidelines </w:t>
      </w:r>
      <w:r w:rsidR="01061E9A" w:rsidRPr="01061E9A">
        <w:rPr>
          <w:sz w:val="22"/>
          <w:szCs w:val="22"/>
        </w:rPr>
        <w:t xml:space="preserve">described </w:t>
      </w:r>
      <w:r w:rsidR="001C1D44">
        <w:rPr>
          <w:sz w:val="22"/>
          <w:szCs w:val="22"/>
        </w:rPr>
        <w:t>the planning and implementation phase</w:t>
      </w:r>
      <w:r w:rsidR="00404488">
        <w:rPr>
          <w:sz w:val="22"/>
          <w:szCs w:val="22"/>
        </w:rPr>
        <w:t>s</w:t>
      </w:r>
      <w:r w:rsidR="01061E9A" w:rsidRPr="01061E9A">
        <w:rPr>
          <w:sz w:val="22"/>
          <w:szCs w:val="22"/>
        </w:rPr>
        <w:t xml:space="preserve"> of redeveloping the land formally known as the College of Santa Fe and the Santa Fe University of Art and Design; and </w:t>
      </w:r>
    </w:p>
    <w:p w14:paraId="0DA9B105" w14:textId="0732C3F2" w:rsidR="00344786" w:rsidRDefault="01061E9A" w:rsidP="00700C15">
      <w:pPr>
        <w:ind w:firstLine="720"/>
        <w:jc w:val="both"/>
        <w:rPr>
          <w:sz w:val="22"/>
          <w:szCs w:val="22"/>
        </w:rPr>
      </w:pPr>
      <w:r w:rsidRPr="00B86764">
        <w:rPr>
          <w:b/>
          <w:bCs/>
          <w:sz w:val="22"/>
          <w:szCs w:val="22"/>
        </w:rPr>
        <w:t>WHEREAS,</w:t>
      </w:r>
      <w:r w:rsidRPr="01061E9A">
        <w:rPr>
          <w:sz w:val="22"/>
          <w:szCs w:val="22"/>
        </w:rPr>
        <w:t xml:space="preserve"> the Midtown Planning Guidelines provided that the planning and implementation phases honored certain </w:t>
      </w:r>
      <w:r w:rsidR="001C1D44">
        <w:rPr>
          <w:sz w:val="22"/>
          <w:szCs w:val="22"/>
        </w:rPr>
        <w:t xml:space="preserve">principles, preferred uses, and non-preferred uses for the </w:t>
      </w:r>
      <w:r w:rsidR="00404488">
        <w:rPr>
          <w:sz w:val="22"/>
          <w:szCs w:val="22"/>
        </w:rPr>
        <w:t>Midtown Site to catalyze redevelopment and also continue to promote social equity and sustainability</w:t>
      </w:r>
      <w:r w:rsidR="00344786">
        <w:rPr>
          <w:sz w:val="22"/>
          <w:szCs w:val="22"/>
        </w:rPr>
        <w:t>; and</w:t>
      </w:r>
    </w:p>
    <w:p w14:paraId="610EA9F2" w14:textId="6F9D3DA4" w:rsidR="00344786" w:rsidRPr="00F63365" w:rsidRDefault="00344786" w:rsidP="00F63365">
      <w:pPr>
        <w:ind w:firstLine="720"/>
        <w:jc w:val="both"/>
        <w:rPr>
          <w:sz w:val="22"/>
          <w:szCs w:val="22"/>
        </w:rPr>
      </w:pPr>
      <w:r w:rsidRPr="00CB5186">
        <w:rPr>
          <w:b/>
          <w:bCs/>
          <w:sz w:val="22"/>
          <w:szCs w:val="22"/>
        </w:rPr>
        <w:t>WHEREAS,</w:t>
      </w:r>
      <w:r>
        <w:rPr>
          <w:sz w:val="22"/>
          <w:szCs w:val="22"/>
        </w:rPr>
        <w:t xml:space="preserve"> </w:t>
      </w:r>
      <w:r w:rsidR="00700C15">
        <w:rPr>
          <w:sz w:val="22"/>
          <w:szCs w:val="22"/>
        </w:rPr>
        <w:t>the</w:t>
      </w:r>
      <w:r w:rsidR="00700C15" w:rsidRPr="00700C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Guidelines contemplated a “Concept Phase” </w:t>
      </w:r>
      <w:r w:rsidR="00F63365">
        <w:rPr>
          <w:sz w:val="22"/>
          <w:szCs w:val="22"/>
        </w:rPr>
        <w:t xml:space="preserve">which was market research, idea generation and concept development work that </w:t>
      </w:r>
      <w:r w:rsidR="01061E9A" w:rsidRPr="01061E9A">
        <w:rPr>
          <w:sz w:val="22"/>
          <w:szCs w:val="22"/>
        </w:rPr>
        <w:t xml:space="preserve">would </w:t>
      </w:r>
      <w:r w:rsidR="00F63365">
        <w:rPr>
          <w:sz w:val="22"/>
          <w:szCs w:val="22"/>
        </w:rPr>
        <w:t>culminate in strategic planning guidelines for the next stage</w:t>
      </w:r>
      <w:r w:rsidRPr="00F63365">
        <w:rPr>
          <w:sz w:val="22"/>
          <w:szCs w:val="22"/>
        </w:rPr>
        <w:t xml:space="preserve">; and </w:t>
      </w:r>
    </w:p>
    <w:p w14:paraId="31B284E0" w14:textId="62C48E0B" w:rsidR="00700C15" w:rsidRDefault="00344786" w:rsidP="00700C15">
      <w:pPr>
        <w:ind w:firstLine="720"/>
        <w:jc w:val="both"/>
        <w:rPr>
          <w:sz w:val="22"/>
          <w:szCs w:val="22"/>
        </w:rPr>
      </w:pPr>
      <w:r w:rsidRPr="001C1D44">
        <w:rPr>
          <w:b/>
          <w:bCs/>
          <w:sz w:val="22"/>
          <w:szCs w:val="22"/>
        </w:rPr>
        <w:lastRenderedPageBreak/>
        <w:t>WHEREAS,</w:t>
      </w:r>
      <w:r>
        <w:rPr>
          <w:sz w:val="22"/>
          <w:szCs w:val="22"/>
        </w:rPr>
        <w:t xml:space="preserve"> the </w:t>
      </w:r>
      <w:r w:rsidR="00700C15" w:rsidRPr="00700C15">
        <w:rPr>
          <w:sz w:val="22"/>
          <w:szCs w:val="22"/>
        </w:rPr>
        <w:t>City began the Concept Phase</w:t>
      </w:r>
      <w:r w:rsidR="00700C15">
        <w:rPr>
          <w:sz w:val="22"/>
          <w:szCs w:val="22"/>
        </w:rPr>
        <w:t xml:space="preserve"> </w:t>
      </w:r>
      <w:r w:rsidR="00700C15" w:rsidRPr="00700C15">
        <w:rPr>
          <w:sz w:val="22"/>
          <w:szCs w:val="22"/>
        </w:rPr>
        <w:t>in 2018</w:t>
      </w:r>
      <w:r w:rsidR="00700C15">
        <w:rPr>
          <w:sz w:val="22"/>
          <w:szCs w:val="22"/>
        </w:rPr>
        <w:t xml:space="preserve"> </w:t>
      </w:r>
      <w:r w:rsidR="00700C15" w:rsidRPr="00700C15">
        <w:rPr>
          <w:sz w:val="22"/>
          <w:szCs w:val="22"/>
        </w:rPr>
        <w:t xml:space="preserve">to provide opportunities for the public to create a vision and concept for the future of the </w:t>
      </w:r>
      <w:r w:rsidR="00A92B61">
        <w:rPr>
          <w:sz w:val="22"/>
          <w:szCs w:val="22"/>
        </w:rPr>
        <w:t xml:space="preserve">Midtown </w:t>
      </w:r>
      <w:r w:rsidR="00700C15" w:rsidRPr="00700C15">
        <w:rPr>
          <w:sz w:val="22"/>
          <w:szCs w:val="22"/>
        </w:rPr>
        <w:t>Site</w:t>
      </w:r>
      <w:r w:rsidR="00700C15">
        <w:rPr>
          <w:sz w:val="22"/>
          <w:szCs w:val="22"/>
        </w:rPr>
        <w:t xml:space="preserve">, the </w:t>
      </w:r>
      <w:r w:rsidR="00700C15" w:rsidRPr="00700C15">
        <w:rPr>
          <w:sz w:val="22"/>
          <w:szCs w:val="22"/>
        </w:rPr>
        <w:t xml:space="preserve">results of </w:t>
      </w:r>
      <w:r w:rsidR="00700C15">
        <w:rPr>
          <w:sz w:val="22"/>
          <w:szCs w:val="22"/>
        </w:rPr>
        <w:t>which</w:t>
      </w:r>
      <w:r w:rsidR="00700C15" w:rsidRPr="00700C15">
        <w:rPr>
          <w:sz w:val="22"/>
          <w:szCs w:val="22"/>
        </w:rPr>
        <w:t xml:space="preserve"> are summarized in the “Midtown Campus Project –</w:t>
      </w:r>
      <w:r w:rsidR="00CB5186">
        <w:rPr>
          <w:sz w:val="22"/>
          <w:szCs w:val="22"/>
        </w:rPr>
        <w:t xml:space="preserve"> </w:t>
      </w:r>
      <w:r w:rsidR="00700C15" w:rsidRPr="00700C15">
        <w:rPr>
          <w:sz w:val="22"/>
          <w:szCs w:val="22"/>
        </w:rPr>
        <w:t>Final Report” dated July 2018</w:t>
      </w:r>
      <w:r w:rsidR="00CB5186">
        <w:rPr>
          <w:sz w:val="22"/>
          <w:szCs w:val="22"/>
        </w:rPr>
        <w:t xml:space="preserve"> and</w:t>
      </w:r>
      <w:r w:rsidR="00A52DFB">
        <w:rPr>
          <w:sz w:val="22"/>
          <w:szCs w:val="22"/>
        </w:rPr>
        <w:t xml:space="preserve"> adopted </w:t>
      </w:r>
      <w:r w:rsidR="00CB5186">
        <w:rPr>
          <w:sz w:val="22"/>
          <w:szCs w:val="22"/>
        </w:rPr>
        <w:t xml:space="preserve">by </w:t>
      </w:r>
      <w:r w:rsidR="00A52DFB">
        <w:rPr>
          <w:sz w:val="22"/>
          <w:szCs w:val="22"/>
        </w:rPr>
        <w:t>Resolution</w:t>
      </w:r>
      <w:r w:rsidR="00CB5186">
        <w:rPr>
          <w:sz w:val="22"/>
          <w:szCs w:val="22"/>
        </w:rPr>
        <w:t xml:space="preserve"> No.</w:t>
      </w:r>
      <w:r w:rsidR="00A52DFB">
        <w:rPr>
          <w:sz w:val="22"/>
          <w:szCs w:val="22"/>
        </w:rPr>
        <w:t xml:space="preserve"> 2018-54</w:t>
      </w:r>
      <w:r w:rsidR="00CB5186">
        <w:rPr>
          <w:sz w:val="22"/>
          <w:szCs w:val="22"/>
        </w:rPr>
        <w:t>, attached as Exhibit A</w:t>
      </w:r>
      <w:r w:rsidR="00700C15">
        <w:rPr>
          <w:sz w:val="22"/>
          <w:szCs w:val="22"/>
        </w:rPr>
        <w:t xml:space="preserve">; and </w:t>
      </w:r>
    </w:p>
    <w:p w14:paraId="362ECCF3" w14:textId="0732807B" w:rsidR="00700C15" w:rsidRDefault="00700C15" w:rsidP="00310773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344786">
        <w:rPr>
          <w:sz w:val="22"/>
          <w:szCs w:val="22"/>
        </w:rPr>
        <w:t>t</w:t>
      </w:r>
      <w:r w:rsidRPr="00700C15">
        <w:rPr>
          <w:sz w:val="22"/>
          <w:szCs w:val="22"/>
        </w:rPr>
        <w:t>he Concept Phase culminated in August 2018 with the publication of the “Midtown Planning Guidelines”</w:t>
      </w:r>
      <w:r>
        <w:rPr>
          <w:sz w:val="22"/>
          <w:szCs w:val="22"/>
        </w:rPr>
        <w:t xml:space="preserve"> </w:t>
      </w:r>
      <w:r w:rsidRPr="00700C15">
        <w:rPr>
          <w:sz w:val="22"/>
          <w:szCs w:val="22"/>
        </w:rPr>
        <w:t>that the Governing Body approved by</w:t>
      </w:r>
      <w:r w:rsidR="00CB5186">
        <w:rPr>
          <w:sz w:val="22"/>
          <w:szCs w:val="22"/>
        </w:rPr>
        <w:t xml:space="preserve"> adoption of</w:t>
      </w:r>
      <w:r w:rsidRPr="00700C15">
        <w:rPr>
          <w:sz w:val="22"/>
          <w:szCs w:val="22"/>
        </w:rPr>
        <w:t xml:space="preserve"> Resolution </w:t>
      </w:r>
      <w:r w:rsidR="00CB5186">
        <w:rPr>
          <w:sz w:val="22"/>
          <w:szCs w:val="22"/>
        </w:rPr>
        <w:t xml:space="preserve">No. </w:t>
      </w:r>
      <w:r w:rsidRPr="00700C15">
        <w:rPr>
          <w:sz w:val="22"/>
          <w:szCs w:val="22"/>
        </w:rPr>
        <w:t>2018-5</w:t>
      </w:r>
      <w:r>
        <w:rPr>
          <w:sz w:val="22"/>
          <w:szCs w:val="22"/>
        </w:rPr>
        <w:t>4</w:t>
      </w:r>
      <w:r w:rsidR="00CB5186">
        <w:rPr>
          <w:sz w:val="22"/>
          <w:szCs w:val="22"/>
        </w:rPr>
        <w:t>, attached as Exhibit B</w:t>
      </w:r>
      <w:r>
        <w:rPr>
          <w:sz w:val="22"/>
          <w:szCs w:val="22"/>
        </w:rPr>
        <w:t>; and</w:t>
      </w:r>
    </w:p>
    <w:p w14:paraId="167E4849" w14:textId="5B9449D2" w:rsidR="00344AA5" w:rsidRDefault="00344AA5" w:rsidP="00344AA5">
      <w:pPr>
        <w:ind w:firstLine="720"/>
        <w:jc w:val="both"/>
        <w:rPr>
          <w:sz w:val="22"/>
          <w:szCs w:val="22"/>
        </w:rPr>
      </w:pPr>
      <w:r w:rsidRPr="00344AA5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Pr="001C1D44">
        <w:rPr>
          <w:sz w:val="22"/>
          <w:szCs w:val="22"/>
        </w:rPr>
        <w:t>the City contracted</w:t>
      </w:r>
      <w:r w:rsidR="01061E9A" w:rsidRPr="01061E9A">
        <w:rPr>
          <w:sz w:val="22"/>
          <w:szCs w:val="22"/>
        </w:rPr>
        <w:t xml:space="preserve"> with</w:t>
      </w:r>
      <w:r w:rsidRPr="001C1D44">
        <w:rPr>
          <w:sz w:val="22"/>
          <w:szCs w:val="22"/>
        </w:rPr>
        <w:t xml:space="preserve"> the University of New Mexico School of Architecture and Planning–Design and Planning Assistance Center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(</w:t>
      </w:r>
      <w:r w:rsidR="00A92B61">
        <w:rPr>
          <w:sz w:val="22"/>
          <w:szCs w:val="22"/>
        </w:rPr>
        <w:t>“</w:t>
      </w:r>
      <w:r w:rsidRPr="001C1D44">
        <w:rPr>
          <w:sz w:val="22"/>
          <w:szCs w:val="22"/>
        </w:rPr>
        <w:t xml:space="preserve">UNM </w:t>
      </w:r>
      <w:proofErr w:type="spellStart"/>
      <w:r w:rsidRPr="001C1D44">
        <w:rPr>
          <w:sz w:val="22"/>
          <w:szCs w:val="22"/>
        </w:rPr>
        <w:t>DPAC</w:t>
      </w:r>
      <w:proofErr w:type="spellEnd"/>
      <w:r w:rsidR="00A92B61">
        <w:rPr>
          <w:sz w:val="22"/>
          <w:szCs w:val="22"/>
        </w:rPr>
        <w:t>”</w:t>
      </w:r>
      <w:r w:rsidRPr="001C1D44">
        <w:rPr>
          <w:sz w:val="22"/>
          <w:szCs w:val="22"/>
        </w:rPr>
        <w:t xml:space="preserve">) to bring </w:t>
      </w:r>
      <w:r w:rsidR="00344786">
        <w:rPr>
          <w:sz w:val="22"/>
          <w:szCs w:val="22"/>
        </w:rPr>
        <w:t xml:space="preserve">its </w:t>
      </w:r>
      <w:r w:rsidRPr="001C1D44">
        <w:rPr>
          <w:sz w:val="22"/>
          <w:szCs w:val="22"/>
        </w:rPr>
        <w:t>academic perspective and experience</w:t>
      </w:r>
      <w:r>
        <w:rPr>
          <w:sz w:val="22"/>
          <w:szCs w:val="22"/>
        </w:rPr>
        <w:t xml:space="preserve"> to developing processes </w:t>
      </w:r>
      <w:r w:rsidRPr="001C1D44">
        <w:rPr>
          <w:sz w:val="22"/>
          <w:szCs w:val="22"/>
        </w:rPr>
        <w:t>that recognize and leverage local community expertise by enlisting collaboration among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local organizations, called the Midtown Engagement Partners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(</w:t>
      </w:r>
      <w:proofErr w:type="spellStart"/>
      <w:r w:rsidRPr="001C1D44">
        <w:rPr>
          <w:sz w:val="22"/>
          <w:szCs w:val="22"/>
        </w:rPr>
        <w:t>MEPs</w:t>
      </w:r>
      <w:proofErr w:type="spellEnd"/>
      <w:r w:rsidR="00A92B61">
        <w:rPr>
          <w:sz w:val="22"/>
          <w:szCs w:val="22"/>
        </w:rPr>
        <w:t>”</w:t>
      </w:r>
      <w:r>
        <w:rPr>
          <w:sz w:val="22"/>
          <w:szCs w:val="22"/>
        </w:rPr>
        <w:t xml:space="preserve">); and </w:t>
      </w:r>
    </w:p>
    <w:p w14:paraId="6B2E1D8A" w14:textId="58D922F1" w:rsidR="00344AA5" w:rsidRDefault="00344AA5" w:rsidP="00344AA5">
      <w:pPr>
        <w:ind w:firstLine="720"/>
        <w:jc w:val="both"/>
        <w:rPr>
          <w:sz w:val="22"/>
          <w:szCs w:val="22"/>
        </w:rPr>
      </w:pPr>
      <w:r w:rsidRPr="001C1D44"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>, th</w:t>
      </w:r>
      <w:r w:rsidRPr="001C1D44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proofErr w:type="spellStart"/>
      <w:r w:rsidRPr="001C1D44">
        <w:rPr>
          <w:sz w:val="22"/>
          <w:szCs w:val="22"/>
        </w:rPr>
        <w:t>MEPs</w:t>
      </w:r>
      <w:proofErr w:type="spellEnd"/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community</w:t>
      </w:r>
      <w:r w:rsidR="00344786">
        <w:rPr>
          <w:sz w:val="22"/>
          <w:szCs w:val="22"/>
        </w:rPr>
        <w:t>-</w:t>
      </w:r>
      <w:r w:rsidRPr="001C1D44">
        <w:rPr>
          <w:sz w:val="22"/>
          <w:szCs w:val="22"/>
        </w:rPr>
        <w:t>led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public engagement effort and outcomes are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 xml:space="preserve">summarized in the Midtown Public Engagement </w:t>
      </w:r>
      <w:r>
        <w:rPr>
          <w:sz w:val="22"/>
          <w:szCs w:val="22"/>
        </w:rPr>
        <w:t>R</w:t>
      </w:r>
      <w:r w:rsidRPr="001C1D44">
        <w:rPr>
          <w:sz w:val="22"/>
          <w:szCs w:val="22"/>
        </w:rPr>
        <w:t>eport dated April 2022, which was coauthored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 xml:space="preserve">by </w:t>
      </w:r>
      <w:proofErr w:type="spellStart"/>
      <w:r w:rsidRPr="001C1D44">
        <w:rPr>
          <w:sz w:val="22"/>
          <w:szCs w:val="22"/>
        </w:rPr>
        <w:t>DPAC</w:t>
      </w:r>
      <w:proofErr w:type="spellEnd"/>
      <w:r w:rsidRPr="001C1D44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</w:t>
      </w:r>
      <w:r w:rsidRPr="001C1D44">
        <w:rPr>
          <w:sz w:val="22"/>
          <w:szCs w:val="22"/>
        </w:rPr>
        <w:t>the Midtown Engagement Partners</w:t>
      </w:r>
      <w:r w:rsidR="00CB5186">
        <w:rPr>
          <w:sz w:val="22"/>
          <w:szCs w:val="22"/>
        </w:rPr>
        <w:t>, and attached as Exhibit C</w:t>
      </w:r>
      <w:r>
        <w:rPr>
          <w:sz w:val="22"/>
          <w:szCs w:val="22"/>
        </w:rPr>
        <w:t>; and</w:t>
      </w:r>
    </w:p>
    <w:p w14:paraId="33D1986C" w14:textId="7E701E2B" w:rsidR="001C1D44" w:rsidRDefault="00700C15" w:rsidP="00F13F46">
      <w:pPr>
        <w:ind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WHEREAS</w:t>
      </w:r>
      <w:r>
        <w:rPr>
          <w:sz w:val="22"/>
          <w:szCs w:val="22"/>
        </w:rPr>
        <w:t xml:space="preserve">, </w:t>
      </w:r>
      <w:r w:rsidR="00344AA5">
        <w:rPr>
          <w:sz w:val="22"/>
          <w:szCs w:val="22"/>
        </w:rPr>
        <w:t>t</w:t>
      </w:r>
      <w:r w:rsidRPr="00700C15">
        <w:rPr>
          <w:sz w:val="22"/>
          <w:szCs w:val="22"/>
        </w:rPr>
        <w:t xml:space="preserve">he Planning Phase </w:t>
      </w:r>
      <w:r w:rsidR="00CB5186">
        <w:rPr>
          <w:sz w:val="22"/>
          <w:szCs w:val="22"/>
        </w:rPr>
        <w:t>established</w:t>
      </w:r>
      <w:r w:rsidR="00A52DFB">
        <w:rPr>
          <w:sz w:val="22"/>
          <w:szCs w:val="22"/>
        </w:rPr>
        <w:t xml:space="preserve"> in Resolution </w:t>
      </w:r>
      <w:r w:rsidR="00CB5186">
        <w:rPr>
          <w:sz w:val="22"/>
          <w:szCs w:val="22"/>
        </w:rPr>
        <w:t xml:space="preserve">No. </w:t>
      </w:r>
      <w:r w:rsidR="00A52DFB">
        <w:rPr>
          <w:sz w:val="22"/>
          <w:szCs w:val="22"/>
        </w:rPr>
        <w:t>2018-54</w:t>
      </w:r>
      <w:r w:rsidR="00310773">
        <w:rPr>
          <w:sz w:val="22"/>
          <w:szCs w:val="22"/>
        </w:rPr>
        <w:t xml:space="preserve"> </w:t>
      </w:r>
      <w:r w:rsidRPr="00700C15">
        <w:rPr>
          <w:sz w:val="22"/>
          <w:szCs w:val="22"/>
        </w:rPr>
        <w:t>began in 2021</w:t>
      </w:r>
      <w:r>
        <w:rPr>
          <w:sz w:val="22"/>
          <w:szCs w:val="22"/>
        </w:rPr>
        <w:t xml:space="preserve"> </w:t>
      </w:r>
      <w:r w:rsidRPr="00700C15">
        <w:rPr>
          <w:sz w:val="22"/>
          <w:szCs w:val="22"/>
        </w:rPr>
        <w:t>and included City-hosted public planning sessions supported by community organizations</w:t>
      </w:r>
      <w:r>
        <w:rPr>
          <w:sz w:val="22"/>
          <w:szCs w:val="22"/>
        </w:rPr>
        <w:t>, with th</w:t>
      </w:r>
      <w:r w:rsidR="002A567F">
        <w:rPr>
          <w:sz w:val="22"/>
          <w:szCs w:val="22"/>
        </w:rPr>
        <w:t>e</w:t>
      </w:r>
      <w:r>
        <w:rPr>
          <w:sz w:val="22"/>
          <w:szCs w:val="22"/>
        </w:rPr>
        <w:t xml:space="preserve"> goal of developing </w:t>
      </w:r>
      <w:r w:rsidRPr="00700C15">
        <w:rPr>
          <w:sz w:val="22"/>
          <w:szCs w:val="22"/>
        </w:rPr>
        <w:t>an actionable set of recommendations</w:t>
      </w:r>
      <w:r>
        <w:rPr>
          <w:sz w:val="22"/>
          <w:szCs w:val="22"/>
        </w:rPr>
        <w:t xml:space="preserve"> </w:t>
      </w:r>
      <w:r w:rsidRPr="00700C15">
        <w:rPr>
          <w:sz w:val="22"/>
          <w:szCs w:val="22"/>
        </w:rPr>
        <w:t xml:space="preserve">to inform the Midtown </w:t>
      </w:r>
      <w:r>
        <w:rPr>
          <w:sz w:val="22"/>
          <w:szCs w:val="22"/>
        </w:rPr>
        <w:t xml:space="preserve">Community Development Plan and Midtown Master Plan; and </w:t>
      </w:r>
    </w:p>
    <w:p w14:paraId="7C6E3208" w14:textId="1FECDBA9" w:rsidR="00F13F46" w:rsidRPr="00F13F46" w:rsidRDefault="00F13F46" w:rsidP="00F13F46">
      <w:pPr>
        <w:ind w:firstLine="720"/>
        <w:jc w:val="both"/>
        <w:rPr>
          <w:sz w:val="22"/>
          <w:szCs w:val="22"/>
        </w:rPr>
      </w:pPr>
      <w:r w:rsidRPr="00F13F46">
        <w:rPr>
          <w:b/>
          <w:sz w:val="22"/>
          <w:szCs w:val="22"/>
        </w:rPr>
        <w:t>WHEREAS</w:t>
      </w:r>
      <w:r w:rsidRPr="00F13F46">
        <w:rPr>
          <w:sz w:val="22"/>
          <w:szCs w:val="22"/>
        </w:rPr>
        <w:t xml:space="preserve">, </w:t>
      </w:r>
      <w:r w:rsidR="002A567F">
        <w:rPr>
          <w:sz w:val="22"/>
          <w:szCs w:val="22"/>
        </w:rPr>
        <w:t xml:space="preserve">in Resolution </w:t>
      </w:r>
      <w:r w:rsidR="00CB5186">
        <w:rPr>
          <w:sz w:val="22"/>
          <w:szCs w:val="22"/>
        </w:rPr>
        <w:t xml:space="preserve">No. </w:t>
      </w:r>
      <w:r w:rsidR="002A567F">
        <w:rPr>
          <w:sz w:val="22"/>
          <w:szCs w:val="22"/>
        </w:rPr>
        <w:t xml:space="preserve">2022-12, </w:t>
      </w:r>
      <w:r w:rsidR="00A85C58">
        <w:rPr>
          <w:sz w:val="22"/>
          <w:szCs w:val="22"/>
        </w:rPr>
        <w:t xml:space="preserve">the </w:t>
      </w:r>
      <w:r w:rsidR="00510866">
        <w:rPr>
          <w:sz w:val="22"/>
          <w:szCs w:val="22"/>
        </w:rPr>
        <w:t xml:space="preserve">Governing Body </w:t>
      </w:r>
      <w:r w:rsidR="002A567F">
        <w:rPr>
          <w:sz w:val="22"/>
          <w:szCs w:val="22"/>
        </w:rPr>
        <w:t xml:space="preserve">identified </w:t>
      </w:r>
      <w:r w:rsidR="00510866">
        <w:rPr>
          <w:sz w:val="22"/>
          <w:szCs w:val="22"/>
        </w:rPr>
        <w:t xml:space="preserve">adopting a community development plan </w:t>
      </w:r>
      <w:r w:rsidR="00700C15">
        <w:rPr>
          <w:sz w:val="22"/>
          <w:szCs w:val="22"/>
        </w:rPr>
        <w:t xml:space="preserve">as </w:t>
      </w:r>
      <w:r w:rsidR="00510866">
        <w:rPr>
          <w:sz w:val="22"/>
          <w:szCs w:val="22"/>
        </w:rPr>
        <w:t xml:space="preserve">a next step; and </w:t>
      </w:r>
    </w:p>
    <w:p w14:paraId="23012FC2" w14:textId="20C90DCE" w:rsidR="00344AA5" w:rsidRDefault="00F13F46" w:rsidP="00F13F46">
      <w:pPr>
        <w:ind w:firstLine="720"/>
        <w:jc w:val="both"/>
        <w:rPr>
          <w:sz w:val="22"/>
          <w:szCs w:val="22"/>
        </w:rPr>
      </w:pPr>
      <w:r w:rsidRPr="00F13F46">
        <w:rPr>
          <w:b/>
          <w:sz w:val="22"/>
          <w:szCs w:val="22"/>
        </w:rPr>
        <w:t>WHEREAS</w:t>
      </w:r>
      <w:r w:rsidR="005F06F9">
        <w:rPr>
          <w:sz w:val="22"/>
          <w:szCs w:val="22"/>
        </w:rPr>
        <w:t xml:space="preserve">, </w:t>
      </w:r>
      <w:r w:rsidR="01061E9A" w:rsidRPr="01061E9A">
        <w:rPr>
          <w:sz w:val="22"/>
          <w:szCs w:val="22"/>
        </w:rPr>
        <w:t xml:space="preserve">staff has prepared </w:t>
      </w:r>
      <w:r w:rsidR="00510866">
        <w:rPr>
          <w:sz w:val="22"/>
          <w:szCs w:val="22"/>
        </w:rPr>
        <w:t xml:space="preserve">the </w:t>
      </w:r>
      <w:r w:rsidR="01061E9A" w:rsidRPr="01061E9A">
        <w:rPr>
          <w:sz w:val="22"/>
          <w:szCs w:val="22"/>
        </w:rPr>
        <w:t>attached</w:t>
      </w:r>
      <w:r w:rsidR="002A567F">
        <w:rPr>
          <w:sz w:val="22"/>
          <w:szCs w:val="22"/>
        </w:rPr>
        <w:t xml:space="preserve"> </w:t>
      </w:r>
      <w:r w:rsidR="00510866">
        <w:rPr>
          <w:sz w:val="22"/>
          <w:szCs w:val="22"/>
        </w:rPr>
        <w:t xml:space="preserve">Community </w:t>
      </w:r>
      <w:r w:rsidR="00344AA5">
        <w:rPr>
          <w:sz w:val="22"/>
          <w:szCs w:val="22"/>
        </w:rPr>
        <w:t xml:space="preserve">Development </w:t>
      </w:r>
      <w:r w:rsidR="00510866">
        <w:rPr>
          <w:sz w:val="22"/>
          <w:szCs w:val="22"/>
        </w:rPr>
        <w:t>Plan</w:t>
      </w:r>
      <w:r w:rsidR="01061E9A" w:rsidRPr="01061E9A">
        <w:rPr>
          <w:sz w:val="22"/>
          <w:szCs w:val="22"/>
        </w:rPr>
        <w:t>, which</w:t>
      </w:r>
      <w:r w:rsidR="00510866">
        <w:rPr>
          <w:sz w:val="22"/>
          <w:szCs w:val="22"/>
        </w:rPr>
        <w:t xml:space="preserve"> is founded on the principles of equitable and sustainable development</w:t>
      </w:r>
      <w:r w:rsidR="00344AA5">
        <w:rPr>
          <w:sz w:val="22"/>
          <w:szCs w:val="22"/>
        </w:rPr>
        <w:t xml:space="preserve"> and </w:t>
      </w:r>
      <w:r w:rsidR="01061E9A" w:rsidRPr="01061E9A">
        <w:rPr>
          <w:sz w:val="22"/>
          <w:szCs w:val="22"/>
        </w:rPr>
        <w:t xml:space="preserve">is </w:t>
      </w:r>
      <w:r w:rsidR="00344AA5">
        <w:rPr>
          <w:sz w:val="22"/>
          <w:szCs w:val="22"/>
        </w:rPr>
        <w:t>informed by engagement with the public over the course of several years</w:t>
      </w:r>
      <w:r w:rsidR="00CB5186">
        <w:rPr>
          <w:sz w:val="22"/>
          <w:szCs w:val="22"/>
        </w:rPr>
        <w:t>.</w:t>
      </w:r>
    </w:p>
    <w:p w14:paraId="1627603C" w14:textId="7D7F76EF" w:rsidR="002A567F" w:rsidRDefault="00F13F46" w:rsidP="00344786">
      <w:pPr>
        <w:ind w:firstLine="720"/>
        <w:jc w:val="both"/>
        <w:rPr>
          <w:sz w:val="22"/>
          <w:szCs w:val="22"/>
        </w:rPr>
      </w:pPr>
      <w:r w:rsidRPr="00F13F46">
        <w:rPr>
          <w:b/>
          <w:sz w:val="22"/>
          <w:szCs w:val="22"/>
        </w:rPr>
        <w:t xml:space="preserve">NOW, THEREFORE, BE IT RESOLVED BY THE GOVERNING BODY OF THE </w:t>
      </w:r>
      <w:r w:rsidRPr="00F13F46">
        <w:rPr>
          <w:b/>
          <w:sz w:val="22"/>
          <w:szCs w:val="22"/>
        </w:rPr>
        <w:lastRenderedPageBreak/>
        <w:t>CITY OF SANTA FE</w:t>
      </w:r>
      <w:r w:rsidRPr="00F13F46">
        <w:rPr>
          <w:sz w:val="22"/>
          <w:szCs w:val="22"/>
        </w:rPr>
        <w:t xml:space="preserve"> </w:t>
      </w:r>
      <w:r w:rsidR="0063019C">
        <w:rPr>
          <w:sz w:val="22"/>
          <w:szCs w:val="22"/>
        </w:rPr>
        <w:t xml:space="preserve">that </w:t>
      </w:r>
      <w:r w:rsidR="002A567F">
        <w:rPr>
          <w:sz w:val="22"/>
          <w:szCs w:val="22"/>
        </w:rPr>
        <w:t xml:space="preserve">the Community </w:t>
      </w:r>
      <w:r w:rsidR="00C75780">
        <w:rPr>
          <w:sz w:val="22"/>
          <w:szCs w:val="22"/>
        </w:rPr>
        <w:t xml:space="preserve">Development </w:t>
      </w:r>
      <w:r w:rsidR="002A567F">
        <w:rPr>
          <w:sz w:val="22"/>
          <w:szCs w:val="22"/>
        </w:rPr>
        <w:t>Plan represents the culmination of several years of planning with the public, city staff, and elected officials</w:t>
      </w:r>
      <w:r w:rsidR="00A92B61">
        <w:rPr>
          <w:sz w:val="22"/>
          <w:szCs w:val="22"/>
        </w:rPr>
        <w:t>.</w:t>
      </w:r>
    </w:p>
    <w:p w14:paraId="438D9C78" w14:textId="362EE79B" w:rsidR="00344786" w:rsidRPr="00F13F46" w:rsidRDefault="002A567F" w:rsidP="00344786">
      <w:pPr>
        <w:ind w:firstLine="720"/>
        <w:jc w:val="both"/>
        <w:rPr>
          <w:sz w:val="22"/>
          <w:szCs w:val="22"/>
        </w:rPr>
      </w:pPr>
      <w:r w:rsidRPr="00F13F46">
        <w:rPr>
          <w:b/>
          <w:sz w:val="22"/>
          <w:szCs w:val="22"/>
        </w:rPr>
        <w:t xml:space="preserve">BE IT </w:t>
      </w:r>
      <w:r w:rsidR="00CB5186">
        <w:rPr>
          <w:b/>
          <w:sz w:val="22"/>
          <w:szCs w:val="22"/>
        </w:rPr>
        <w:t xml:space="preserve">FURTHER </w:t>
      </w:r>
      <w:r w:rsidRPr="00F13F46">
        <w:rPr>
          <w:b/>
          <w:sz w:val="22"/>
          <w:szCs w:val="22"/>
        </w:rPr>
        <w:t xml:space="preserve">RESOLVED </w:t>
      </w:r>
      <w:r w:rsidR="00CB5186" w:rsidRPr="00CB5186">
        <w:rPr>
          <w:bCs/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344786" w:rsidRPr="00CB5186">
        <w:rPr>
          <w:bCs/>
          <w:sz w:val="22"/>
          <w:szCs w:val="22"/>
        </w:rPr>
        <w:t>the attached</w:t>
      </w:r>
      <w:r w:rsidR="00344786">
        <w:rPr>
          <w:sz w:val="22"/>
          <w:szCs w:val="22"/>
        </w:rPr>
        <w:t xml:space="preserve"> Midtown Community Development Plan</w:t>
      </w:r>
      <w:r w:rsidR="000C3EF9">
        <w:rPr>
          <w:sz w:val="22"/>
          <w:szCs w:val="22"/>
        </w:rPr>
        <w:t>, attached as Exhibit D,</w:t>
      </w:r>
      <w:r w:rsidR="00344786">
        <w:rPr>
          <w:sz w:val="22"/>
          <w:szCs w:val="22"/>
        </w:rPr>
        <w:t xml:space="preserve"> </w:t>
      </w:r>
      <w:r w:rsidR="01061E9A" w:rsidRPr="01061E9A">
        <w:rPr>
          <w:sz w:val="22"/>
          <w:szCs w:val="22"/>
        </w:rPr>
        <w:t xml:space="preserve">is </w:t>
      </w:r>
      <w:r w:rsidR="00344786">
        <w:rPr>
          <w:sz w:val="22"/>
          <w:szCs w:val="22"/>
        </w:rPr>
        <w:t xml:space="preserve">the policy companion to the Midtown Master Plan, </w:t>
      </w:r>
      <w:r w:rsidR="01061E9A" w:rsidRPr="01061E9A">
        <w:rPr>
          <w:sz w:val="22"/>
          <w:szCs w:val="22"/>
        </w:rPr>
        <w:t xml:space="preserve">and describes the </w:t>
      </w:r>
      <w:r w:rsidR="00344786">
        <w:rPr>
          <w:sz w:val="22"/>
          <w:szCs w:val="22"/>
        </w:rPr>
        <w:t>public’s policy objectives</w:t>
      </w:r>
      <w:r w:rsidR="00404488">
        <w:rPr>
          <w:sz w:val="22"/>
          <w:szCs w:val="22"/>
        </w:rPr>
        <w:t xml:space="preserve"> guided by the four elements of sustainability: environment, equity, economy, and culture</w:t>
      </w:r>
      <w:r w:rsidR="00CB5186">
        <w:rPr>
          <w:sz w:val="22"/>
          <w:szCs w:val="22"/>
        </w:rPr>
        <w:t>.</w:t>
      </w:r>
    </w:p>
    <w:p w14:paraId="53404010" w14:textId="417E4E87" w:rsidR="00F13F46" w:rsidRDefault="00344786" w:rsidP="00CB5186">
      <w:pPr>
        <w:jc w:val="both"/>
        <w:rPr>
          <w:sz w:val="22"/>
          <w:szCs w:val="22"/>
        </w:rPr>
      </w:pPr>
      <w:r w:rsidRPr="00344786">
        <w:rPr>
          <w:b/>
          <w:sz w:val="22"/>
          <w:szCs w:val="22"/>
        </w:rPr>
        <w:t xml:space="preserve"> </w:t>
      </w:r>
      <w:r w:rsidR="00CB5186">
        <w:rPr>
          <w:b/>
          <w:sz w:val="22"/>
          <w:szCs w:val="22"/>
        </w:rPr>
        <w:tab/>
      </w:r>
      <w:r w:rsidRPr="00F13F46">
        <w:rPr>
          <w:b/>
          <w:sz w:val="22"/>
          <w:szCs w:val="22"/>
        </w:rPr>
        <w:t xml:space="preserve">BE IT </w:t>
      </w:r>
      <w:r w:rsidR="00CB5186">
        <w:rPr>
          <w:b/>
          <w:sz w:val="22"/>
          <w:szCs w:val="22"/>
        </w:rPr>
        <w:t xml:space="preserve">FURTHER </w:t>
      </w:r>
      <w:r w:rsidRPr="00F13F46">
        <w:rPr>
          <w:b/>
          <w:sz w:val="22"/>
          <w:szCs w:val="22"/>
        </w:rPr>
        <w:t xml:space="preserve">RESOLVED </w:t>
      </w:r>
      <w:r>
        <w:rPr>
          <w:sz w:val="22"/>
          <w:szCs w:val="22"/>
        </w:rPr>
        <w:t xml:space="preserve">that </w:t>
      </w:r>
      <w:r w:rsidR="0063019C">
        <w:rPr>
          <w:sz w:val="22"/>
          <w:szCs w:val="22"/>
        </w:rPr>
        <w:t xml:space="preserve">the Governing Body adopts the Midtown Community Development Plan as the policy for </w:t>
      </w:r>
      <w:r w:rsidR="00A92B61">
        <w:rPr>
          <w:sz w:val="22"/>
          <w:szCs w:val="22"/>
        </w:rPr>
        <w:t xml:space="preserve">redevelopment of </w:t>
      </w:r>
      <w:r w:rsidR="0063019C">
        <w:rPr>
          <w:sz w:val="22"/>
          <w:szCs w:val="22"/>
        </w:rPr>
        <w:t xml:space="preserve">the Midtown </w:t>
      </w:r>
      <w:r w:rsidR="00A92B61">
        <w:rPr>
          <w:sz w:val="22"/>
          <w:szCs w:val="22"/>
        </w:rPr>
        <w:t>Site</w:t>
      </w:r>
      <w:r w:rsidR="0063019C">
        <w:rPr>
          <w:sz w:val="22"/>
          <w:szCs w:val="22"/>
        </w:rPr>
        <w:t>.</w:t>
      </w:r>
    </w:p>
    <w:p w14:paraId="62E67708" w14:textId="5B48305B" w:rsidR="00AE0BAA" w:rsidRPr="006F6E00" w:rsidRDefault="00AE0BAA" w:rsidP="006F6E00">
      <w:pPr>
        <w:pStyle w:val="BodyText"/>
        <w:spacing w:line="480" w:lineRule="auto"/>
        <w:ind w:firstLine="720"/>
        <w:jc w:val="both"/>
        <w:rPr>
          <w:b w:val="0"/>
          <w:sz w:val="22"/>
          <w:szCs w:val="22"/>
        </w:rPr>
      </w:pPr>
      <w:r w:rsidRPr="006F6E00">
        <w:rPr>
          <w:b w:val="0"/>
          <w:sz w:val="22"/>
          <w:szCs w:val="22"/>
        </w:rPr>
        <w:t>PASSED, APPROVED</w:t>
      </w:r>
      <w:r w:rsidR="008859AF">
        <w:rPr>
          <w:b w:val="0"/>
          <w:sz w:val="22"/>
          <w:szCs w:val="22"/>
        </w:rPr>
        <w:t>,</w:t>
      </w:r>
      <w:r w:rsidRPr="006F6E00">
        <w:rPr>
          <w:b w:val="0"/>
          <w:sz w:val="22"/>
          <w:szCs w:val="22"/>
        </w:rPr>
        <w:t xml:space="preserve"> </w:t>
      </w:r>
      <w:r w:rsidR="001A1149">
        <w:rPr>
          <w:b w:val="0"/>
          <w:sz w:val="22"/>
          <w:szCs w:val="22"/>
        </w:rPr>
        <w:t>and</w:t>
      </w:r>
      <w:r w:rsidRPr="006F6E00">
        <w:rPr>
          <w:b w:val="0"/>
          <w:sz w:val="22"/>
          <w:szCs w:val="22"/>
        </w:rPr>
        <w:t xml:space="preserve"> ADOPTED thi</w:t>
      </w:r>
      <w:r w:rsidR="0002182C" w:rsidRPr="006F6E00">
        <w:rPr>
          <w:b w:val="0"/>
          <w:sz w:val="22"/>
          <w:szCs w:val="22"/>
        </w:rPr>
        <w:t xml:space="preserve">s </w:t>
      </w:r>
      <w:r w:rsidR="005C49E7">
        <w:rPr>
          <w:b w:val="0"/>
          <w:sz w:val="22"/>
          <w:szCs w:val="22"/>
        </w:rPr>
        <w:t>25</w:t>
      </w:r>
      <w:r w:rsidR="005C49E7">
        <w:rPr>
          <w:b w:val="0"/>
          <w:sz w:val="22"/>
          <w:szCs w:val="22"/>
          <w:vertAlign w:val="superscript"/>
        </w:rPr>
        <w:t>th</w:t>
      </w:r>
      <w:r w:rsidR="005C49E7">
        <w:rPr>
          <w:b w:val="0"/>
          <w:sz w:val="22"/>
          <w:szCs w:val="22"/>
        </w:rPr>
        <w:t xml:space="preserve"> </w:t>
      </w:r>
      <w:r w:rsidR="00E326D6" w:rsidRPr="006F6E00">
        <w:rPr>
          <w:b w:val="0"/>
          <w:sz w:val="22"/>
          <w:szCs w:val="22"/>
        </w:rPr>
        <w:t xml:space="preserve">day of </w:t>
      </w:r>
      <w:r w:rsidR="005C49E7">
        <w:rPr>
          <w:b w:val="0"/>
          <w:sz w:val="22"/>
          <w:szCs w:val="22"/>
        </w:rPr>
        <w:t>January</w:t>
      </w:r>
      <w:r w:rsidR="00E326D6" w:rsidRPr="006F6E00">
        <w:rPr>
          <w:b w:val="0"/>
          <w:sz w:val="22"/>
          <w:szCs w:val="22"/>
        </w:rPr>
        <w:t xml:space="preserve">, </w:t>
      </w:r>
      <w:r w:rsidR="00A31BBC">
        <w:rPr>
          <w:b w:val="0"/>
          <w:sz w:val="22"/>
          <w:szCs w:val="22"/>
        </w:rPr>
        <w:t>202</w:t>
      </w:r>
      <w:r w:rsidR="002B45EC">
        <w:rPr>
          <w:b w:val="0"/>
          <w:sz w:val="22"/>
          <w:szCs w:val="22"/>
        </w:rPr>
        <w:t>3</w:t>
      </w:r>
      <w:r w:rsidR="00B92029" w:rsidRPr="006F6E00">
        <w:rPr>
          <w:b w:val="0"/>
          <w:sz w:val="22"/>
          <w:szCs w:val="22"/>
        </w:rPr>
        <w:t>.</w:t>
      </w:r>
    </w:p>
    <w:p w14:paraId="3E716A36" w14:textId="77777777" w:rsidR="00D35317" w:rsidRDefault="00D35317" w:rsidP="006F6E00">
      <w:pPr>
        <w:rPr>
          <w:sz w:val="22"/>
          <w:szCs w:val="22"/>
        </w:rPr>
      </w:pPr>
    </w:p>
    <w:p w14:paraId="67C52A8B" w14:textId="77777777" w:rsidR="00F13F46" w:rsidRPr="006F6E00" w:rsidRDefault="00F13F46" w:rsidP="006F6E00">
      <w:pPr>
        <w:rPr>
          <w:sz w:val="22"/>
          <w:szCs w:val="22"/>
        </w:rPr>
      </w:pPr>
    </w:p>
    <w:p w14:paraId="11FDF79B" w14:textId="77777777" w:rsidR="00AE0BAA" w:rsidRPr="006F6E00" w:rsidRDefault="00AE0BAA" w:rsidP="006F6E00">
      <w:pPr>
        <w:rPr>
          <w:sz w:val="22"/>
          <w:szCs w:val="22"/>
        </w:rPr>
      </w:pPr>
      <w:r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ab/>
      </w:r>
      <w:r w:rsidR="00E73892" w:rsidRPr="006F6E00">
        <w:rPr>
          <w:sz w:val="22"/>
          <w:szCs w:val="22"/>
        </w:rPr>
        <w:tab/>
      </w:r>
      <w:r w:rsidRPr="006F6E00">
        <w:rPr>
          <w:sz w:val="22"/>
          <w:szCs w:val="22"/>
        </w:rPr>
        <w:t>____________________________</w:t>
      </w:r>
    </w:p>
    <w:p w14:paraId="5710B85E" w14:textId="77777777" w:rsidR="00AE0BAA" w:rsidRPr="006F6E00" w:rsidRDefault="00B34062" w:rsidP="006F6E0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02182C" w:rsidRPr="006F6E00">
        <w:rPr>
          <w:sz w:val="22"/>
          <w:szCs w:val="22"/>
        </w:rPr>
        <w:tab/>
      </w:r>
      <w:r w:rsidR="00DC0EDF">
        <w:rPr>
          <w:sz w:val="22"/>
          <w:szCs w:val="22"/>
        </w:rPr>
        <w:t xml:space="preserve">ALAN </w:t>
      </w:r>
      <w:r w:rsidR="0007102D">
        <w:rPr>
          <w:sz w:val="22"/>
          <w:szCs w:val="22"/>
        </w:rPr>
        <w:t>WEBBER</w:t>
      </w:r>
      <w:r w:rsidR="00AE0BAA" w:rsidRPr="006F6E00">
        <w:rPr>
          <w:sz w:val="22"/>
          <w:szCs w:val="22"/>
        </w:rPr>
        <w:t>, MAYOR</w:t>
      </w:r>
    </w:p>
    <w:p w14:paraId="377DDDCB" w14:textId="77777777" w:rsidR="00E27025" w:rsidRDefault="00B34062" w:rsidP="006F6E00">
      <w:pPr>
        <w:rPr>
          <w:sz w:val="22"/>
          <w:szCs w:val="22"/>
        </w:rPr>
      </w:pPr>
      <w:r w:rsidRPr="006F6E00">
        <w:rPr>
          <w:sz w:val="22"/>
          <w:szCs w:val="22"/>
        </w:rPr>
        <w:t>ATTEST:</w:t>
      </w:r>
    </w:p>
    <w:p w14:paraId="72B280F2" w14:textId="77777777" w:rsidR="00B34062" w:rsidRPr="006F6E00" w:rsidRDefault="00B34062" w:rsidP="006F6E00">
      <w:pPr>
        <w:rPr>
          <w:sz w:val="22"/>
          <w:szCs w:val="22"/>
        </w:rPr>
      </w:pPr>
    </w:p>
    <w:p w14:paraId="4509B9B4" w14:textId="77777777" w:rsidR="00AE0BAA" w:rsidRPr="006F6E00" w:rsidRDefault="00AE0BAA" w:rsidP="006F6E00">
      <w:pPr>
        <w:rPr>
          <w:sz w:val="22"/>
          <w:szCs w:val="22"/>
        </w:rPr>
      </w:pPr>
      <w:r w:rsidRPr="006F6E00">
        <w:rPr>
          <w:sz w:val="22"/>
          <w:szCs w:val="22"/>
        </w:rPr>
        <w:t>_______________________________</w:t>
      </w:r>
    </w:p>
    <w:p w14:paraId="2125F68C" w14:textId="0C02DA3C" w:rsidR="00AE0BAA" w:rsidRPr="006F6E00" w:rsidRDefault="00EC0E6E" w:rsidP="006F6E00">
      <w:pPr>
        <w:rPr>
          <w:sz w:val="22"/>
          <w:szCs w:val="22"/>
        </w:rPr>
      </w:pPr>
      <w:r>
        <w:rPr>
          <w:sz w:val="22"/>
          <w:szCs w:val="22"/>
        </w:rPr>
        <w:t>KRISTIN</w:t>
      </w:r>
      <w:r w:rsidR="00585FE0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CB5186">
        <w:rPr>
          <w:sz w:val="22"/>
          <w:szCs w:val="22"/>
        </w:rPr>
        <w:t>MIHE</w:t>
      </w:r>
      <w:r w:rsidR="00F928FA">
        <w:rPr>
          <w:sz w:val="22"/>
          <w:szCs w:val="22"/>
        </w:rPr>
        <w:t>LCIC</w:t>
      </w:r>
      <w:r w:rsidR="00AE0BAA" w:rsidRPr="006F6E00">
        <w:rPr>
          <w:sz w:val="22"/>
          <w:szCs w:val="22"/>
        </w:rPr>
        <w:t>,</w:t>
      </w:r>
      <w:r w:rsidR="00881B14" w:rsidRPr="006F6E00">
        <w:rPr>
          <w:sz w:val="22"/>
          <w:szCs w:val="22"/>
        </w:rPr>
        <w:t xml:space="preserve"> </w:t>
      </w:r>
      <w:r w:rsidR="00AE0BAA" w:rsidRPr="006F6E00">
        <w:rPr>
          <w:sz w:val="22"/>
          <w:szCs w:val="22"/>
        </w:rPr>
        <w:t>CITY CLERK</w:t>
      </w:r>
    </w:p>
    <w:p w14:paraId="48702FA0" w14:textId="77777777" w:rsidR="00AE0BAA" w:rsidRPr="006F6E00" w:rsidRDefault="00AE0BAA" w:rsidP="006F6E00">
      <w:pPr>
        <w:rPr>
          <w:sz w:val="22"/>
          <w:szCs w:val="22"/>
        </w:rPr>
      </w:pPr>
      <w:r w:rsidRPr="006F6E00">
        <w:rPr>
          <w:sz w:val="22"/>
          <w:szCs w:val="22"/>
        </w:rPr>
        <w:t>APPROVED AS TO FORM:</w:t>
      </w:r>
    </w:p>
    <w:p w14:paraId="12DFF401" w14:textId="77777777" w:rsidR="00AE0BAA" w:rsidRPr="006F6E00" w:rsidRDefault="00AE0BAA" w:rsidP="006F6E00">
      <w:pPr>
        <w:rPr>
          <w:sz w:val="22"/>
          <w:szCs w:val="22"/>
        </w:rPr>
      </w:pPr>
    </w:p>
    <w:p w14:paraId="34A08CE7" w14:textId="77777777" w:rsidR="00AE0BAA" w:rsidRPr="006F6E00" w:rsidRDefault="00AE0BAA" w:rsidP="006F6E00">
      <w:pPr>
        <w:rPr>
          <w:sz w:val="22"/>
          <w:szCs w:val="22"/>
        </w:rPr>
      </w:pPr>
      <w:r w:rsidRPr="006F6E00">
        <w:rPr>
          <w:sz w:val="22"/>
          <w:szCs w:val="22"/>
        </w:rPr>
        <w:t>_________________________________</w:t>
      </w:r>
    </w:p>
    <w:p w14:paraId="0E4A38C9" w14:textId="77777777" w:rsidR="00AE0BAA" w:rsidRPr="006F6E00" w:rsidRDefault="00F04AF3" w:rsidP="006F6E00">
      <w:pPr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r w:rsidR="00977FB6"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Mc</w:t>
      </w:r>
      <w:r w:rsidR="00AD3A87">
        <w:rPr>
          <w:sz w:val="22"/>
          <w:szCs w:val="22"/>
        </w:rPr>
        <w:t>SHERRY</w:t>
      </w:r>
      <w:proofErr w:type="spellEnd"/>
      <w:r w:rsidR="00AD3A87">
        <w:rPr>
          <w:sz w:val="22"/>
          <w:szCs w:val="22"/>
        </w:rPr>
        <w:t>,</w:t>
      </w:r>
      <w:r w:rsidR="007A0148" w:rsidRPr="006F6E00">
        <w:rPr>
          <w:sz w:val="22"/>
          <w:szCs w:val="22"/>
        </w:rPr>
        <w:t xml:space="preserve"> </w:t>
      </w:r>
      <w:r w:rsidR="00AE0BAA" w:rsidRPr="006F6E00">
        <w:rPr>
          <w:sz w:val="22"/>
          <w:szCs w:val="22"/>
        </w:rPr>
        <w:t>CITY ATTORNEY</w:t>
      </w:r>
    </w:p>
    <w:p w14:paraId="507139B4" w14:textId="77777777" w:rsidR="00E27025" w:rsidRDefault="00E27025" w:rsidP="00AE0BAA">
      <w:pPr>
        <w:rPr>
          <w:sz w:val="22"/>
        </w:rPr>
      </w:pPr>
    </w:p>
    <w:p w14:paraId="22BFA18F" w14:textId="77777777" w:rsidR="00E27025" w:rsidRDefault="00E27025" w:rsidP="00AE0BAA">
      <w:pPr>
        <w:rPr>
          <w:sz w:val="22"/>
        </w:rPr>
      </w:pPr>
    </w:p>
    <w:p w14:paraId="471BC98D" w14:textId="77777777" w:rsidR="00E27025" w:rsidRDefault="00E27025" w:rsidP="00AE0BAA">
      <w:pPr>
        <w:rPr>
          <w:sz w:val="22"/>
        </w:rPr>
      </w:pPr>
    </w:p>
    <w:p w14:paraId="10100529" w14:textId="7CBAD337" w:rsidR="00E27025" w:rsidRPr="00F90F27" w:rsidRDefault="00F90F27" w:rsidP="00AE0BAA">
      <w:pPr>
        <w:rPr>
          <w:i/>
          <w:sz w:val="18"/>
          <w:szCs w:val="18"/>
        </w:rPr>
      </w:pPr>
      <w:r>
        <w:rPr>
          <w:i/>
          <w:sz w:val="18"/>
          <w:szCs w:val="18"/>
        </w:rPr>
        <w:t>L</w:t>
      </w:r>
      <w:r w:rsidR="00A5416F">
        <w:rPr>
          <w:i/>
          <w:sz w:val="18"/>
          <w:szCs w:val="18"/>
        </w:rPr>
        <w:t>egislation</w:t>
      </w:r>
      <w:r w:rsidR="00EC0E6E">
        <w:rPr>
          <w:i/>
          <w:sz w:val="18"/>
          <w:szCs w:val="18"/>
        </w:rPr>
        <w:t>/202</w:t>
      </w:r>
      <w:r w:rsidR="000151CE">
        <w:rPr>
          <w:i/>
          <w:sz w:val="18"/>
          <w:szCs w:val="18"/>
        </w:rPr>
        <w:t>3</w:t>
      </w:r>
      <w:r w:rsidR="00CA18DF">
        <w:rPr>
          <w:i/>
          <w:sz w:val="18"/>
          <w:szCs w:val="18"/>
        </w:rPr>
        <w:t>/Resolutions/</w:t>
      </w:r>
      <w:r w:rsidR="00891E14">
        <w:rPr>
          <w:i/>
          <w:sz w:val="18"/>
          <w:szCs w:val="18"/>
        </w:rPr>
        <w:t>2</w:t>
      </w:r>
      <w:r w:rsidR="000151CE">
        <w:rPr>
          <w:i/>
          <w:sz w:val="18"/>
          <w:szCs w:val="18"/>
        </w:rPr>
        <w:t>0</w:t>
      </w:r>
      <w:r w:rsidR="00891E14">
        <w:rPr>
          <w:i/>
          <w:sz w:val="18"/>
          <w:szCs w:val="18"/>
        </w:rPr>
        <w:t xml:space="preserve">23-5 (R) </w:t>
      </w:r>
      <w:r w:rsidR="00CB5186">
        <w:rPr>
          <w:i/>
          <w:sz w:val="18"/>
          <w:szCs w:val="18"/>
        </w:rPr>
        <w:t>Midtown Community Development Plan</w:t>
      </w:r>
    </w:p>
    <w:sectPr w:rsidR="00E27025" w:rsidRPr="00F90F27">
      <w:headerReference w:type="default" r:id="rId8"/>
      <w:footerReference w:type="even" r:id="rId9"/>
      <w:footerReference w:type="default" r:id="rId10"/>
      <w:pgSz w:w="12240" w:h="15840" w:code="1"/>
      <w:pgMar w:top="1584" w:right="1800" w:bottom="1584" w:left="1800" w:header="720" w:footer="720" w:gutter="0"/>
      <w:pgBorders>
        <w:left w:val="single" w:sz="6" w:space="6" w:color="auto"/>
      </w:pgBorders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22EF" w14:textId="77777777" w:rsidR="00AB4D92" w:rsidRDefault="00AB4D92">
      <w:pPr>
        <w:spacing w:line="240" w:lineRule="auto"/>
      </w:pPr>
      <w:r>
        <w:separator/>
      </w:r>
    </w:p>
  </w:endnote>
  <w:endnote w:type="continuationSeparator" w:id="0">
    <w:p w14:paraId="2D716D79" w14:textId="77777777" w:rsidR="00AB4D92" w:rsidRDefault="00AB4D92">
      <w:pPr>
        <w:spacing w:line="240" w:lineRule="auto"/>
      </w:pPr>
      <w:r>
        <w:continuationSeparator/>
      </w:r>
    </w:p>
  </w:endnote>
  <w:endnote w:type="continuationNotice" w:id="1">
    <w:p w14:paraId="4C3C1308" w14:textId="77777777" w:rsidR="002B5D19" w:rsidRDefault="002B5D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250D" w14:textId="77777777" w:rsidR="00746260" w:rsidRDefault="00746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rPr>
        <w:rStyle w:val="PageNumber"/>
      </w:rPr>
      <w:fldChar w:fldCharType="end"/>
    </w:r>
  </w:p>
  <w:p w14:paraId="09A438EB" w14:textId="77777777" w:rsidR="00746260" w:rsidRDefault="0074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8DB7" w14:textId="77777777" w:rsidR="00746260" w:rsidRDefault="007462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02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AF82EB" w14:textId="7E364DCC" w:rsidR="00746260" w:rsidRDefault="00CB5186">
    <w:pPr>
      <w:pStyle w:val="Footer"/>
    </w:pPr>
    <w:r>
      <w:t>10476.</w:t>
    </w:r>
    <w:r w:rsidR="00F6336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7A06" w14:textId="77777777" w:rsidR="00AB4D92" w:rsidRDefault="00AB4D92">
      <w:pPr>
        <w:spacing w:line="240" w:lineRule="auto"/>
      </w:pPr>
      <w:r>
        <w:separator/>
      </w:r>
    </w:p>
  </w:footnote>
  <w:footnote w:type="continuationSeparator" w:id="0">
    <w:p w14:paraId="64737E35" w14:textId="77777777" w:rsidR="00AB4D92" w:rsidRDefault="00AB4D92">
      <w:pPr>
        <w:spacing w:line="240" w:lineRule="auto"/>
      </w:pPr>
      <w:r>
        <w:continuationSeparator/>
      </w:r>
    </w:p>
  </w:footnote>
  <w:footnote w:type="continuationNotice" w:id="1">
    <w:p w14:paraId="2E5421CB" w14:textId="77777777" w:rsidR="002B5D19" w:rsidRDefault="002B5D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CD39" w14:textId="77777777" w:rsidR="00746260" w:rsidRPr="006E297A" w:rsidRDefault="00746260" w:rsidP="00B92029">
    <w:pPr>
      <w:pStyle w:val="Header"/>
      <w:spacing w:line="240" w:lineRule="auto"/>
      <w:jc w:val="right"/>
      <w:rPr>
        <w:color w:val="8064A2"/>
        <w:sz w:val="22"/>
        <w:szCs w:val="22"/>
      </w:rPr>
    </w:pPr>
    <w:r w:rsidRPr="006E297A">
      <w:rPr>
        <w:i/>
        <w:color w:val="8064A2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F7B"/>
    <w:multiLevelType w:val="singleLevel"/>
    <w:tmpl w:val="1B12C95C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17926FB7"/>
    <w:multiLevelType w:val="hybridMultilevel"/>
    <w:tmpl w:val="426478B2"/>
    <w:lvl w:ilvl="0" w:tplc="F3FEF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63267C"/>
    <w:multiLevelType w:val="singleLevel"/>
    <w:tmpl w:val="1CC66004"/>
    <w:lvl w:ilvl="0">
      <w:start w:val="1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7E571E3C"/>
    <w:multiLevelType w:val="singleLevel"/>
    <w:tmpl w:val="475E2D60"/>
    <w:lvl w:ilvl="0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num w:numId="1" w16cid:durableId="1298680068">
    <w:abstractNumId w:val="2"/>
  </w:num>
  <w:num w:numId="2" w16cid:durableId="1759785128">
    <w:abstractNumId w:val="0"/>
  </w:num>
  <w:num w:numId="3" w16cid:durableId="1101297018">
    <w:abstractNumId w:val="3"/>
  </w:num>
  <w:num w:numId="4" w16cid:durableId="814755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AA"/>
    <w:rsid w:val="000071E6"/>
    <w:rsid w:val="000151CE"/>
    <w:rsid w:val="000162AF"/>
    <w:rsid w:val="0002182C"/>
    <w:rsid w:val="0003582F"/>
    <w:rsid w:val="00040B7D"/>
    <w:rsid w:val="000459E8"/>
    <w:rsid w:val="000501A0"/>
    <w:rsid w:val="000507DD"/>
    <w:rsid w:val="00050C78"/>
    <w:rsid w:val="0005123D"/>
    <w:rsid w:val="000528D6"/>
    <w:rsid w:val="0007102D"/>
    <w:rsid w:val="0008764D"/>
    <w:rsid w:val="00091285"/>
    <w:rsid w:val="00097890"/>
    <w:rsid w:val="000A7D4B"/>
    <w:rsid w:val="000B1AE3"/>
    <w:rsid w:val="000C3EF9"/>
    <w:rsid w:val="000E3762"/>
    <w:rsid w:val="000F6050"/>
    <w:rsid w:val="001028A1"/>
    <w:rsid w:val="00106C63"/>
    <w:rsid w:val="001155A6"/>
    <w:rsid w:val="00126670"/>
    <w:rsid w:val="001359E7"/>
    <w:rsid w:val="00197767"/>
    <w:rsid w:val="001A00CB"/>
    <w:rsid w:val="001A1090"/>
    <w:rsid w:val="001A1149"/>
    <w:rsid w:val="001A78D2"/>
    <w:rsid w:val="001B103B"/>
    <w:rsid w:val="001B1883"/>
    <w:rsid w:val="001C1D44"/>
    <w:rsid w:val="001C3804"/>
    <w:rsid w:val="001D17D6"/>
    <w:rsid w:val="001D6A61"/>
    <w:rsid w:val="00211E29"/>
    <w:rsid w:val="002159BE"/>
    <w:rsid w:val="00236D8E"/>
    <w:rsid w:val="00243710"/>
    <w:rsid w:val="002570A5"/>
    <w:rsid w:val="002640AF"/>
    <w:rsid w:val="0028081B"/>
    <w:rsid w:val="002866EE"/>
    <w:rsid w:val="00296108"/>
    <w:rsid w:val="002A0910"/>
    <w:rsid w:val="002A2DBB"/>
    <w:rsid w:val="002A567F"/>
    <w:rsid w:val="002B008D"/>
    <w:rsid w:val="002B45EC"/>
    <w:rsid w:val="002B5D19"/>
    <w:rsid w:val="002B784F"/>
    <w:rsid w:val="002C3D58"/>
    <w:rsid w:val="00305179"/>
    <w:rsid w:val="00310773"/>
    <w:rsid w:val="00315200"/>
    <w:rsid w:val="003163B9"/>
    <w:rsid w:val="003409D7"/>
    <w:rsid w:val="00344786"/>
    <w:rsid w:val="00344AA5"/>
    <w:rsid w:val="00347D14"/>
    <w:rsid w:val="00366293"/>
    <w:rsid w:val="00385B7A"/>
    <w:rsid w:val="003A3101"/>
    <w:rsid w:val="003A4D54"/>
    <w:rsid w:val="003B0A39"/>
    <w:rsid w:val="003B4819"/>
    <w:rsid w:val="003D1A8E"/>
    <w:rsid w:val="003E021F"/>
    <w:rsid w:val="003E2119"/>
    <w:rsid w:val="00404488"/>
    <w:rsid w:val="00415245"/>
    <w:rsid w:val="00433979"/>
    <w:rsid w:val="00455153"/>
    <w:rsid w:val="00461E96"/>
    <w:rsid w:val="00471AC9"/>
    <w:rsid w:val="00483C3D"/>
    <w:rsid w:val="004B27AD"/>
    <w:rsid w:val="004B3660"/>
    <w:rsid w:val="004B5D04"/>
    <w:rsid w:val="004C6CF9"/>
    <w:rsid w:val="004E3D70"/>
    <w:rsid w:val="005055D7"/>
    <w:rsid w:val="00510866"/>
    <w:rsid w:val="00524EF6"/>
    <w:rsid w:val="005259F1"/>
    <w:rsid w:val="00540260"/>
    <w:rsid w:val="0054248B"/>
    <w:rsid w:val="0055223C"/>
    <w:rsid w:val="0056406F"/>
    <w:rsid w:val="0057702E"/>
    <w:rsid w:val="0058135C"/>
    <w:rsid w:val="00585FE0"/>
    <w:rsid w:val="005B470C"/>
    <w:rsid w:val="005C49E7"/>
    <w:rsid w:val="005D3403"/>
    <w:rsid w:val="005E2CBF"/>
    <w:rsid w:val="005F06F9"/>
    <w:rsid w:val="005F7CF7"/>
    <w:rsid w:val="006003C4"/>
    <w:rsid w:val="0063019C"/>
    <w:rsid w:val="006332B1"/>
    <w:rsid w:val="00647E88"/>
    <w:rsid w:val="00696D80"/>
    <w:rsid w:val="006A4926"/>
    <w:rsid w:val="006D560B"/>
    <w:rsid w:val="006E1E45"/>
    <w:rsid w:val="006E297A"/>
    <w:rsid w:val="006E40BF"/>
    <w:rsid w:val="006E7804"/>
    <w:rsid w:val="006F6870"/>
    <w:rsid w:val="006F6CF4"/>
    <w:rsid w:val="006F6E00"/>
    <w:rsid w:val="006F72C7"/>
    <w:rsid w:val="00700C15"/>
    <w:rsid w:val="007059E4"/>
    <w:rsid w:val="00714522"/>
    <w:rsid w:val="00727080"/>
    <w:rsid w:val="00746260"/>
    <w:rsid w:val="0076000A"/>
    <w:rsid w:val="007676A2"/>
    <w:rsid w:val="00777143"/>
    <w:rsid w:val="00780376"/>
    <w:rsid w:val="00787441"/>
    <w:rsid w:val="007A0148"/>
    <w:rsid w:val="007A3076"/>
    <w:rsid w:val="007A6949"/>
    <w:rsid w:val="007B0B22"/>
    <w:rsid w:val="007C048A"/>
    <w:rsid w:val="007C10E7"/>
    <w:rsid w:val="007E6C5F"/>
    <w:rsid w:val="00811077"/>
    <w:rsid w:val="00820400"/>
    <w:rsid w:val="00824C57"/>
    <w:rsid w:val="00831174"/>
    <w:rsid w:val="00834CEE"/>
    <w:rsid w:val="00845C4F"/>
    <w:rsid w:val="00851151"/>
    <w:rsid w:val="008549BF"/>
    <w:rsid w:val="00854C89"/>
    <w:rsid w:val="008633E7"/>
    <w:rsid w:val="00866FD4"/>
    <w:rsid w:val="00881B14"/>
    <w:rsid w:val="008853DC"/>
    <w:rsid w:val="008859AF"/>
    <w:rsid w:val="00891E14"/>
    <w:rsid w:val="00893EC8"/>
    <w:rsid w:val="0089720D"/>
    <w:rsid w:val="008B3BA5"/>
    <w:rsid w:val="008C3442"/>
    <w:rsid w:val="008E64D4"/>
    <w:rsid w:val="008F1059"/>
    <w:rsid w:val="008F4827"/>
    <w:rsid w:val="008F5451"/>
    <w:rsid w:val="009106A5"/>
    <w:rsid w:val="00911F63"/>
    <w:rsid w:val="0092077B"/>
    <w:rsid w:val="00954858"/>
    <w:rsid w:val="00964BFF"/>
    <w:rsid w:val="00970368"/>
    <w:rsid w:val="00971E36"/>
    <w:rsid w:val="00977FB6"/>
    <w:rsid w:val="009A3426"/>
    <w:rsid w:val="009C7B33"/>
    <w:rsid w:val="00A21A0B"/>
    <w:rsid w:val="00A23068"/>
    <w:rsid w:val="00A31BBC"/>
    <w:rsid w:val="00A40565"/>
    <w:rsid w:val="00A45F90"/>
    <w:rsid w:val="00A52DFB"/>
    <w:rsid w:val="00A5416F"/>
    <w:rsid w:val="00A854A2"/>
    <w:rsid w:val="00A85AFB"/>
    <w:rsid w:val="00A85C58"/>
    <w:rsid w:val="00A85DAF"/>
    <w:rsid w:val="00A85EF5"/>
    <w:rsid w:val="00A87AEF"/>
    <w:rsid w:val="00A92B61"/>
    <w:rsid w:val="00A93D1B"/>
    <w:rsid w:val="00A9696A"/>
    <w:rsid w:val="00AA77AA"/>
    <w:rsid w:val="00AB46AF"/>
    <w:rsid w:val="00AB4D92"/>
    <w:rsid w:val="00AD3A87"/>
    <w:rsid w:val="00AE0BAA"/>
    <w:rsid w:val="00AE0D13"/>
    <w:rsid w:val="00B34062"/>
    <w:rsid w:val="00B417F6"/>
    <w:rsid w:val="00B56685"/>
    <w:rsid w:val="00B70688"/>
    <w:rsid w:val="00B86764"/>
    <w:rsid w:val="00B92029"/>
    <w:rsid w:val="00B94DCB"/>
    <w:rsid w:val="00B94F78"/>
    <w:rsid w:val="00B97054"/>
    <w:rsid w:val="00BA791B"/>
    <w:rsid w:val="00BB2EE2"/>
    <w:rsid w:val="00BB3AB4"/>
    <w:rsid w:val="00BB6059"/>
    <w:rsid w:val="00BD590D"/>
    <w:rsid w:val="00C00CDC"/>
    <w:rsid w:val="00C035A8"/>
    <w:rsid w:val="00C04699"/>
    <w:rsid w:val="00C06837"/>
    <w:rsid w:val="00C12653"/>
    <w:rsid w:val="00C20157"/>
    <w:rsid w:val="00C2543D"/>
    <w:rsid w:val="00C262FE"/>
    <w:rsid w:val="00C317CF"/>
    <w:rsid w:val="00C32CF8"/>
    <w:rsid w:val="00C55B61"/>
    <w:rsid w:val="00C67D2B"/>
    <w:rsid w:val="00C75780"/>
    <w:rsid w:val="00C95BAB"/>
    <w:rsid w:val="00CA18DF"/>
    <w:rsid w:val="00CB5186"/>
    <w:rsid w:val="00CB6CA6"/>
    <w:rsid w:val="00CB7FB3"/>
    <w:rsid w:val="00CC3D12"/>
    <w:rsid w:val="00CD256D"/>
    <w:rsid w:val="00CD3612"/>
    <w:rsid w:val="00CE0855"/>
    <w:rsid w:val="00CE5156"/>
    <w:rsid w:val="00CE7D16"/>
    <w:rsid w:val="00D0323F"/>
    <w:rsid w:val="00D144AF"/>
    <w:rsid w:val="00D35317"/>
    <w:rsid w:val="00D4119F"/>
    <w:rsid w:val="00D520FB"/>
    <w:rsid w:val="00D63B94"/>
    <w:rsid w:val="00D80E40"/>
    <w:rsid w:val="00DA45F8"/>
    <w:rsid w:val="00DA7AEC"/>
    <w:rsid w:val="00DB0B12"/>
    <w:rsid w:val="00DC0EDF"/>
    <w:rsid w:val="00DC261D"/>
    <w:rsid w:val="00DE7EF8"/>
    <w:rsid w:val="00E27025"/>
    <w:rsid w:val="00E30EA5"/>
    <w:rsid w:val="00E326D6"/>
    <w:rsid w:val="00E73892"/>
    <w:rsid w:val="00E75D66"/>
    <w:rsid w:val="00E804A8"/>
    <w:rsid w:val="00E90C1D"/>
    <w:rsid w:val="00EA1DAC"/>
    <w:rsid w:val="00EA1DAD"/>
    <w:rsid w:val="00EB37FE"/>
    <w:rsid w:val="00EC043D"/>
    <w:rsid w:val="00EC0E6E"/>
    <w:rsid w:val="00EC67F9"/>
    <w:rsid w:val="00ED300F"/>
    <w:rsid w:val="00EE49BC"/>
    <w:rsid w:val="00F03B09"/>
    <w:rsid w:val="00F04AF3"/>
    <w:rsid w:val="00F13F46"/>
    <w:rsid w:val="00F213E4"/>
    <w:rsid w:val="00F26409"/>
    <w:rsid w:val="00F27E80"/>
    <w:rsid w:val="00F329E0"/>
    <w:rsid w:val="00F5789F"/>
    <w:rsid w:val="00F63365"/>
    <w:rsid w:val="00F70C8D"/>
    <w:rsid w:val="00F90F27"/>
    <w:rsid w:val="00F928FA"/>
    <w:rsid w:val="00FB3867"/>
    <w:rsid w:val="00FD3830"/>
    <w:rsid w:val="00FE43A7"/>
    <w:rsid w:val="00FE6A67"/>
    <w:rsid w:val="01061E9A"/>
    <w:rsid w:val="299B6F26"/>
    <w:rsid w:val="3875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0803B"/>
  <w15:chartTrackingRefBased/>
  <w15:docId w15:val="{BA176690-EBBC-43D2-8AD6-64049A9F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BAA"/>
    <w:pPr>
      <w:widowControl w:val="0"/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0B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0BAA"/>
  </w:style>
  <w:style w:type="paragraph" w:styleId="Title">
    <w:name w:val="Title"/>
    <w:basedOn w:val="Normal"/>
    <w:qFormat/>
    <w:rsid w:val="00AE0BAA"/>
    <w:pPr>
      <w:widowControl/>
      <w:spacing w:line="240" w:lineRule="auto"/>
      <w:jc w:val="center"/>
    </w:pPr>
    <w:rPr>
      <w:sz w:val="28"/>
    </w:rPr>
  </w:style>
  <w:style w:type="paragraph" w:styleId="BodyText">
    <w:name w:val="Body Text"/>
    <w:basedOn w:val="Normal"/>
    <w:rsid w:val="00AE0BAA"/>
    <w:pPr>
      <w:widowControl/>
      <w:spacing w:line="240" w:lineRule="auto"/>
    </w:pPr>
    <w:rPr>
      <w:b/>
      <w:sz w:val="28"/>
    </w:rPr>
  </w:style>
  <w:style w:type="character" w:styleId="LineNumber">
    <w:name w:val="line number"/>
    <w:basedOn w:val="DefaultParagraphFont"/>
    <w:rsid w:val="00AE0BAA"/>
  </w:style>
  <w:style w:type="paragraph" w:styleId="Header">
    <w:name w:val="header"/>
    <w:basedOn w:val="Normal"/>
    <w:rsid w:val="00B9202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67D2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C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B3BA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0C1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0C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15"/>
    <w:rPr>
      <w:b/>
      <w:bCs/>
    </w:rPr>
  </w:style>
  <w:style w:type="paragraph" w:styleId="ListParagraph">
    <w:name w:val="List Paragraph"/>
    <w:basedOn w:val="Normal"/>
    <w:uiPriority w:val="34"/>
    <w:qFormat/>
    <w:rsid w:val="00F6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ED10-51AF-4B9E-9510-C583A42A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SANTA FE, NEW MEXICO</vt:lpstr>
    </vt:vector>
  </TitlesOfParts>
  <Company>City of Santa Fe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SANTA FE, NEW MEXICO</dc:title>
  <dc:subject/>
  <dc:creator>none</dc:creator>
  <cp:keywords/>
  <cp:lastModifiedBy>EANNARINO, MARCI A.</cp:lastModifiedBy>
  <cp:revision>6</cp:revision>
  <cp:lastPrinted>2014-06-16T22:45:00Z</cp:lastPrinted>
  <dcterms:created xsi:type="dcterms:W3CDTF">2022-12-01T03:44:00Z</dcterms:created>
  <dcterms:modified xsi:type="dcterms:W3CDTF">2023-12-19T21:43:00Z</dcterms:modified>
</cp:coreProperties>
</file>