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85F3" w14:textId="77777777" w:rsidR="00D555A5" w:rsidRDefault="00D555A5" w:rsidP="00AE7757">
      <w:pPr>
        <w:tabs>
          <w:tab w:val="center" w:pos="4680"/>
        </w:tabs>
        <w:jc w:val="center"/>
        <w:rPr>
          <w:b/>
          <w:bCs/>
          <w:sz w:val="28"/>
          <w:szCs w:val="28"/>
        </w:rPr>
      </w:pPr>
      <w:r>
        <w:rPr>
          <w:b/>
          <w:bCs/>
          <w:sz w:val="28"/>
          <w:szCs w:val="28"/>
        </w:rPr>
        <w:t xml:space="preserve">REQUEST FOR APPLICATION </w:t>
      </w:r>
    </w:p>
    <w:p w14:paraId="020A9C9D" w14:textId="77777777" w:rsidR="00D555A5" w:rsidRDefault="00D555A5" w:rsidP="00AE7757">
      <w:pPr>
        <w:tabs>
          <w:tab w:val="center" w:pos="4680"/>
        </w:tabs>
        <w:jc w:val="center"/>
        <w:rPr>
          <w:b/>
          <w:bCs/>
          <w:sz w:val="28"/>
          <w:szCs w:val="28"/>
        </w:rPr>
      </w:pPr>
      <w:r>
        <w:rPr>
          <w:b/>
          <w:bCs/>
          <w:sz w:val="28"/>
          <w:szCs w:val="28"/>
        </w:rPr>
        <w:t>(RFA)</w:t>
      </w:r>
    </w:p>
    <w:p w14:paraId="6C26E4A3" w14:textId="77777777" w:rsidR="00D555A5" w:rsidRDefault="00D555A5" w:rsidP="00AE7757">
      <w:pPr>
        <w:tabs>
          <w:tab w:val="center" w:pos="4680"/>
        </w:tabs>
        <w:jc w:val="center"/>
        <w:rPr>
          <w:b/>
          <w:bCs/>
          <w:sz w:val="28"/>
          <w:szCs w:val="28"/>
        </w:rPr>
      </w:pPr>
    </w:p>
    <w:p w14:paraId="583E45F4" w14:textId="66F5B616" w:rsidR="00364819" w:rsidRDefault="66CF3BD7" w:rsidP="00AE7757">
      <w:pPr>
        <w:tabs>
          <w:tab w:val="center" w:pos="4680"/>
        </w:tabs>
        <w:jc w:val="center"/>
        <w:rPr>
          <w:b/>
          <w:bCs/>
          <w:sz w:val="28"/>
          <w:szCs w:val="28"/>
        </w:rPr>
      </w:pPr>
      <w:r w:rsidRPr="66CF3BD7">
        <w:rPr>
          <w:b/>
          <w:bCs/>
          <w:sz w:val="28"/>
          <w:szCs w:val="28"/>
        </w:rPr>
        <w:t>The City of Santa Fe</w:t>
      </w:r>
    </w:p>
    <w:p w14:paraId="7B5765D9" w14:textId="2266DEBD" w:rsidR="0084636C" w:rsidRDefault="0084636C" w:rsidP="00AE7757">
      <w:pPr>
        <w:tabs>
          <w:tab w:val="center" w:pos="4680"/>
        </w:tabs>
        <w:jc w:val="center"/>
        <w:rPr>
          <w:b/>
          <w:bCs/>
          <w:sz w:val="28"/>
          <w:szCs w:val="28"/>
        </w:rPr>
      </w:pPr>
    </w:p>
    <w:p w14:paraId="5F7BBAAC" w14:textId="05C45F76" w:rsidR="0084636C" w:rsidRPr="00735B95" w:rsidRDefault="0084636C" w:rsidP="00AE7757">
      <w:pPr>
        <w:tabs>
          <w:tab w:val="center" w:pos="4680"/>
        </w:tabs>
        <w:jc w:val="center"/>
        <w:rPr>
          <w:b/>
          <w:bCs/>
          <w:sz w:val="28"/>
          <w:szCs w:val="28"/>
        </w:rPr>
      </w:pPr>
      <w:r>
        <w:rPr>
          <w:b/>
          <w:bCs/>
          <w:sz w:val="28"/>
          <w:szCs w:val="28"/>
        </w:rPr>
        <w:t>AND</w:t>
      </w:r>
    </w:p>
    <w:p w14:paraId="25A4FF85" w14:textId="0054722A" w:rsidR="530EFEEC" w:rsidRDefault="530EFEEC" w:rsidP="530EFEEC">
      <w:pPr>
        <w:tabs>
          <w:tab w:val="center" w:pos="4680"/>
        </w:tabs>
        <w:jc w:val="center"/>
        <w:rPr>
          <w:b/>
          <w:bCs/>
        </w:rPr>
      </w:pPr>
    </w:p>
    <w:p w14:paraId="745D682E" w14:textId="77A90FEB" w:rsidR="00081BF9" w:rsidRDefault="66CF3BD7" w:rsidP="66CF3BD7">
      <w:pPr>
        <w:jc w:val="center"/>
        <w:rPr>
          <w:b/>
          <w:bCs/>
          <w:sz w:val="28"/>
          <w:szCs w:val="28"/>
        </w:rPr>
      </w:pPr>
      <w:r w:rsidRPr="66CF3BD7">
        <w:rPr>
          <w:b/>
          <w:bCs/>
          <w:sz w:val="28"/>
          <w:szCs w:val="28"/>
        </w:rPr>
        <w:t>Youth and Family Services Division</w:t>
      </w:r>
    </w:p>
    <w:p w14:paraId="6ECD4159" w14:textId="7F0C67DF" w:rsidR="00404547" w:rsidRDefault="0084669E" w:rsidP="00404547">
      <w:pPr>
        <w:ind w:right="-180"/>
        <w:jc w:val="center"/>
        <w:rPr>
          <w:b/>
          <w:bCs/>
          <w:sz w:val="28"/>
          <w:szCs w:val="28"/>
        </w:rPr>
      </w:pPr>
      <w:r>
        <w:rPr>
          <w:b/>
          <w:bCs/>
          <w:sz w:val="28"/>
          <w:szCs w:val="28"/>
        </w:rPr>
        <w:t>Children and Youth Commission</w:t>
      </w:r>
      <w:r w:rsidR="00404547">
        <w:rPr>
          <w:b/>
          <w:bCs/>
          <w:sz w:val="28"/>
          <w:szCs w:val="28"/>
        </w:rPr>
        <w:t>/ Human Services Committee</w:t>
      </w:r>
    </w:p>
    <w:p w14:paraId="359D4C54" w14:textId="396A7F62" w:rsidR="007A7E30" w:rsidRPr="000855C7" w:rsidRDefault="00404547" w:rsidP="0084636C">
      <w:pPr>
        <w:jc w:val="center"/>
        <w:rPr>
          <w:b/>
          <w:bCs/>
          <w:sz w:val="28"/>
          <w:szCs w:val="28"/>
        </w:rPr>
      </w:pPr>
      <w:r>
        <w:rPr>
          <w:b/>
          <w:bCs/>
          <w:sz w:val="28"/>
          <w:szCs w:val="28"/>
        </w:rPr>
        <w:t>(</w:t>
      </w:r>
      <w:bookmarkStart w:id="0" w:name="_Hlk135397166"/>
      <w:r>
        <w:rPr>
          <w:b/>
          <w:bCs/>
          <w:sz w:val="28"/>
          <w:szCs w:val="28"/>
        </w:rPr>
        <w:t>Small Grant and Innovation Fund</w:t>
      </w:r>
      <w:bookmarkEnd w:id="0"/>
      <w:r>
        <w:rPr>
          <w:b/>
          <w:bCs/>
          <w:sz w:val="28"/>
          <w:szCs w:val="28"/>
        </w:rPr>
        <w:t>)</w:t>
      </w:r>
    </w:p>
    <w:p w14:paraId="613935DE" w14:textId="77777777" w:rsidR="00D555A5" w:rsidRDefault="00D555A5" w:rsidP="001010B3">
      <w:pPr>
        <w:rPr>
          <w:b/>
          <w:sz w:val="28"/>
          <w:szCs w:val="28"/>
        </w:rPr>
      </w:pPr>
    </w:p>
    <w:p w14:paraId="6AD47D75" w14:textId="77777777" w:rsidR="00D555A5" w:rsidRPr="00D555A5" w:rsidRDefault="00D555A5" w:rsidP="00AE7757">
      <w:pPr>
        <w:jc w:val="center"/>
        <w:rPr>
          <w:b/>
          <w:i/>
          <w:sz w:val="28"/>
          <w:szCs w:val="28"/>
        </w:rPr>
      </w:pPr>
    </w:p>
    <w:p w14:paraId="74DDDC59" w14:textId="10EA9791" w:rsidR="00D555A5" w:rsidRDefault="00192240" w:rsidP="00AE7757">
      <w:pPr>
        <w:jc w:val="center"/>
        <w:rPr>
          <w:b/>
          <w:sz w:val="28"/>
          <w:szCs w:val="28"/>
        </w:rPr>
      </w:pPr>
      <w:r>
        <w:rPr>
          <w:rFonts w:asciiTheme="minorHAnsi" w:hAnsiTheme="minorHAnsi" w:cstheme="minorHAnsi"/>
          <w:b/>
          <w:noProof/>
        </w:rPr>
        <w:drawing>
          <wp:inline distT="0" distB="0" distL="0" distR="0" wp14:anchorId="12C5597D" wp14:editId="3806D2A6">
            <wp:extent cx="1828800" cy="1657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657985"/>
                    </a:xfrm>
                    <a:prstGeom prst="rect">
                      <a:avLst/>
                    </a:prstGeom>
                    <a:noFill/>
                  </pic:spPr>
                </pic:pic>
              </a:graphicData>
            </a:graphic>
          </wp:inline>
        </w:drawing>
      </w:r>
    </w:p>
    <w:p w14:paraId="7E5B436E" w14:textId="4DBF4A79" w:rsidR="00AE7757" w:rsidRPr="00735B95" w:rsidRDefault="00AE7757" w:rsidP="00AE7757">
      <w:pPr>
        <w:jc w:val="center"/>
        <w:rPr>
          <w:b/>
          <w:sz w:val="28"/>
          <w:szCs w:val="28"/>
        </w:rPr>
      </w:pPr>
    </w:p>
    <w:p w14:paraId="6821C612" w14:textId="77777777" w:rsidR="00AE7757" w:rsidRDefault="00AE7757"/>
    <w:p w14:paraId="72B89C78" w14:textId="44FE9742" w:rsidR="00AE7757" w:rsidRPr="004309EA" w:rsidRDefault="097413C0" w:rsidP="097413C0">
      <w:pPr>
        <w:jc w:val="center"/>
        <w:rPr>
          <w:b/>
          <w:bCs/>
        </w:rPr>
      </w:pPr>
      <w:r w:rsidRPr="004309EA">
        <w:rPr>
          <w:b/>
          <w:bCs/>
        </w:rPr>
        <w:t xml:space="preserve">RFA </w:t>
      </w:r>
      <w:r w:rsidRPr="006E24F9">
        <w:rPr>
          <w:b/>
          <w:bCs/>
        </w:rPr>
        <w:t xml:space="preserve"># </w:t>
      </w:r>
      <w:r w:rsidR="006E24F9" w:rsidRPr="006E24F9">
        <w:rPr>
          <w:rStyle w:val="contentpasted0"/>
          <w:b/>
          <w:bCs/>
          <w:color w:val="000000"/>
          <w:bdr w:val="none" w:sz="0" w:space="0" w:color="auto" w:frame="1"/>
        </w:rPr>
        <w:t>23/78/A</w:t>
      </w:r>
    </w:p>
    <w:p w14:paraId="2F579211" w14:textId="77777777" w:rsidR="004438C7" w:rsidRDefault="004438C7" w:rsidP="097413C0">
      <w:pPr>
        <w:jc w:val="center"/>
        <w:rPr>
          <w:b/>
          <w:bCs/>
        </w:rPr>
      </w:pPr>
    </w:p>
    <w:p w14:paraId="4D8B745C" w14:textId="77777777" w:rsidR="004438C7" w:rsidRDefault="004438C7" w:rsidP="097413C0">
      <w:pPr>
        <w:jc w:val="center"/>
        <w:rPr>
          <w:b/>
          <w:bCs/>
        </w:rPr>
      </w:pPr>
    </w:p>
    <w:p w14:paraId="79FBD39F" w14:textId="77777777" w:rsidR="004438C7" w:rsidRDefault="004438C7" w:rsidP="097413C0">
      <w:pPr>
        <w:jc w:val="center"/>
        <w:rPr>
          <w:b/>
          <w:bCs/>
        </w:rPr>
      </w:pPr>
    </w:p>
    <w:p w14:paraId="4CF271AC" w14:textId="77777777" w:rsidR="004438C7" w:rsidRPr="004438C7" w:rsidRDefault="004438C7" w:rsidP="7EF3E2D0">
      <w:pPr>
        <w:jc w:val="center"/>
        <w:rPr>
          <w:b/>
          <w:bCs/>
        </w:rPr>
      </w:pPr>
    </w:p>
    <w:p w14:paraId="0BFFB784" w14:textId="77777777" w:rsidR="00AE7757" w:rsidRDefault="00AE7757" w:rsidP="00EF5D32">
      <w:pPr>
        <w:jc w:val="center"/>
      </w:pPr>
    </w:p>
    <w:p w14:paraId="025C5404" w14:textId="69FF9AC1" w:rsidR="00AE7757" w:rsidRPr="009917FD" w:rsidRDefault="097413C0" w:rsidP="009917FD">
      <w:pPr>
        <w:jc w:val="center"/>
        <w:rPr>
          <w:b/>
          <w:bCs/>
        </w:rPr>
      </w:pPr>
      <w:r w:rsidRPr="097413C0">
        <w:rPr>
          <w:b/>
          <w:bCs/>
        </w:rPr>
        <w:t xml:space="preserve">ISSUE DATE: </w:t>
      </w:r>
      <w:r w:rsidR="00404547">
        <w:rPr>
          <w:b/>
          <w:bCs/>
        </w:rPr>
        <w:t>June 1</w:t>
      </w:r>
      <w:r w:rsidRPr="097413C0">
        <w:rPr>
          <w:b/>
          <w:bCs/>
        </w:rPr>
        <w:t>, 202</w:t>
      </w:r>
      <w:r w:rsidR="0084669E">
        <w:rPr>
          <w:b/>
          <w:bCs/>
        </w:rPr>
        <w:t>3</w:t>
      </w:r>
    </w:p>
    <w:p w14:paraId="2B0FCAA3" w14:textId="77777777" w:rsidR="00AE7757" w:rsidRDefault="00AE7757"/>
    <w:p w14:paraId="06841DB0" w14:textId="1573A1A9" w:rsidR="009917FD" w:rsidRDefault="00927405" w:rsidP="009917FD">
      <w:pPr>
        <w:suppressAutoHyphens/>
        <w:contextualSpacing/>
        <w:jc w:val="center"/>
        <w:rPr>
          <w:spacing w:val="-3"/>
        </w:rPr>
      </w:pPr>
      <w:r>
        <w:rPr>
          <w:spacing w:val="-3"/>
        </w:rPr>
        <w:t xml:space="preserve">Proposals should be submitted by </w:t>
      </w:r>
      <w:r w:rsidRPr="00297F34">
        <w:rPr>
          <w:spacing w:val="-3"/>
        </w:rPr>
        <w:t>July 7, 2023,</w:t>
      </w:r>
      <w:r>
        <w:rPr>
          <w:spacing w:val="-3"/>
        </w:rPr>
        <w:t xml:space="preserve"> for priority review.</w:t>
      </w:r>
    </w:p>
    <w:p w14:paraId="2B84A18A" w14:textId="0DE0DCD2" w:rsidR="00927405" w:rsidRPr="00297F34" w:rsidRDefault="00927405" w:rsidP="009917FD">
      <w:pPr>
        <w:suppressAutoHyphens/>
        <w:contextualSpacing/>
        <w:jc w:val="center"/>
        <w:rPr>
          <w:spacing w:val="-3"/>
        </w:rPr>
      </w:pPr>
      <w:r>
        <w:rPr>
          <w:spacing w:val="-3"/>
        </w:rPr>
        <w:t>A</w:t>
      </w:r>
      <w:r w:rsidRPr="00297F34">
        <w:rPr>
          <w:spacing w:val="-3"/>
        </w:rPr>
        <w:t xml:space="preserve">pplications will be accepted until </w:t>
      </w:r>
      <w:r w:rsidRPr="00297F34">
        <w:rPr>
          <w:b/>
          <w:bCs/>
          <w:spacing w:val="-3"/>
          <w:u w:val="single"/>
        </w:rPr>
        <w:t>January 5, 2024, or until funds are expended</w:t>
      </w:r>
      <w:r w:rsidRPr="00297F34">
        <w:rPr>
          <w:spacing w:val="-3"/>
        </w:rPr>
        <w:t>.</w:t>
      </w:r>
    </w:p>
    <w:p w14:paraId="17DD9700" w14:textId="77777777" w:rsidR="00AE7757" w:rsidRDefault="00AE7757"/>
    <w:p w14:paraId="2AF6A5EE" w14:textId="77777777" w:rsidR="00AE7757" w:rsidRDefault="00AE7757"/>
    <w:p w14:paraId="53486783" w14:textId="77777777" w:rsidR="00AE7757" w:rsidRDefault="00AE7757"/>
    <w:p w14:paraId="1BB7F471" w14:textId="77777777" w:rsidR="00AE7757" w:rsidRDefault="00AE7757"/>
    <w:p w14:paraId="7B296372" w14:textId="77777777" w:rsidR="00AE7757" w:rsidRDefault="00AE7757"/>
    <w:p w14:paraId="7DD908CB" w14:textId="77777777" w:rsidR="00AE7757" w:rsidRDefault="00AE7757"/>
    <w:p w14:paraId="0913D237" w14:textId="765987A8" w:rsidR="00715CCD" w:rsidRDefault="0084636C" w:rsidP="00715CCD">
      <w:pPr>
        <w:jc w:val="center"/>
      </w:pPr>
      <w:r w:rsidRPr="00DC3AA1">
        <w:rPr>
          <w:b/>
          <w:bCs/>
        </w:rPr>
        <w:t xml:space="preserve">ALL APPLICATIONS </w:t>
      </w:r>
      <w:r>
        <w:rPr>
          <w:b/>
          <w:bCs/>
        </w:rPr>
        <w:t>MUST</w:t>
      </w:r>
      <w:r w:rsidRPr="00DC3AA1">
        <w:rPr>
          <w:b/>
          <w:bCs/>
        </w:rPr>
        <w:t xml:space="preserve"> BE SUBMITTED TO</w:t>
      </w:r>
      <w:r w:rsidR="00400440" w:rsidRPr="00DC3AA1">
        <w:rPr>
          <w:b/>
          <w:bCs/>
        </w:rPr>
        <w:t>:</w:t>
      </w:r>
      <w:r w:rsidRPr="00DC3AA1">
        <w:rPr>
          <w:b/>
          <w:bCs/>
        </w:rPr>
        <w:t xml:space="preserve"> </w:t>
      </w:r>
      <w:hyperlink r:id="rId9" w:history="1">
        <w:r w:rsidR="00024924" w:rsidRPr="00B85607">
          <w:rPr>
            <w:rStyle w:val="Hyperlink"/>
          </w:rPr>
          <w:t>https://yfsd.smapply.io/</w:t>
        </w:r>
      </w:hyperlink>
      <w:r w:rsidR="00715CCD">
        <w:t>.</w:t>
      </w:r>
    </w:p>
    <w:p w14:paraId="7EAC6294" w14:textId="77777777" w:rsidR="00715CCD" w:rsidRDefault="00715CCD" w:rsidP="00715CCD">
      <w:pPr>
        <w:jc w:val="center"/>
      </w:pPr>
    </w:p>
    <w:p w14:paraId="0488C73B" w14:textId="77777777" w:rsidR="00715CCD" w:rsidRDefault="00715CCD" w:rsidP="00715CCD">
      <w:pPr>
        <w:jc w:val="center"/>
      </w:pPr>
    </w:p>
    <w:p w14:paraId="2F210BE9" w14:textId="11AAE2CB" w:rsidR="00715CCD" w:rsidRPr="00715CCD" w:rsidRDefault="00715CCD" w:rsidP="00715CCD">
      <w:pPr>
        <w:jc w:val="center"/>
        <w:sectPr w:rsidR="00715CCD" w:rsidRPr="00715CCD" w:rsidSect="001010B3">
          <w:footerReference w:type="default" r:id="rId10"/>
          <w:pgSz w:w="12240" w:h="15840"/>
          <w:pgMar w:top="1440" w:right="1620" w:bottom="1440" w:left="1440" w:header="720" w:footer="720" w:gutter="0"/>
          <w:cols w:space="720"/>
          <w:docGrid w:linePitch="360"/>
        </w:sectPr>
      </w:pPr>
    </w:p>
    <w:p w14:paraId="37A510F4" w14:textId="69DB7C9A" w:rsidR="00641829" w:rsidRPr="005F27F4" w:rsidRDefault="001F5F1A" w:rsidP="00C314AC">
      <w:pPr>
        <w:spacing w:line="276" w:lineRule="auto"/>
        <w:contextualSpacing/>
        <w:rPr>
          <w:b/>
          <w:u w:val="single"/>
        </w:rPr>
      </w:pPr>
      <w:r w:rsidRPr="005F27F4">
        <w:rPr>
          <w:b/>
          <w:u w:val="single"/>
        </w:rPr>
        <w:lastRenderedPageBreak/>
        <w:t>I.</w:t>
      </w:r>
      <w:r w:rsidR="00B651C3" w:rsidRPr="005F27F4">
        <w:rPr>
          <w:b/>
          <w:u w:val="single"/>
        </w:rPr>
        <w:t xml:space="preserve"> </w:t>
      </w:r>
      <w:r w:rsidR="00AE7757" w:rsidRPr="005F27F4">
        <w:rPr>
          <w:b/>
          <w:u w:val="single"/>
        </w:rPr>
        <w:t>BACKGROUND INFORMATION</w:t>
      </w:r>
    </w:p>
    <w:p w14:paraId="72DF4680" w14:textId="45A59C2E" w:rsidR="00C307E4" w:rsidRPr="00297F34" w:rsidRDefault="00C307E4" w:rsidP="00927405">
      <w:pPr>
        <w:suppressAutoHyphens/>
        <w:contextualSpacing/>
        <w:jc w:val="both"/>
        <w:rPr>
          <w:spacing w:val="-3"/>
        </w:rPr>
      </w:pPr>
      <w:r w:rsidRPr="00297F34">
        <w:t xml:space="preserve">The </w:t>
      </w:r>
      <w:r w:rsidR="001D27CE" w:rsidRPr="00297F34">
        <w:t xml:space="preserve">City of Santa Fe </w:t>
      </w:r>
      <w:r w:rsidR="00364819" w:rsidRPr="00297F34">
        <w:t xml:space="preserve">Youth and Family Services Division in cooperation with the </w:t>
      </w:r>
      <w:r w:rsidR="008E53DC" w:rsidRPr="00297F34">
        <w:t>Children and Youth Commission</w:t>
      </w:r>
      <w:r w:rsidR="00F33DD3" w:rsidRPr="00297F34">
        <w:t xml:space="preserve"> (CYC)</w:t>
      </w:r>
      <w:r w:rsidR="00404547" w:rsidRPr="00297F34">
        <w:t xml:space="preserve"> and Human Services Committee</w:t>
      </w:r>
      <w:r w:rsidR="00F33DD3" w:rsidRPr="00297F34">
        <w:t xml:space="preserve"> (HSC)</w:t>
      </w:r>
      <w:r w:rsidR="001D27CE" w:rsidRPr="00297F34">
        <w:t xml:space="preserve"> </w:t>
      </w:r>
      <w:r w:rsidRPr="00297F34">
        <w:t xml:space="preserve">is seeking applications for </w:t>
      </w:r>
      <w:r w:rsidR="001D27CE" w:rsidRPr="00297F34">
        <w:t xml:space="preserve">the </w:t>
      </w:r>
      <w:r w:rsidR="00404547" w:rsidRPr="00297F34">
        <w:t>Small Grant and Innovation Fund</w:t>
      </w:r>
      <w:r w:rsidR="00D04633" w:rsidRPr="00297F34">
        <w:t xml:space="preserve">. </w:t>
      </w:r>
      <w:r w:rsidR="00037A44" w:rsidRPr="00297F34">
        <w:t>The purpose of the fund is to support local community programs that promote the</w:t>
      </w:r>
      <w:r w:rsidR="004309EA" w:rsidRPr="00297F34">
        <w:t xml:space="preserve"> </w:t>
      </w:r>
      <w:r w:rsidR="00037A44" w:rsidRPr="00297F34">
        <w:t>healthy development of children and youth, ages birth to twenty-one (21)</w:t>
      </w:r>
      <w:r w:rsidR="00D04633" w:rsidRPr="00297F34">
        <w:t xml:space="preserve"> and</w:t>
      </w:r>
      <w:r w:rsidR="008A5E21" w:rsidRPr="00297F34">
        <w:t xml:space="preserve"> to meet the essential health and human service needs of adults ages eighteen (18) and older. </w:t>
      </w:r>
      <w:r w:rsidR="001D27CE" w:rsidRPr="00297F34">
        <w:rPr>
          <w:spacing w:val="-3"/>
        </w:rPr>
        <w:t>The City of Santa Fe wishes to ensure essential services</w:t>
      </w:r>
      <w:r w:rsidR="001D27CE" w:rsidRPr="00297F34">
        <w:rPr>
          <w:snapToGrid w:val="0"/>
          <w:spacing w:val="-3"/>
        </w:rPr>
        <w:t>—</w:t>
      </w:r>
      <w:r w:rsidR="001D27CE" w:rsidRPr="00297F34">
        <w:rPr>
          <w:spacing w:val="-3"/>
        </w:rPr>
        <w:t>including primary health care, access to basic material goods and services like food and shelter, and mental health counseling and related crisis services</w:t>
      </w:r>
      <w:r w:rsidR="001D27CE" w:rsidRPr="00297F34">
        <w:rPr>
          <w:snapToGrid w:val="0"/>
          <w:spacing w:val="-3"/>
        </w:rPr>
        <w:t>—</w:t>
      </w:r>
      <w:r w:rsidR="00D369AA" w:rsidRPr="00297F34">
        <w:rPr>
          <w:spacing w:val="-3"/>
        </w:rPr>
        <w:t xml:space="preserve">are readily available to </w:t>
      </w:r>
      <w:r w:rsidR="008A5E21" w:rsidRPr="00297F34">
        <w:rPr>
          <w:spacing w:val="-3"/>
        </w:rPr>
        <w:t>individuals in th</w:t>
      </w:r>
      <w:r w:rsidR="00A41740" w:rsidRPr="00297F34">
        <w:rPr>
          <w:spacing w:val="-3"/>
        </w:rPr>
        <w:t>ese</w:t>
      </w:r>
      <w:r w:rsidR="008A5E21" w:rsidRPr="00297F34">
        <w:rPr>
          <w:spacing w:val="-3"/>
        </w:rPr>
        <w:t xml:space="preserve"> age group</w:t>
      </w:r>
      <w:r w:rsidR="00A41740" w:rsidRPr="00297F34">
        <w:rPr>
          <w:spacing w:val="-3"/>
        </w:rPr>
        <w:t>s</w:t>
      </w:r>
      <w:r w:rsidR="008A5E21" w:rsidRPr="00297F34">
        <w:rPr>
          <w:spacing w:val="-3"/>
        </w:rPr>
        <w:t>.</w:t>
      </w:r>
    </w:p>
    <w:p w14:paraId="54661451" w14:textId="77777777" w:rsidR="004D4285" w:rsidRPr="00297F34" w:rsidRDefault="004D4285" w:rsidP="00927405">
      <w:pPr>
        <w:suppressAutoHyphens/>
        <w:contextualSpacing/>
        <w:rPr>
          <w:spacing w:val="-3"/>
        </w:rPr>
      </w:pPr>
    </w:p>
    <w:p w14:paraId="7EB43836" w14:textId="487CF960" w:rsidR="004D4285" w:rsidRPr="00297F34" w:rsidRDefault="004D4285" w:rsidP="00927405">
      <w:pPr>
        <w:contextualSpacing/>
        <w:jc w:val="both"/>
        <w:rPr>
          <w:color w:val="000000"/>
          <w:shd w:val="clear" w:color="auto" w:fill="FFFFFF"/>
        </w:rPr>
      </w:pPr>
      <w:r w:rsidRPr="00297F34">
        <w:rPr>
          <w:snapToGrid w:val="0"/>
        </w:rPr>
        <w:t>The Children and Youth Commission and the Human Services Committee understand that</w:t>
      </w:r>
      <w:r w:rsidRPr="00297F34">
        <w:rPr>
          <w:b/>
          <w:snapToGrid w:val="0"/>
        </w:rPr>
        <w:t xml:space="preserve"> </w:t>
      </w:r>
      <w:r w:rsidRPr="00297F34">
        <w:rPr>
          <w:color w:val="000000"/>
          <w:shd w:val="clear" w:color="auto" w:fill="FFFFFF"/>
        </w:rPr>
        <w:t xml:space="preserve">health starts at the individual level within homes, schools, workplaces, and neighborhoods. It is understood that an individual’s overall health will have an impact on the health of the community as a whole. Health is also determined by the local conditions where individuals live. Whether a person has access to social and economic opportunities, access to local resources and supports; high quality, affordable schooling; safety in the workplace; and access to clean water, food, and air can determine whether individuals are healthy or less healthy than others. </w:t>
      </w:r>
    </w:p>
    <w:p w14:paraId="34B9C9DA" w14:textId="77777777" w:rsidR="004D4285" w:rsidRPr="00297F34" w:rsidRDefault="004D4285" w:rsidP="00927405">
      <w:pPr>
        <w:suppressAutoHyphens/>
        <w:contextualSpacing/>
        <w:rPr>
          <w:spacing w:val="-3"/>
        </w:rPr>
      </w:pPr>
    </w:p>
    <w:p w14:paraId="11C2BA2E" w14:textId="77777777" w:rsidR="00715CCD" w:rsidRDefault="004D4285" w:rsidP="004803DD">
      <w:pPr>
        <w:suppressAutoHyphens/>
        <w:contextualSpacing/>
        <w:rPr>
          <w:spacing w:val="-3"/>
        </w:rPr>
      </w:pPr>
      <w:r w:rsidRPr="00297F34">
        <w:rPr>
          <w:spacing w:val="-3"/>
        </w:rPr>
        <w:t>Some examples of Social Determinants of Health are:</w:t>
      </w:r>
    </w:p>
    <w:p w14:paraId="5026B326" w14:textId="1C8B9347" w:rsidR="004D4285" w:rsidRPr="00715CCD" w:rsidRDefault="004D4285" w:rsidP="00715CCD">
      <w:pPr>
        <w:pStyle w:val="ListParagraph"/>
        <w:numPr>
          <w:ilvl w:val="0"/>
          <w:numId w:val="58"/>
        </w:numPr>
        <w:suppressAutoHyphens/>
        <w:rPr>
          <w:spacing w:val="-3"/>
        </w:rPr>
      </w:pPr>
      <w:r w:rsidRPr="00715CCD">
        <w:rPr>
          <w:spacing w:val="-3"/>
        </w:rPr>
        <w:t>Affordable housing</w:t>
      </w:r>
    </w:p>
    <w:p w14:paraId="461D93BC" w14:textId="29A8CB41" w:rsidR="004D4285" w:rsidRPr="00297F34" w:rsidRDefault="004D4285" w:rsidP="00927405">
      <w:pPr>
        <w:pStyle w:val="ListParagraph"/>
        <w:numPr>
          <w:ilvl w:val="0"/>
          <w:numId w:val="58"/>
        </w:numPr>
        <w:suppressAutoHyphens/>
        <w:rPr>
          <w:spacing w:val="-3"/>
        </w:rPr>
      </w:pPr>
      <w:r w:rsidRPr="00297F34">
        <w:rPr>
          <w:spacing w:val="-3"/>
        </w:rPr>
        <w:t>Access to healthy food</w:t>
      </w:r>
    </w:p>
    <w:p w14:paraId="134EE6E5" w14:textId="676D02F4" w:rsidR="004D4285" w:rsidRPr="00297F34" w:rsidRDefault="004D4285" w:rsidP="00927405">
      <w:pPr>
        <w:pStyle w:val="ListParagraph"/>
        <w:numPr>
          <w:ilvl w:val="0"/>
          <w:numId w:val="58"/>
        </w:numPr>
        <w:suppressAutoHyphens/>
        <w:rPr>
          <w:spacing w:val="-3"/>
        </w:rPr>
      </w:pPr>
      <w:r w:rsidRPr="00297F34">
        <w:rPr>
          <w:spacing w:val="-3"/>
        </w:rPr>
        <w:t xml:space="preserve">Access to </w:t>
      </w:r>
      <w:r w:rsidR="00014445" w:rsidRPr="00297F34">
        <w:rPr>
          <w:spacing w:val="-3"/>
        </w:rPr>
        <w:t>education</w:t>
      </w:r>
    </w:p>
    <w:p w14:paraId="7F552F0D" w14:textId="08A06697" w:rsidR="00014445" w:rsidRPr="00297F34" w:rsidRDefault="00014445" w:rsidP="00927405">
      <w:pPr>
        <w:pStyle w:val="ListParagraph"/>
        <w:numPr>
          <w:ilvl w:val="0"/>
          <w:numId w:val="58"/>
        </w:numPr>
        <w:suppressAutoHyphens/>
        <w:rPr>
          <w:spacing w:val="-3"/>
        </w:rPr>
      </w:pPr>
      <w:r w:rsidRPr="00297F34">
        <w:rPr>
          <w:spacing w:val="-3"/>
        </w:rPr>
        <w:t>Access to quality education</w:t>
      </w:r>
    </w:p>
    <w:p w14:paraId="02DE4EF3" w14:textId="390180FD" w:rsidR="00014445" w:rsidRPr="00297F34" w:rsidRDefault="00014445" w:rsidP="00927405">
      <w:pPr>
        <w:pStyle w:val="ListParagraph"/>
        <w:numPr>
          <w:ilvl w:val="0"/>
          <w:numId w:val="58"/>
        </w:numPr>
        <w:suppressAutoHyphens/>
        <w:rPr>
          <w:spacing w:val="-3"/>
        </w:rPr>
      </w:pPr>
      <w:r w:rsidRPr="00297F34">
        <w:rPr>
          <w:spacing w:val="-3"/>
        </w:rPr>
        <w:t>Employment opportunities</w:t>
      </w:r>
    </w:p>
    <w:p w14:paraId="644DE201" w14:textId="65C2513B" w:rsidR="00014445" w:rsidRPr="00297F34" w:rsidRDefault="00014445" w:rsidP="00927405">
      <w:pPr>
        <w:pStyle w:val="ListParagraph"/>
        <w:numPr>
          <w:ilvl w:val="0"/>
          <w:numId w:val="58"/>
        </w:numPr>
        <w:suppressAutoHyphens/>
        <w:rPr>
          <w:spacing w:val="-3"/>
        </w:rPr>
      </w:pPr>
      <w:r w:rsidRPr="00297F34">
        <w:rPr>
          <w:spacing w:val="-3"/>
        </w:rPr>
        <w:t>Access to transportation</w:t>
      </w:r>
    </w:p>
    <w:p w14:paraId="3F6F0431" w14:textId="17511290" w:rsidR="009C353A" w:rsidRDefault="00014445" w:rsidP="001D6AE9">
      <w:pPr>
        <w:pStyle w:val="ListParagraph"/>
        <w:numPr>
          <w:ilvl w:val="0"/>
          <w:numId w:val="58"/>
        </w:numPr>
        <w:suppressAutoHyphens/>
        <w:rPr>
          <w:spacing w:val="-3"/>
        </w:rPr>
      </w:pPr>
      <w:r w:rsidRPr="004803DD">
        <w:rPr>
          <w:spacing w:val="-3"/>
        </w:rPr>
        <w:t>Interpersonal safety</w:t>
      </w:r>
    </w:p>
    <w:p w14:paraId="3C69E744" w14:textId="77777777" w:rsidR="00715CCD" w:rsidRPr="004803DD" w:rsidRDefault="00715CCD" w:rsidP="00715CCD">
      <w:pPr>
        <w:pStyle w:val="ListParagraph"/>
        <w:suppressAutoHyphens/>
        <w:rPr>
          <w:spacing w:val="-3"/>
        </w:rPr>
      </w:pPr>
    </w:p>
    <w:p w14:paraId="20A92DF9" w14:textId="7D76CB34" w:rsidR="009C353A" w:rsidRPr="00BC2424" w:rsidRDefault="005F27F4" w:rsidP="00927405">
      <w:pPr>
        <w:autoSpaceDE w:val="0"/>
        <w:autoSpaceDN w:val="0"/>
        <w:adjustRightInd w:val="0"/>
        <w:rPr>
          <w:rFonts w:eastAsiaTheme="minorHAnsi"/>
          <w:color w:val="000000"/>
          <w:u w:val="single"/>
        </w:rPr>
      </w:pPr>
      <w:r>
        <w:rPr>
          <w:rFonts w:eastAsiaTheme="minorHAnsi"/>
          <w:b/>
          <w:bCs/>
          <w:color w:val="000000"/>
          <w:u w:val="single"/>
        </w:rPr>
        <w:t xml:space="preserve">II. </w:t>
      </w:r>
      <w:r w:rsidR="009C353A" w:rsidRPr="00297F34">
        <w:rPr>
          <w:rFonts w:eastAsiaTheme="minorHAnsi"/>
          <w:b/>
          <w:bCs/>
          <w:color w:val="000000"/>
          <w:u w:val="single"/>
        </w:rPr>
        <w:t>ELIGIBILITY</w:t>
      </w:r>
    </w:p>
    <w:p w14:paraId="15556939" w14:textId="77777777" w:rsidR="009C353A" w:rsidRPr="00BC2424" w:rsidRDefault="009C353A" w:rsidP="00927405">
      <w:pPr>
        <w:autoSpaceDE w:val="0"/>
        <w:autoSpaceDN w:val="0"/>
        <w:adjustRightInd w:val="0"/>
        <w:jc w:val="both"/>
        <w:rPr>
          <w:rFonts w:eastAsiaTheme="minorHAnsi"/>
          <w:color w:val="000000"/>
        </w:rPr>
      </w:pPr>
      <w:r w:rsidRPr="00BC2424">
        <w:rPr>
          <w:rFonts w:eastAsiaTheme="minorHAnsi"/>
          <w:color w:val="000000"/>
        </w:rPr>
        <w:t xml:space="preserve">Applicants shall be limited to non-profit organizations that have been granted and currently hold tax exempt status under Section 501 (c) (3) of the Internal Revenue Code, or to applicants whose programs are covered by a fiscal agent that meets these requirements. For organizations without 501 (c) (3) status, see fiscal sponsorship below. </w:t>
      </w:r>
    </w:p>
    <w:p w14:paraId="08B2794A" w14:textId="77777777" w:rsidR="009C353A" w:rsidRPr="00297F34" w:rsidRDefault="009C353A" w:rsidP="00927405">
      <w:pPr>
        <w:autoSpaceDE w:val="0"/>
        <w:autoSpaceDN w:val="0"/>
        <w:adjustRightInd w:val="0"/>
        <w:jc w:val="both"/>
        <w:rPr>
          <w:rFonts w:eastAsiaTheme="minorHAnsi"/>
          <w:color w:val="000000"/>
        </w:rPr>
      </w:pPr>
    </w:p>
    <w:p w14:paraId="41E3CD98" w14:textId="77777777" w:rsidR="009C353A" w:rsidRDefault="009C353A" w:rsidP="00927405">
      <w:pPr>
        <w:autoSpaceDE w:val="0"/>
        <w:autoSpaceDN w:val="0"/>
        <w:adjustRightInd w:val="0"/>
        <w:jc w:val="both"/>
        <w:rPr>
          <w:rFonts w:eastAsiaTheme="minorHAnsi"/>
          <w:color w:val="000000"/>
        </w:rPr>
      </w:pPr>
      <w:r w:rsidRPr="00BC2424">
        <w:rPr>
          <w:rFonts w:eastAsiaTheme="minorHAnsi"/>
          <w:color w:val="000000"/>
        </w:rPr>
        <w:t>Applicants currently receiving city funding may apply for either the Children and Youth Commission or the Human Service’s Innovation and Small Grant funds</w:t>
      </w:r>
      <w:r w:rsidRPr="00297F34">
        <w:rPr>
          <w:rFonts w:eastAsiaTheme="minorHAnsi"/>
          <w:color w:val="000000"/>
        </w:rPr>
        <w:t xml:space="preserve"> and</w:t>
      </w:r>
      <w:r w:rsidRPr="00BC2424">
        <w:rPr>
          <w:rFonts w:eastAsiaTheme="minorHAnsi"/>
          <w:color w:val="000000"/>
        </w:rPr>
        <w:t xml:space="preserve"> will need to disclose all current city funding. </w:t>
      </w:r>
    </w:p>
    <w:p w14:paraId="43DFC9F9" w14:textId="77777777" w:rsidR="00401C8D" w:rsidRDefault="00401C8D" w:rsidP="00927405">
      <w:pPr>
        <w:contextualSpacing/>
        <w:rPr>
          <w:snapToGrid w:val="0"/>
        </w:rPr>
      </w:pPr>
    </w:p>
    <w:p w14:paraId="694DD545" w14:textId="06D7FA76" w:rsidR="00401C8D" w:rsidRDefault="00401C8D" w:rsidP="00927405">
      <w:pPr>
        <w:contextualSpacing/>
        <w:rPr>
          <w:snapToGrid w:val="0"/>
        </w:rPr>
      </w:pPr>
      <w:r>
        <w:rPr>
          <w:snapToGrid w:val="0"/>
        </w:rPr>
        <w:t>Applicants must submit the following required documents as part of their application:</w:t>
      </w:r>
    </w:p>
    <w:p w14:paraId="0ED81C5E" w14:textId="77777777" w:rsidR="0044346D" w:rsidRDefault="0044346D" w:rsidP="00927405">
      <w:pPr>
        <w:contextualSpacing/>
        <w:rPr>
          <w:snapToGrid w:val="0"/>
        </w:rPr>
      </w:pPr>
    </w:p>
    <w:tbl>
      <w:tblPr>
        <w:tblStyle w:val="TableGrid"/>
        <w:tblW w:w="508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71"/>
      </w:tblGrid>
      <w:tr w:rsidR="00401C8D" w:rsidRPr="00C314AC" w14:paraId="69680FE1" w14:textId="77777777" w:rsidTr="001D6AE9">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6D30B60" w14:textId="77777777" w:rsidR="00401C8D" w:rsidRPr="00C314AC" w:rsidRDefault="00401C8D" w:rsidP="001D6AE9">
            <w:pPr>
              <w:spacing w:before="120" w:after="120"/>
              <w:rPr>
                <w:b/>
                <w:bCs/>
              </w:rPr>
            </w:pPr>
            <w:r w:rsidRPr="00C314AC">
              <w:rPr>
                <w:b/>
                <w:bCs/>
              </w:rPr>
              <w:t>Mandatory Documents</w:t>
            </w:r>
          </w:p>
        </w:tc>
      </w:tr>
      <w:tr w:rsidR="00401C8D" w:rsidRPr="00C314AC" w14:paraId="7CB476F8" w14:textId="77777777" w:rsidTr="001D6AE9">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7DCD9C" w14:textId="650BE304" w:rsidR="00401C8D" w:rsidRPr="00401C8D" w:rsidRDefault="00401C8D" w:rsidP="001D6AE9">
            <w:pPr>
              <w:spacing w:before="120" w:after="120"/>
              <w:rPr>
                <w:bCs/>
              </w:rPr>
            </w:pPr>
            <w:r>
              <w:rPr>
                <w:bCs/>
              </w:rPr>
              <w:t>Applicant m</w:t>
            </w:r>
            <w:r w:rsidRPr="00401C8D">
              <w:rPr>
                <w:bCs/>
              </w:rPr>
              <w:t xml:space="preserve">ust be a </w:t>
            </w:r>
            <w:r w:rsidRPr="00DA5463">
              <w:rPr>
                <w:bCs/>
                <w:u w:val="single"/>
              </w:rPr>
              <w:t>vendor</w:t>
            </w:r>
            <w:r w:rsidRPr="00401C8D">
              <w:rPr>
                <w:bCs/>
              </w:rPr>
              <w:t xml:space="preserve"> of the City of Santa Fe</w:t>
            </w:r>
            <w:r w:rsidR="00DA5463">
              <w:rPr>
                <w:bCs/>
              </w:rPr>
              <w:t xml:space="preserve"> and must have a </w:t>
            </w:r>
            <w:r w:rsidR="00DA5463" w:rsidRPr="00DA5463">
              <w:rPr>
                <w:bCs/>
                <w:u w:val="single"/>
              </w:rPr>
              <w:t>current W9</w:t>
            </w:r>
            <w:r w:rsidR="00DA5463">
              <w:rPr>
                <w:bCs/>
              </w:rPr>
              <w:t xml:space="preserve"> on file.</w:t>
            </w:r>
          </w:p>
          <w:p w14:paraId="3DBC5277" w14:textId="5008C526" w:rsidR="00DA5463" w:rsidRPr="00974123" w:rsidRDefault="00401C8D" w:rsidP="00974123">
            <w:pPr>
              <w:spacing w:before="120" w:after="120"/>
              <w:rPr>
                <w:color w:val="0563C1" w:themeColor="hyperlink"/>
                <w:u w:val="single"/>
              </w:rPr>
            </w:pPr>
            <w:r w:rsidRPr="00401C8D">
              <w:rPr>
                <w:bCs/>
              </w:rPr>
              <w:t>Go here to become a vendor:</w:t>
            </w:r>
            <w:r w:rsidRPr="00401C8D">
              <w:t xml:space="preserve"> </w:t>
            </w:r>
            <w:bookmarkStart w:id="1" w:name="_Hlk135913747"/>
            <w:r w:rsidR="004803DD">
              <w:fldChar w:fldCharType="begin"/>
            </w:r>
            <w:r w:rsidR="004803DD">
              <w:instrText>HYPERLINK "https://cityofsantafenmvendors.munisselfservice.com/Vendors/default.aspx"</w:instrText>
            </w:r>
            <w:r w:rsidR="004803DD">
              <w:fldChar w:fldCharType="separate"/>
            </w:r>
            <w:r w:rsidRPr="00401C8D">
              <w:rPr>
                <w:rStyle w:val="Hyperlink"/>
                <w:bCs/>
              </w:rPr>
              <w:t>https://cityofsantafenmvendors.munisselfservice.com/Vendors/default.aspx</w:t>
            </w:r>
            <w:r w:rsidR="004803DD">
              <w:rPr>
                <w:rStyle w:val="Hyperlink"/>
                <w:bCs/>
              </w:rPr>
              <w:fldChar w:fldCharType="end"/>
            </w:r>
            <w:r w:rsidR="00DA5463">
              <w:rPr>
                <w:rStyle w:val="Hyperlink"/>
                <w:bCs/>
              </w:rPr>
              <w:t>.</w:t>
            </w:r>
            <w:bookmarkEnd w:id="1"/>
          </w:p>
        </w:tc>
      </w:tr>
    </w:tbl>
    <w:p w14:paraId="4FDDB0C3" w14:textId="77777777" w:rsidR="00401C8D" w:rsidRDefault="00401C8D" w:rsidP="00927405">
      <w:pPr>
        <w:contextualSpacing/>
      </w:pPr>
    </w:p>
    <w:p w14:paraId="09C8DFFA" w14:textId="45D9E9B4" w:rsidR="00297F34" w:rsidRPr="00297F34" w:rsidRDefault="00401C8D" w:rsidP="00715CCD">
      <w:pPr>
        <w:contextualSpacing/>
        <w:jc w:val="center"/>
      </w:pPr>
      <w:r w:rsidRPr="004E5016">
        <w:rPr>
          <w:b/>
        </w:rPr>
        <w:t>ANY PROPOSALS SUBMITTED WITHOUT MANDATORY DOCUMENTS WILL BE DISQUALIFIED.</w:t>
      </w:r>
    </w:p>
    <w:p w14:paraId="1FD34F56" w14:textId="6ADEB947" w:rsidR="009C353A" w:rsidRPr="00BC2424" w:rsidRDefault="005F27F4" w:rsidP="00927405">
      <w:pPr>
        <w:autoSpaceDE w:val="0"/>
        <w:autoSpaceDN w:val="0"/>
        <w:adjustRightInd w:val="0"/>
        <w:rPr>
          <w:rFonts w:eastAsiaTheme="minorHAnsi"/>
          <w:caps/>
          <w:color w:val="000000"/>
          <w:u w:val="single"/>
        </w:rPr>
      </w:pPr>
      <w:r>
        <w:rPr>
          <w:rFonts w:eastAsiaTheme="minorHAnsi"/>
          <w:b/>
          <w:bCs/>
          <w:caps/>
          <w:color w:val="000000"/>
          <w:u w:val="single"/>
        </w:rPr>
        <w:lastRenderedPageBreak/>
        <w:t xml:space="preserve">III. </w:t>
      </w:r>
      <w:r w:rsidR="009C353A" w:rsidRPr="00BC2424">
        <w:rPr>
          <w:rFonts w:eastAsiaTheme="minorHAnsi"/>
          <w:b/>
          <w:bCs/>
          <w:caps/>
          <w:color w:val="000000"/>
          <w:u w:val="single"/>
        </w:rPr>
        <w:t>Fiscal Sponsorship</w:t>
      </w:r>
    </w:p>
    <w:p w14:paraId="08975EED" w14:textId="77777777" w:rsidR="009C353A" w:rsidRPr="00297F34" w:rsidRDefault="009C353A" w:rsidP="00927405">
      <w:pPr>
        <w:autoSpaceDE w:val="0"/>
        <w:autoSpaceDN w:val="0"/>
        <w:adjustRightInd w:val="0"/>
        <w:jc w:val="both"/>
        <w:rPr>
          <w:rFonts w:eastAsiaTheme="minorHAnsi"/>
          <w:color w:val="000000"/>
        </w:rPr>
      </w:pPr>
      <w:r w:rsidRPr="00BC2424">
        <w:rPr>
          <w:rFonts w:eastAsiaTheme="minorHAnsi"/>
          <w:color w:val="000000"/>
        </w:rPr>
        <w:t xml:space="preserve">Fiscal agents </w:t>
      </w:r>
      <w:r w:rsidRPr="00297F34">
        <w:rPr>
          <w:rFonts w:eastAsiaTheme="minorHAnsi"/>
          <w:color w:val="000000"/>
        </w:rPr>
        <w:t>will be</w:t>
      </w:r>
      <w:r w:rsidRPr="00BC2424">
        <w:rPr>
          <w:rFonts w:eastAsiaTheme="minorHAnsi"/>
          <w:color w:val="000000"/>
        </w:rPr>
        <w:t xml:space="preserve"> responsible for program management, financial reporting</w:t>
      </w:r>
      <w:r w:rsidRPr="00297F34">
        <w:rPr>
          <w:rFonts w:eastAsiaTheme="minorHAnsi"/>
          <w:color w:val="000000"/>
        </w:rPr>
        <w:t xml:space="preserve">, </w:t>
      </w:r>
      <w:r w:rsidRPr="00BC2424">
        <w:rPr>
          <w:rFonts w:eastAsiaTheme="minorHAnsi"/>
          <w:color w:val="000000"/>
        </w:rPr>
        <w:t>contract</w:t>
      </w:r>
      <w:r w:rsidRPr="00297F34">
        <w:rPr>
          <w:rFonts w:eastAsiaTheme="minorHAnsi"/>
          <w:color w:val="000000"/>
        </w:rPr>
        <w:t xml:space="preserve"> </w:t>
      </w:r>
      <w:r w:rsidRPr="00BC2424">
        <w:rPr>
          <w:rFonts w:eastAsiaTheme="minorHAnsi"/>
          <w:color w:val="000000"/>
        </w:rPr>
        <w:t>requirements</w:t>
      </w:r>
      <w:r w:rsidRPr="00297F34">
        <w:rPr>
          <w:rFonts w:eastAsiaTheme="minorHAnsi"/>
          <w:color w:val="000000"/>
        </w:rPr>
        <w:t>, and will process the reimbursement requests on behalf of the applicants.</w:t>
      </w:r>
    </w:p>
    <w:p w14:paraId="322164EB" w14:textId="77777777" w:rsidR="009C353A" w:rsidRPr="00BC2424" w:rsidRDefault="009C353A" w:rsidP="00927405">
      <w:pPr>
        <w:autoSpaceDE w:val="0"/>
        <w:autoSpaceDN w:val="0"/>
        <w:adjustRightInd w:val="0"/>
        <w:jc w:val="both"/>
        <w:rPr>
          <w:rFonts w:eastAsiaTheme="minorHAnsi"/>
          <w:color w:val="000000"/>
        </w:rPr>
      </w:pPr>
      <w:r w:rsidRPr="00297F34">
        <w:rPr>
          <w:rFonts w:eastAsiaTheme="minorHAnsi"/>
          <w:color w:val="000000"/>
        </w:rPr>
        <w:t xml:space="preserve">Applicants utilizing a fiscal agent should note: </w:t>
      </w:r>
    </w:p>
    <w:p w14:paraId="46295566" w14:textId="77777777" w:rsidR="009C353A" w:rsidRPr="00297F34" w:rsidRDefault="009C353A" w:rsidP="00927405">
      <w:pPr>
        <w:pStyle w:val="ListParagraph"/>
        <w:numPr>
          <w:ilvl w:val="0"/>
          <w:numId w:val="64"/>
        </w:numPr>
        <w:autoSpaceDE w:val="0"/>
        <w:autoSpaceDN w:val="0"/>
        <w:adjustRightInd w:val="0"/>
        <w:jc w:val="both"/>
        <w:rPr>
          <w:rFonts w:eastAsiaTheme="minorHAnsi"/>
          <w:color w:val="000000"/>
        </w:rPr>
      </w:pPr>
      <w:r w:rsidRPr="00297F34">
        <w:rPr>
          <w:rFonts w:eastAsiaTheme="minorHAnsi"/>
          <w:color w:val="000000"/>
        </w:rPr>
        <w:t xml:space="preserve">Fiscal agent fees shall not exceed 12%. </w:t>
      </w:r>
    </w:p>
    <w:p w14:paraId="76F7EF6D" w14:textId="022A8A48" w:rsidR="009C353A" w:rsidRPr="00297F34" w:rsidRDefault="009C353A" w:rsidP="00927405">
      <w:pPr>
        <w:pStyle w:val="ListParagraph"/>
        <w:numPr>
          <w:ilvl w:val="0"/>
          <w:numId w:val="64"/>
        </w:numPr>
        <w:autoSpaceDE w:val="0"/>
        <w:autoSpaceDN w:val="0"/>
        <w:adjustRightInd w:val="0"/>
        <w:jc w:val="both"/>
        <w:rPr>
          <w:rFonts w:eastAsiaTheme="minorHAnsi"/>
          <w:color w:val="000000"/>
        </w:rPr>
      </w:pPr>
      <w:r w:rsidRPr="00297F34">
        <w:rPr>
          <w:rFonts w:eastAsiaTheme="minorHAnsi"/>
          <w:color w:val="000000"/>
        </w:rPr>
        <w:t xml:space="preserve">All official documents and signatures must be those of the fiscal agent. </w:t>
      </w:r>
    </w:p>
    <w:p w14:paraId="4BD91A77" w14:textId="77777777" w:rsidR="00F33A11" w:rsidRPr="00297F34" w:rsidRDefault="00F33A11" w:rsidP="00927405">
      <w:pPr>
        <w:suppressAutoHyphens/>
        <w:contextualSpacing/>
        <w:jc w:val="both"/>
        <w:rPr>
          <w:b/>
          <w:bCs/>
          <w:caps/>
          <w:spacing w:val="-3"/>
          <w:u w:val="single"/>
        </w:rPr>
      </w:pPr>
    </w:p>
    <w:p w14:paraId="58265426" w14:textId="49C6CE22" w:rsidR="004779B4" w:rsidRPr="00297F34" w:rsidRDefault="005F27F4" w:rsidP="00927405">
      <w:pPr>
        <w:suppressAutoHyphens/>
        <w:contextualSpacing/>
        <w:jc w:val="both"/>
        <w:rPr>
          <w:b/>
          <w:bCs/>
          <w:spacing w:val="-3"/>
          <w:u w:val="single"/>
        </w:rPr>
      </w:pPr>
      <w:r>
        <w:rPr>
          <w:b/>
          <w:bCs/>
          <w:caps/>
          <w:spacing w:val="-3"/>
          <w:u w:val="single"/>
        </w:rPr>
        <w:t xml:space="preserve">IV. </w:t>
      </w:r>
      <w:r w:rsidR="00014445" w:rsidRPr="00297F34">
        <w:rPr>
          <w:b/>
          <w:bCs/>
          <w:caps/>
          <w:spacing w:val="-3"/>
          <w:u w:val="single"/>
        </w:rPr>
        <w:t>Funding Awards</w:t>
      </w:r>
    </w:p>
    <w:p w14:paraId="44730028" w14:textId="5365D8AE" w:rsidR="00756F93" w:rsidRPr="00297F34" w:rsidRDefault="00927405" w:rsidP="00927405">
      <w:pPr>
        <w:suppressAutoHyphens/>
        <w:contextualSpacing/>
        <w:jc w:val="both"/>
        <w:rPr>
          <w:spacing w:val="-3"/>
        </w:rPr>
      </w:pPr>
      <w:r>
        <w:rPr>
          <w:spacing w:val="-3"/>
        </w:rPr>
        <w:t>Proposed projects should</w:t>
      </w:r>
      <w:r w:rsidR="004D13DC" w:rsidRPr="00297F34">
        <w:rPr>
          <w:spacing w:val="-3"/>
        </w:rPr>
        <w:t xml:space="preserve"> align with the vision and mission of the Children and Youth Commission or the Human Services Committee. </w:t>
      </w:r>
      <w:r w:rsidR="00756F93" w:rsidRPr="00297F34">
        <w:rPr>
          <w:spacing w:val="-3"/>
        </w:rPr>
        <w:t>Submitted applications should be for:</w:t>
      </w:r>
    </w:p>
    <w:p w14:paraId="717AD8BB" w14:textId="69A42E9F" w:rsidR="00756F93" w:rsidRPr="00297F34" w:rsidRDefault="00756F93" w:rsidP="00927405">
      <w:pPr>
        <w:pStyle w:val="ListParagraph"/>
        <w:numPr>
          <w:ilvl w:val="0"/>
          <w:numId w:val="60"/>
        </w:numPr>
        <w:suppressAutoHyphens/>
        <w:jc w:val="both"/>
        <w:rPr>
          <w:spacing w:val="-3"/>
        </w:rPr>
      </w:pPr>
      <w:r w:rsidRPr="00297F34">
        <w:rPr>
          <w:spacing w:val="-3"/>
        </w:rPr>
        <w:t xml:space="preserve">Innovation/special projects </w:t>
      </w:r>
    </w:p>
    <w:p w14:paraId="6CA691B1" w14:textId="6A55BCB2" w:rsidR="00756F93" w:rsidRPr="00297F34" w:rsidRDefault="00756F93" w:rsidP="00927405">
      <w:pPr>
        <w:pStyle w:val="ListParagraph"/>
        <w:numPr>
          <w:ilvl w:val="0"/>
          <w:numId w:val="60"/>
        </w:numPr>
        <w:suppressAutoHyphens/>
        <w:jc w:val="both"/>
        <w:rPr>
          <w:spacing w:val="-3"/>
        </w:rPr>
      </w:pPr>
      <w:r w:rsidRPr="00297F34">
        <w:rPr>
          <w:spacing w:val="-3"/>
        </w:rPr>
        <w:t>Sustainability projects</w:t>
      </w:r>
    </w:p>
    <w:p w14:paraId="540BF8D4" w14:textId="77777777" w:rsidR="00297F34" w:rsidRPr="00297F34" w:rsidRDefault="00297F34" w:rsidP="00927405">
      <w:pPr>
        <w:pStyle w:val="ListParagraph"/>
        <w:suppressAutoHyphens/>
        <w:jc w:val="both"/>
        <w:rPr>
          <w:spacing w:val="-3"/>
        </w:rPr>
      </w:pPr>
    </w:p>
    <w:p w14:paraId="42DD5CB7" w14:textId="321FB6E1" w:rsidR="00756F93" w:rsidRPr="00297F34" w:rsidRDefault="004D13DC" w:rsidP="00927405">
      <w:pPr>
        <w:suppressAutoHyphens/>
        <w:contextualSpacing/>
        <w:jc w:val="both"/>
        <w:rPr>
          <w:spacing w:val="-3"/>
        </w:rPr>
      </w:pPr>
      <w:r w:rsidRPr="00297F34">
        <w:rPr>
          <w:spacing w:val="-3"/>
        </w:rPr>
        <w:t xml:space="preserve">Organizations </w:t>
      </w:r>
      <w:r w:rsidR="00297F34" w:rsidRPr="00297F34">
        <w:rPr>
          <w:spacing w:val="-3"/>
        </w:rPr>
        <w:t>may</w:t>
      </w:r>
      <w:r w:rsidRPr="00297F34">
        <w:rPr>
          <w:spacing w:val="-3"/>
        </w:rPr>
        <w:t xml:space="preserve"> apply for funding up</w:t>
      </w:r>
      <w:r w:rsidR="00756F93" w:rsidRPr="00297F34">
        <w:rPr>
          <w:spacing w:val="-3"/>
        </w:rPr>
        <w:t xml:space="preserve"> to $20,000 for fiscal year 202</w:t>
      </w:r>
      <w:r w:rsidR="00F33DD3" w:rsidRPr="00297F34">
        <w:rPr>
          <w:spacing w:val="-3"/>
        </w:rPr>
        <w:t xml:space="preserve">4 and the proposed project should align with the CYC or HSC priority funding categories. </w:t>
      </w:r>
      <w:r w:rsidR="00756F93" w:rsidRPr="00297F34">
        <w:rPr>
          <w:spacing w:val="-3"/>
        </w:rPr>
        <w:t xml:space="preserve"> If an organization is currently receiving funding from either the Children and Youth Commission or the Human Services Committee, they must apply for a different project/program than what they are currently being funded</w:t>
      </w:r>
      <w:r w:rsidR="00BC2424" w:rsidRPr="00297F34">
        <w:rPr>
          <w:spacing w:val="-3"/>
        </w:rPr>
        <w:t>.</w:t>
      </w:r>
    </w:p>
    <w:p w14:paraId="45EB4AAC" w14:textId="77777777" w:rsidR="00F33DD3" w:rsidRPr="00297F34" w:rsidRDefault="00F33DD3" w:rsidP="00927405">
      <w:pPr>
        <w:suppressAutoHyphens/>
        <w:contextualSpacing/>
        <w:jc w:val="both"/>
        <w:rPr>
          <w:spacing w:val="-3"/>
        </w:rPr>
      </w:pPr>
    </w:p>
    <w:p w14:paraId="02B9B8ED" w14:textId="40DAA60A" w:rsidR="00F33DD3" w:rsidRPr="00297F34" w:rsidRDefault="00F33DD3" w:rsidP="00927405">
      <w:pPr>
        <w:suppressAutoHyphens/>
        <w:contextualSpacing/>
        <w:jc w:val="both"/>
        <w:rPr>
          <w:spacing w:val="-3"/>
        </w:rPr>
      </w:pPr>
      <w:r w:rsidRPr="00297F34">
        <w:rPr>
          <w:spacing w:val="-3"/>
        </w:rPr>
        <w:t>Funded projects are intended to pay for direct services rather than administrative costs. Direct administrative costs for the program should not exceed 30%.</w:t>
      </w:r>
    </w:p>
    <w:p w14:paraId="3D832EC5" w14:textId="77777777" w:rsidR="00BC2424" w:rsidRPr="00BC2424" w:rsidRDefault="00BC2424" w:rsidP="00927405">
      <w:pPr>
        <w:autoSpaceDE w:val="0"/>
        <w:autoSpaceDN w:val="0"/>
        <w:adjustRightInd w:val="0"/>
        <w:jc w:val="both"/>
        <w:rPr>
          <w:rFonts w:eastAsiaTheme="minorHAnsi"/>
          <w:color w:val="000000"/>
        </w:rPr>
      </w:pPr>
    </w:p>
    <w:p w14:paraId="13F74F1C" w14:textId="00A3550A" w:rsidR="009C353A" w:rsidRPr="00297F34" w:rsidRDefault="005F27F4" w:rsidP="00927405">
      <w:pPr>
        <w:suppressAutoHyphens/>
        <w:contextualSpacing/>
        <w:jc w:val="both"/>
        <w:rPr>
          <w:b/>
          <w:bCs/>
          <w:caps/>
          <w:spacing w:val="-3"/>
          <w:u w:val="single"/>
        </w:rPr>
      </w:pPr>
      <w:r>
        <w:rPr>
          <w:b/>
          <w:bCs/>
          <w:caps/>
          <w:spacing w:val="-3"/>
          <w:u w:val="single"/>
        </w:rPr>
        <w:t xml:space="preserve">V. </w:t>
      </w:r>
      <w:r w:rsidR="009C353A" w:rsidRPr="00297F34">
        <w:rPr>
          <w:b/>
          <w:bCs/>
          <w:caps/>
          <w:spacing w:val="-3"/>
          <w:u w:val="single"/>
        </w:rPr>
        <w:t>Reporting Requirements</w:t>
      </w:r>
    </w:p>
    <w:p w14:paraId="11A2AF0E" w14:textId="77777777" w:rsidR="009C353A" w:rsidRPr="00297F34" w:rsidRDefault="009C353A" w:rsidP="00927405">
      <w:pPr>
        <w:suppressAutoHyphens/>
        <w:contextualSpacing/>
        <w:jc w:val="both"/>
        <w:rPr>
          <w:spacing w:val="-3"/>
        </w:rPr>
      </w:pPr>
      <w:r w:rsidRPr="00297F34">
        <w:rPr>
          <w:spacing w:val="-3"/>
        </w:rPr>
        <w:t xml:space="preserve">Reporting for this funding will be streamlined due to the smaller funding award. This is meant to allow organizations to focus on providing the proposed services. </w:t>
      </w:r>
    </w:p>
    <w:p w14:paraId="2922634F" w14:textId="77777777" w:rsidR="009C353A" w:rsidRPr="00297F34" w:rsidRDefault="009C353A" w:rsidP="00927405">
      <w:pPr>
        <w:suppressAutoHyphens/>
        <w:contextualSpacing/>
        <w:jc w:val="both"/>
        <w:rPr>
          <w:spacing w:val="-3"/>
        </w:rPr>
      </w:pPr>
    </w:p>
    <w:p w14:paraId="2748A285" w14:textId="77777777" w:rsidR="009C353A" w:rsidRPr="00297F34" w:rsidRDefault="009C353A" w:rsidP="00927405">
      <w:pPr>
        <w:suppressAutoHyphens/>
        <w:contextualSpacing/>
        <w:jc w:val="both"/>
        <w:rPr>
          <w:spacing w:val="-3"/>
        </w:rPr>
      </w:pPr>
      <w:r w:rsidRPr="00297F34">
        <w:rPr>
          <w:spacing w:val="-3"/>
        </w:rPr>
        <w:t>Applicants will be required to turn in a brief one-page report on the impact of the CYC and HSC small grant and innovation funded program. The end of year report and invoice will be due at the conclusion of the program (or by May 31st). The end of year report should outline:</w:t>
      </w:r>
    </w:p>
    <w:p w14:paraId="288F9379" w14:textId="0888662B" w:rsidR="009C353A" w:rsidRPr="00297F34" w:rsidRDefault="009C353A" w:rsidP="00927405">
      <w:pPr>
        <w:pStyle w:val="ListParagraph"/>
        <w:numPr>
          <w:ilvl w:val="0"/>
          <w:numId w:val="62"/>
        </w:numPr>
        <w:suppressAutoHyphens/>
        <w:jc w:val="both"/>
        <w:rPr>
          <w:spacing w:val="-3"/>
        </w:rPr>
      </w:pPr>
      <w:r w:rsidRPr="00297F34">
        <w:rPr>
          <w:spacing w:val="-3"/>
        </w:rPr>
        <w:t xml:space="preserve">Demographics and </w:t>
      </w:r>
      <w:r w:rsidR="00927405">
        <w:rPr>
          <w:spacing w:val="-3"/>
        </w:rPr>
        <w:t xml:space="preserve">total </w:t>
      </w:r>
      <w:r w:rsidRPr="00297F34">
        <w:rPr>
          <w:spacing w:val="-3"/>
        </w:rPr>
        <w:t>numbers served</w:t>
      </w:r>
    </w:p>
    <w:p w14:paraId="2719438E" w14:textId="77777777" w:rsidR="009C353A" w:rsidRPr="00297F34" w:rsidRDefault="009C353A" w:rsidP="00927405">
      <w:pPr>
        <w:pStyle w:val="ListParagraph"/>
        <w:numPr>
          <w:ilvl w:val="0"/>
          <w:numId w:val="62"/>
        </w:numPr>
        <w:suppressAutoHyphens/>
        <w:jc w:val="both"/>
        <w:rPr>
          <w:spacing w:val="-3"/>
        </w:rPr>
      </w:pPr>
      <w:r w:rsidRPr="00297F34">
        <w:rPr>
          <w:spacing w:val="-3"/>
        </w:rPr>
        <w:t>Impact made to priority indicator selected</w:t>
      </w:r>
    </w:p>
    <w:p w14:paraId="0F4153B7" w14:textId="77777777" w:rsidR="009C353A" w:rsidRPr="00297F34" w:rsidRDefault="009C353A" w:rsidP="00927405">
      <w:pPr>
        <w:pStyle w:val="ListParagraph"/>
        <w:numPr>
          <w:ilvl w:val="0"/>
          <w:numId w:val="62"/>
        </w:numPr>
        <w:suppressAutoHyphens/>
        <w:jc w:val="both"/>
        <w:rPr>
          <w:spacing w:val="-3"/>
        </w:rPr>
      </w:pPr>
      <w:r w:rsidRPr="00297F34">
        <w:rPr>
          <w:spacing w:val="-3"/>
        </w:rPr>
        <w:t>Outcome of funded project/program</w:t>
      </w:r>
    </w:p>
    <w:p w14:paraId="58353EA3" w14:textId="77777777" w:rsidR="009C353A" w:rsidRPr="00297F34" w:rsidRDefault="009C353A" w:rsidP="00927405">
      <w:pPr>
        <w:pStyle w:val="ListParagraph"/>
        <w:numPr>
          <w:ilvl w:val="0"/>
          <w:numId w:val="62"/>
        </w:numPr>
        <w:suppressAutoHyphens/>
        <w:jc w:val="both"/>
        <w:rPr>
          <w:spacing w:val="-3"/>
        </w:rPr>
      </w:pPr>
      <w:r w:rsidRPr="00297F34">
        <w:rPr>
          <w:spacing w:val="-3"/>
        </w:rPr>
        <w:t>Data collected as part of surveys, pre/post tests, participant program evaluation etc.</w:t>
      </w:r>
    </w:p>
    <w:p w14:paraId="6963F09B" w14:textId="77777777" w:rsidR="009C353A" w:rsidRPr="00297F34" w:rsidRDefault="009C353A" w:rsidP="00927405">
      <w:pPr>
        <w:pStyle w:val="ListParagraph"/>
        <w:suppressAutoHyphens/>
        <w:jc w:val="both"/>
        <w:rPr>
          <w:spacing w:val="-3"/>
        </w:rPr>
      </w:pPr>
    </w:p>
    <w:p w14:paraId="0DB0E509" w14:textId="77777777" w:rsidR="009C353A" w:rsidRPr="00297F34" w:rsidRDefault="009C353A" w:rsidP="00927405">
      <w:pPr>
        <w:suppressAutoHyphens/>
        <w:contextualSpacing/>
        <w:jc w:val="both"/>
        <w:rPr>
          <w:b/>
          <w:bCs/>
          <w:spacing w:val="-3"/>
          <w:u w:val="single"/>
        </w:rPr>
      </w:pPr>
      <w:r w:rsidRPr="00297F34">
        <w:rPr>
          <w:b/>
          <w:bCs/>
          <w:spacing w:val="-3"/>
          <w:u w:val="single"/>
        </w:rPr>
        <w:t>Failure to submit an end of year report will disqualify an organization from future CYC/HSC funding.</w:t>
      </w:r>
    </w:p>
    <w:p w14:paraId="4EE50131" w14:textId="77777777" w:rsidR="009C353A" w:rsidRPr="00297F34" w:rsidRDefault="009C353A" w:rsidP="00927405">
      <w:pPr>
        <w:suppressAutoHyphens/>
        <w:contextualSpacing/>
        <w:jc w:val="both"/>
        <w:rPr>
          <w:b/>
          <w:bCs/>
          <w:spacing w:val="-3"/>
          <w:u w:val="single"/>
        </w:rPr>
      </w:pPr>
    </w:p>
    <w:p w14:paraId="6ECFAFDE" w14:textId="7A16A0AE" w:rsidR="009C353A" w:rsidRPr="00BC2424" w:rsidRDefault="005F27F4" w:rsidP="00927405">
      <w:pPr>
        <w:autoSpaceDE w:val="0"/>
        <w:autoSpaceDN w:val="0"/>
        <w:adjustRightInd w:val="0"/>
        <w:jc w:val="both"/>
        <w:rPr>
          <w:rFonts w:eastAsiaTheme="minorHAnsi"/>
          <w:caps/>
          <w:color w:val="000000"/>
          <w:u w:val="single"/>
        </w:rPr>
      </w:pPr>
      <w:r>
        <w:rPr>
          <w:rFonts w:eastAsiaTheme="minorHAnsi"/>
          <w:b/>
          <w:bCs/>
          <w:caps/>
          <w:color w:val="000000"/>
          <w:u w:val="single"/>
        </w:rPr>
        <w:t xml:space="preserve">VI. </w:t>
      </w:r>
      <w:r w:rsidR="009C353A" w:rsidRPr="00BC2424">
        <w:rPr>
          <w:rFonts w:eastAsiaTheme="minorHAnsi"/>
          <w:b/>
          <w:bCs/>
          <w:caps/>
          <w:color w:val="000000"/>
          <w:u w:val="single"/>
        </w:rPr>
        <w:t>Payment</w:t>
      </w:r>
    </w:p>
    <w:p w14:paraId="309AB84F" w14:textId="77777777" w:rsidR="009C353A" w:rsidRPr="00297F34" w:rsidRDefault="009C353A" w:rsidP="00927405">
      <w:pPr>
        <w:autoSpaceDE w:val="0"/>
        <w:autoSpaceDN w:val="0"/>
        <w:adjustRightInd w:val="0"/>
        <w:jc w:val="both"/>
        <w:rPr>
          <w:rFonts w:eastAsiaTheme="minorHAnsi"/>
          <w:color w:val="000000"/>
        </w:rPr>
      </w:pPr>
      <w:r w:rsidRPr="00BC2424">
        <w:rPr>
          <w:rFonts w:eastAsiaTheme="minorHAnsi"/>
          <w:color w:val="000000"/>
        </w:rPr>
        <w:t>Payment is on a cost reimbursement basis</w:t>
      </w:r>
      <w:r w:rsidRPr="00297F34">
        <w:rPr>
          <w:rFonts w:eastAsiaTheme="minorHAnsi"/>
          <w:color w:val="000000"/>
        </w:rPr>
        <w:t xml:space="preserve"> and will be made after deliverables have been met.</w:t>
      </w:r>
    </w:p>
    <w:p w14:paraId="3A9D6E77" w14:textId="77777777" w:rsidR="009C353A" w:rsidRPr="00BC2424" w:rsidRDefault="009C353A" w:rsidP="00927405">
      <w:pPr>
        <w:autoSpaceDE w:val="0"/>
        <w:autoSpaceDN w:val="0"/>
        <w:adjustRightInd w:val="0"/>
        <w:jc w:val="both"/>
        <w:rPr>
          <w:rFonts w:eastAsiaTheme="minorHAnsi"/>
          <w:color w:val="000000"/>
        </w:rPr>
      </w:pPr>
    </w:p>
    <w:p w14:paraId="44A394CF" w14:textId="0DA67A8F" w:rsidR="009C353A" w:rsidRPr="00BC2424" w:rsidRDefault="009C353A" w:rsidP="00927405">
      <w:pPr>
        <w:autoSpaceDE w:val="0"/>
        <w:autoSpaceDN w:val="0"/>
        <w:adjustRightInd w:val="0"/>
        <w:jc w:val="both"/>
        <w:rPr>
          <w:rFonts w:eastAsiaTheme="minorHAnsi"/>
          <w:color w:val="000000"/>
        </w:rPr>
      </w:pPr>
      <w:r w:rsidRPr="00BC2424">
        <w:rPr>
          <w:rFonts w:eastAsiaTheme="minorHAnsi"/>
          <w:color w:val="000000"/>
        </w:rPr>
        <w:t xml:space="preserve">Site reviews and/or </w:t>
      </w:r>
      <w:r w:rsidR="00927405">
        <w:rPr>
          <w:rFonts w:eastAsiaTheme="minorHAnsi"/>
          <w:color w:val="000000"/>
        </w:rPr>
        <w:t xml:space="preserve">site </w:t>
      </w:r>
      <w:r w:rsidRPr="00BC2424">
        <w:rPr>
          <w:rFonts w:eastAsiaTheme="minorHAnsi"/>
          <w:color w:val="000000"/>
        </w:rPr>
        <w:t xml:space="preserve">visits </w:t>
      </w:r>
      <w:r w:rsidRPr="00297F34">
        <w:rPr>
          <w:rFonts w:eastAsiaTheme="minorHAnsi"/>
          <w:color w:val="000000"/>
        </w:rPr>
        <w:t>may be</w:t>
      </w:r>
      <w:r w:rsidRPr="00BC2424">
        <w:rPr>
          <w:rFonts w:eastAsiaTheme="minorHAnsi"/>
          <w:color w:val="000000"/>
        </w:rPr>
        <w:t xml:space="preserve"> conducted by City staff members, </w:t>
      </w:r>
      <w:r w:rsidR="00927405">
        <w:rPr>
          <w:rFonts w:eastAsiaTheme="minorHAnsi"/>
          <w:color w:val="000000"/>
        </w:rPr>
        <w:t>c</w:t>
      </w:r>
      <w:r w:rsidRPr="00BC2424">
        <w:rPr>
          <w:rFonts w:eastAsiaTheme="minorHAnsi"/>
          <w:color w:val="000000"/>
        </w:rPr>
        <w:t>ommissioners</w:t>
      </w:r>
      <w:r w:rsidR="00927405">
        <w:rPr>
          <w:rFonts w:eastAsiaTheme="minorHAnsi"/>
          <w:color w:val="000000"/>
        </w:rPr>
        <w:t xml:space="preserve">/committee members, </w:t>
      </w:r>
      <w:r w:rsidRPr="00BC2424">
        <w:rPr>
          <w:rFonts w:eastAsiaTheme="minorHAnsi"/>
          <w:color w:val="000000"/>
        </w:rPr>
        <w:t xml:space="preserve">or city contracted consultants. Funded programs may be expected to participate in training and technical assistance opportunities during the funding year. </w:t>
      </w:r>
    </w:p>
    <w:p w14:paraId="4739EAF3" w14:textId="77777777" w:rsidR="009C353A" w:rsidRPr="00297F34" w:rsidRDefault="009C353A" w:rsidP="00927405">
      <w:pPr>
        <w:autoSpaceDE w:val="0"/>
        <w:autoSpaceDN w:val="0"/>
        <w:adjustRightInd w:val="0"/>
        <w:jc w:val="both"/>
        <w:rPr>
          <w:rFonts w:eastAsiaTheme="minorHAnsi"/>
          <w:b/>
          <w:bCs/>
          <w:caps/>
          <w:color w:val="000000"/>
          <w:u w:val="single"/>
        </w:rPr>
      </w:pPr>
    </w:p>
    <w:p w14:paraId="243D9C6B" w14:textId="1C968DE8" w:rsidR="009C353A" w:rsidRPr="00BC2424" w:rsidRDefault="005F27F4" w:rsidP="00927405">
      <w:pPr>
        <w:autoSpaceDE w:val="0"/>
        <w:autoSpaceDN w:val="0"/>
        <w:adjustRightInd w:val="0"/>
        <w:jc w:val="both"/>
        <w:rPr>
          <w:rFonts w:eastAsiaTheme="minorHAnsi"/>
          <w:caps/>
          <w:color w:val="000000"/>
          <w:u w:val="single"/>
        </w:rPr>
      </w:pPr>
      <w:r>
        <w:rPr>
          <w:rFonts w:eastAsiaTheme="minorHAnsi"/>
          <w:b/>
          <w:bCs/>
          <w:caps/>
          <w:color w:val="000000"/>
          <w:u w:val="single"/>
        </w:rPr>
        <w:t xml:space="preserve">VII. </w:t>
      </w:r>
      <w:r w:rsidR="009C353A" w:rsidRPr="00BC2424">
        <w:rPr>
          <w:rFonts w:eastAsiaTheme="minorHAnsi"/>
          <w:b/>
          <w:bCs/>
          <w:caps/>
          <w:color w:val="000000"/>
          <w:u w:val="single"/>
        </w:rPr>
        <w:t>Evaluation</w:t>
      </w:r>
    </w:p>
    <w:p w14:paraId="128CCFFE" w14:textId="53E77B9A" w:rsidR="009C353A" w:rsidRPr="00297F34" w:rsidRDefault="009C353A" w:rsidP="00927405">
      <w:pPr>
        <w:autoSpaceDE w:val="0"/>
        <w:autoSpaceDN w:val="0"/>
        <w:adjustRightInd w:val="0"/>
        <w:jc w:val="both"/>
        <w:rPr>
          <w:rFonts w:eastAsiaTheme="minorHAnsi"/>
          <w:color w:val="000000"/>
        </w:rPr>
      </w:pPr>
      <w:r w:rsidRPr="00297F34">
        <w:rPr>
          <w:rFonts w:eastAsiaTheme="minorHAnsi"/>
          <w:color w:val="000000"/>
        </w:rPr>
        <w:t>Submitted applications</w:t>
      </w:r>
      <w:r w:rsidRPr="00BC2424">
        <w:rPr>
          <w:rFonts w:eastAsiaTheme="minorHAnsi"/>
          <w:color w:val="000000"/>
        </w:rPr>
        <w:t xml:space="preserve"> will be reviewed for completion by staff members of the Youth and Family Services Division. </w:t>
      </w:r>
      <w:r w:rsidRPr="00297F34">
        <w:rPr>
          <w:rFonts w:eastAsiaTheme="minorHAnsi"/>
          <w:color w:val="000000"/>
        </w:rPr>
        <w:t xml:space="preserve">Complete applications will be </w:t>
      </w:r>
      <w:r w:rsidR="005F27F4">
        <w:rPr>
          <w:rFonts w:eastAsiaTheme="minorHAnsi"/>
          <w:color w:val="000000"/>
        </w:rPr>
        <w:t>submitted</w:t>
      </w:r>
      <w:r w:rsidRPr="00297F34">
        <w:rPr>
          <w:rFonts w:eastAsiaTheme="minorHAnsi"/>
          <w:color w:val="000000"/>
        </w:rPr>
        <w:t xml:space="preserve"> to members of the </w:t>
      </w:r>
      <w:r w:rsidRPr="00BC2424">
        <w:rPr>
          <w:rFonts w:eastAsiaTheme="minorHAnsi"/>
          <w:color w:val="000000"/>
        </w:rPr>
        <w:t xml:space="preserve">Children and Youth Commission or the Human Services Committee for their formal review </w:t>
      </w:r>
      <w:r w:rsidRPr="00297F34">
        <w:rPr>
          <w:rFonts w:eastAsiaTheme="minorHAnsi"/>
          <w:color w:val="000000"/>
        </w:rPr>
        <w:t xml:space="preserve">and evaluation. </w:t>
      </w:r>
    </w:p>
    <w:p w14:paraId="3F13EFA2" w14:textId="77777777" w:rsidR="009C353A" w:rsidRPr="00297F34" w:rsidRDefault="009C353A" w:rsidP="00927405">
      <w:pPr>
        <w:autoSpaceDE w:val="0"/>
        <w:autoSpaceDN w:val="0"/>
        <w:adjustRightInd w:val="0"/>
        <w:jc w:val="both"/>
        <w:rPr>
          <w:rFonts w:eastAsiaTheme="minorHAnsi"/>
          <w:color w:val="000000"/>
        </w:rPr>
      </w:pPr>
      <w:r w:rsidRPr="00BC2424">
        <w:rPr>
          <w:rFonts w:eastAsiaTheme="minorHAnsi"/>
          <w:color w:val="000000"/>
        </w:rPr>
        <w:lastRenderedPageBreak/>
        <w:t>Commissioners</w:t>
      </w:r>
      <w:r w:rsidRPr="00297F34">
        <w:rPr>
          <w:rFonts w:eastAsiaTheme="minorHAnsi"/>
          <w:color w:val="000000"/>
        </w:rPr>
        <w:t>/c</w:t>
      </w:r>
      <w:r w:rsidRPr="00BC2424">
        <w:rPr>
          <w:rFonts w:eastAsiaTheme="minorHAnsi"/>
          <w:color w:val="000000"/>
        </w:rPr>
        <w:t xml:space="preserve">ommittee members will review </w:t>
      </w:r>
      <w:r w:rsidRPr="00297F34">
        <w:rPr>
          <w:rFonts w:eastAsiaTheme="minorHAnsi"/>
          <w:color w:val="000000"/>
        </w:rPr>
        <w:t>applications</w:t>
      </w:r>
      <w:r w:rsidRPr="00BC2424">
        <w:rPr>
          <w:rFonts w:eastAsiaTheme="minorHAnsi"/>
          <w:color w:val="000000"/>
        </w:rPr>
        <w:t xml:space="preserve"> in the order</w:t>
      </w:r>
      <w:r w:rsidRPr="00297F34">
        <w:rPr>
          <w:rFonts w:eastAsiaTheme="minorHAnsi"/>
          <w:color w:val="000000"/>
        </w:rPr>
        <w:t xml:space="preserve"> </w:t>
      </w:r>
      <w:r w:rsidRPr="00BC2424">
        <w:rPr>
          <w:rFonts w:eastAsiaTheme="minorHAnsi"/>
          <w:color w:val="000000"/>
        </w:rPr>
        <w:t>they are received</w:t>
      </w:r>
      <w:r w:rsidRPr="00297F34">
        <w:rPr>
          <w:rFonts w:eastAsiaTheme="minorHAnsi"/>
          <w:color w:val="000000"/>
        </w:rPr>
        <w:t xml:space="preserve">. If commissioners/committee members have questions about an application, a meeting will be scheduled with the applicant. Applicants will be notified within 45 days after review of their application about the decision of the funding award.  </w:t>
      </w:r>
    </w:p>
    <w:p w14:paraId="7ADCE1B4" w14:textId="77777777" w:rsidR="009C353A" w:rsidRPr="00297F34" w:rsidRDefault="009C353A" w:rsidP="00927405">
      <w:pPr>
        <w:suppressAutoHyphens/>
        <w:contextualSpacing/>
        <w:jc w:val="both"/>
        <w:rPr>
          <w:spacing w:val="-3"/>
        </w:rPr>
      </w:pPr>
    </w:p>
    <w:p w14:paraId="06CBBE04" w14:textId="63FBE21A" w:rsidR="009C353A" w:rsidRPr="00297F34" w:rsidRDefault="005F27F4" w:rsidP="00927405">
      <w:pPr>
        <w:suppressAutoHyphens/>
        <w:contextualSpacing/>
        <w:jc w:val="both"/>
        <w:rPr>
          <w:b/>
          <w:bCs/>
          <w:spacing w:val="-3"/>
          <w:u w:val="single"/>
        </w:rPr>
      </w:pPr>
      <w:r>
        <w:rPr>
          <w:b/>
          <w:bCs/>
          <w:spacing w:val="-3"/>
          <w:u w:val="single"/>
        </w:rPr>
        <w:t xml:space="preserve">VIII. </w:t>
      </w:r>
      <w:r w:rsidR="009C353A" w:rsidRPr="00297F34">
        <w:rPr>
          <w:b/>
          <w:bCs/>
          <w:spacing w:val="-3"/>
          <w:u w:val="single"/>
        </w:rPr>
        <w:t>APPLICATION SUBMISSION AND DUE DATE</w:t>
      </w:r>
    </w:p>
    <w:p w14:paraId="0D32DA73" w14:textId="77777777" w:rsidR="00927405" w:rsidRPr="00297F34" w:rsidRDefault="00927405" w:rsidP="00927405">
      <w:pPr>
        <w:suppressAutoHyphens/>
        <w:contextualSpacing/>
        <w:jc w:val="both"/>
        <w:rPr>
          <w:spacing w:val="-3"/>
        </w:rPr>
      </w:pPr>
      <w:r>
        <w:rPr>
          <w:spacing w:val="-3"/>
        </w:rPr>
        <w:t xml:space="preserve">Proposals should be submitted by </w:t>
      </w:r>
      <w:r w:rsidRPr="00297F34">
        <w:rPr>
          <w:spacing w:val="-3"/>
        </w:rPr>
        <w:t>July 7, 2023,</w:t>
      </w:r>
      <w:r>
        <w:rPr>
          <w:spacing w:val="-3"/>
        </w:rPr>
        <w:t xml:space="preserve"> for priority review. A</w:t>
      </w:r>
      <w:r w:rsidRPr="00297F34">
        <w:rPr>
          <w:spacing w:val="-3"/>
        </w:rPr>
        <w:t xml:space="preserve">pplications will be accepted until </w:t>
      </w:r>
      <w:r w:rsidRPr="00297F34">
        <w:rPr>
          <w:b/>
          <w:bCs/>
          <w:spacing w:val="-3"/>
          <w:u w:val="single"/>
        </w:rPr>
        <w:t>January 5, 2024, or until funds are expended</w:t>
      </w:r>
      <w:r w:rsidRPr="00297F34">
        <w:rPr>
          <w:spacing w:val="-3"/>
        </w:rPr>
        <w:t>.</w:t>
      </w:r>
    </w:p>
    <w:p w14:paraId="44F77075" w14:textId="77777777" w:rsidR="00F33DD3" w:rsidRPr="00297F34" w:rsidRDefault="00F33DD3" w:rsidP="00927405">
      <w:pPr>
        <w:suppressAutoHyphens/>
        <w:contextualSpacing/>
        <w:jc w:val="both"/>
        <w:rPr>
          <w:spacing w:val="-3"/>
        </w:rPr>
      </w:pPr>
    </w:p>
    <w:p w14:paraId="13EDAFBC" w14:textId="68170BCB" w:rsidR="009C353A" w:rsidRPr="00297F34" w:rsidRDefault="005F27F4" w:rsidP="00927405">
      <w:pPr>
        <w:suppressAutoHyphens/>
        <w:contextualSpacing/>
        <w:jc w:val="both"/>
        <w:rPr>
          <w:b/>
          <w:bCs/>
          <w:spacing w:val="-3"/>
          <w:u w:val="single"/>
        </w:rPr>
      </w:pPr>
      <w:r>
        <w:rPr>
          <w:b/>
          <w:bCs/>
          <w:spacing w:val="-3"/>
          <w:u w:val="single"/>
        </w:rPr>
        <w:t xml:space="preserve">IX. </w:t>
      </w:r>
      <w:r w:rsidR="009C353A" w:rsidRPr="00297F34">
        <w:rPr>
          <w:b/>
          <w:bCs/>
          <w:spacing w:val="-3"/>
          <w:u w:val="single"/>
        </w:rPr>
        <w:t>SCOPE OF SERVICES</w:t>
      </w:r>
    </w:p>
    <w:p w14:paraId="6B2DF992" w14:textId="0381239B" w:rsidR="009C353A" w:rsidRPr="00297F34" w:rsidRDefault="009C353A" w:rsidP="00927405">
      <w:pPr>
        <w:pStyle w:val="Default"/>
        <w:jc w:val="both"/>
        <w:rPr>
          <w:rFonts w:ascii="Times New Roman" w:hAnsi="Times New Roman" w:cs="Times New Roman"/>
        </w:rPr>
      </w:pPr>
      <w:r w:rsidRPr="00297F34">
        <w:rPr>
          <w:rFonts w:ascii="Times New Roman" w:hAnsi="Times New Roman" w:cs="Times New Roman"/>
          <w:b/>
          <w:bCs/>
        </w:rPr>
        <w:t xml:space="preserve">Scope of Work - CYC Innovation and Small Grants Fund </w:t>
      </w:r>
    </w:p>
    <w:p w14:paraId="5DCC4348" w14:textId="77777777" w:rsidR="009C353A" w:rsidRPr="00297F34" w:rsidRDefault="009C353A" w:rsidP="00927405">
      <w:pPr>
        <w:pStyle w:val="Default"/>
        <w:jc w:val="both"/>
        <w:rPr>
          <w:rFonts w:ascii="Times New Roman" w:hAnsi="Times New Roman" w:cs="Times New Roman"/>
        </w:rPr>
      </w:pPr>
      <w:r w:rsidRPr="00297F34">
        <w:rPr>
          <w:rFonts w:ascii="Times New Roman" w:hAnsi="Times New Roman" w:cs="Times New Roman"/>
          <w:b/>
          <w:bCs/>
        </w:rPr>
        <w:t>Target Population</w:t>
      </w:r>
      <w:r w:rsidRPr="00297F34">
        <w:rPr>
          <w:rFonts w:ascii="Times New Roman" w:hAnsi="Times New Roman" w:cs="Times New Roman"/>
        </w:rPr>
        <w:t xml:space="preserve">: Children and Youth ages 0-21 </w:t>
      </w:r>
    </w:p>
    <w:p w14:paraId="003E1B12" w14:textId="440F055C" w:rsidR="009C353A" w:rsidRPr="00297F34" w:rsidRDefault="009C353A" w:rsidP="00927405">
      <w:pPr>
        <w:pStyle w:val="Default"/>
        <w:jc w:val="both"/>
        <w:rPr>
          <w:rFonts w:ascii="Times New Roman" w:hAnsi="Times New Roman" w:cs="Times New Roman"/>
        </w:rPr>
      </w:pPr>
      <w:r w:rsidRPr="00297F34">
        <w:rPr>
          <w:rFonts w:ascii="Times New Roman" w:hAnsi="Times New Roman" w:cs="Times New Roman"/>
        </w:rPr>
        <w:t xml:space="preserve">The </w:t>
      </w:r>
      <w:r w:rsidR="00F33A11" w:rsidRPr="00297F34">
        <w:rPr>
          <w:rFonts w:ascii="Times New Roman" w:hAnsi="Times New Roman" w:cs="Times New Roman"/>
        </w:rPr>
        <w:t>selected applicant</w:t>
      </w:r>
      <w:r w:rsidRPr="00297F34">
        <w:rPr>
          <w:rFonts w:ascii="Times New Roman" w:hAnsi="Times New Roman" w:cs="Times New Roman"/>
        </w:rPr>
        <w:t xml:space="preserve"> will have the experience, skills and capacity to complete the full scope of work identified below.</w:t>
      </w:r>
    </w:p>
    <w:p w14:paraId="69A122F4" w14:textId="77777777" w:rsidR="009C353A" w:rsidRPr="00297F34" w:rsidRDefault="009C353A" w:rsidP="00927405">
      <w:pPr>
        <w:pStyle w:val="Default"/>
        <w:jc w:val="both"/>
        <w:rPr>
          <w:rFonts w:ascii="Times New Roman" w:hAnsi="Times New Roman" w:cs="Times New Roman"/>
        </w:rPr>
      </w:pPr>
    </w:p>
    <w:p w14:paraId="65C6EB4B" w14:textId="0F4D7E01" w:rsidR="009C353A" w:rsidRPr="00297F34" w:rsidRDefault="009C353A" w:rsidP="00927405">
      <w:pPr>
        <w:pStyle w:val="Default"/>
        <w:jc w:val="both"/>
        <w:rPr>
          <w:rFonts w:ascii="Times New Roman" w:hAnsi="Times New Roman" w:cs="Times New Roman"/>
        </w:rPr>
      </w:pPr>
      <w:r w:rsidRPr="00297F34">
        <w:rPr>
          <w:rFonts w:ascii="Times New Roman" w:hAnsi="Times New Roman" w:cs="Times New Roman"/>
        </w:rPr>
        <w:t xml:space="preserve">The proposed project, service, and/or program will contribute to turning the curve </w:t>
      </w:r>
      <w:r w:rsidR="00F33A11" w:rsidRPr="00297F34">
        <w:rPr>
          <w:rFonts w:ascii="Times New Roman" w:hAnsi="Times New Roman" w:cs="Times New Roman"/>
        </w:rPr>
        <w:t>on an</w:t>
      </w:r>
      <w:r w:rsidRPr="00297F34">
        <w:rPr>
          <w:rFonts w:ascii="Times New Roman" w:hAnsi="Times New Roman" w:cs="Times New Roman"/>
        </w:rPr>
        <w:t xml:space="preserve"> </w:t>
      </w:r>
      <w:r w:rsidR="00F33A11" w:rsidRPr="00297F34">
        <w:rPr>
          <w:rFonts w:ascii="Times New Roman" w:hAnsi="Times New Roman" w:cs="Times New Roman"/>
        </w:rPr>
        <w:t xml:space="preserve">identified </w:t>
      </w:r>
      <w:r w:rsidRPr="00297F34">
        <w:rPr>
          <w:rFonts w:ascii="Times New Roman" w:hAnsi="Times New Roman" w:cs="Times New Roman"/>
        </w:rPr>
        <w:t xml:space="preserve">population level indicator and/or </w:t>
      </w:r>
      <w:r w:rsidR="00F33A11" w:rsidRPr="00297F34">
        <w:rPr>
          <w:rFonts w:ascii="Times New Roman" w:hAnsi="Times New Roman" w:cs="Times New Roman"/>
        </w:rPr>
        <w:t xml:space="preserve">will </w:t>
      </w:r>
      <w:r w:rsidRPr="00297F34">
        <w:rPr>
          <w:rFonts w:ascii="Times New Roman" w:hAnsi="Times New Roman" w:cs="Times New Roman"/>
        </w:rPr>
        <w:t xml:space="preserve">contribute </w:t>
      </w:r>
      <w:r w:rsidR="00F33A11" w:rsidRPr="00297F34">
        <w:rPr>
          <w:rFonts w:ascii="Times New Roman" w:hAnsi="Times New Roman" w:cs="Times New Roman"/>
        </w:rPr>
        <w:t xml:space="preserve">to </w:t>
      </w:r>
      <w:r w:rsidRPr="00297F34">
        <w:rPr>
          <w:rFonts w:ascii="Times New Roman" w:hAnsi="Times New Roman" w:cs="Times New Roman"/>
        </w:rPr>
        <w:t xml:space="preserve">addressing one of the Social Determinants of Health. </w:t>
      </w:r>
    </w:p>
    <w:p w14:paraId="1B3D7FC1" w14:textId="77777777" w:rsidR="009C353A" w:rsidRPr="00297F34" w:rsidRDefault="009C353A" w:rsidP="00927405">
      <w:pPr>
        <w:pStyle w:val="Default"/>
        <w:jc w:val="both"/>
        <w:rPr>
          <w:rFonts w:ascii="Times New Roman" w:hAnsi="Times New Roman" w:cs="Times New Roman"/>
        </w:rPr>
      </w:pPr>
    </w:p>
    <w:p w14:paraId="215ACAFC" w14:textId="754110D7" w:rsidR="009C353A" w:rsidRPr="00297F34" w:rsidRDefault="009C353A" w:rsidP="00927405">
      <w:pPr>
        <w:pStyle w:val="Default"/>
        <w:jc w:val="both"/>
        <w:rPr>
          <w:rFonts w:ascii="Times New Roman" w:hAnsi="Times New Roman" w:cs="Times New Roman"/>
        </w:rPr>
      </w:pPr>
      <w:r w:rsidRPr="00297F34">
        <w:rPr>
          <w:rFonts w:ascii="Times New Roman" w:hAnsi="Times New Roman" w:cs="Times New Roman"/>
        </w:rPr>
        <w:t xml:space="preserve">The proposed project, service, and/or program can be an expansion of a current program, or a new program. Funding can be used to fill an identified gap in service delivery. </w:t>
      </w:r>
      <w:r w:rsidR="00F33A11" w:rsidRPr="00297F34">
        <w:rPr>
          <w:rFonts w:ascii="Times New Roman" w:hAnsi="Times New Roman" w:cs="Times New Roman"/>
        </w:rPr>
        <w:t>Proposed projects, services and /or programs must align with the CYC priority funding categories. Annual</w:t>
      </w:r>
      <w:r w:rsidRPr="00297F34">
        <w:rPr>
          <w:rFonts w:ascii="Times New Roman" w:hAnsi="Times New Roman" w:cs="Times New Roman"/>
        </w:rPr>
        <w:t xml:space="preserve"> one-time events will be considered on a case-by-case basis. </w:t>
      </w:r>
    </w:p>
    <w:p w14:paraId="3329DE0B" w14:textId="77777777" w:rsidR="009C353A" w:rsidRPr="00297F34" w:rsidRDefault="009C353A" w:rsidP="00927405">
      <w:pPr>
        <w:pStyle w:val="Default"/>
        <w:jc w:val="both"/>
        <w:rPr>
          <w:rFonts w:ascii="Times New Roman" w:hAnsi="Times New Roman" w:cs="Times New Roman"/>
        </w:rPr>
      </w:pPr>
    </w:p>
    <w:p w14:paraId="6838242F" w14:textId="35DA1BB5" w:rsidR="009C353A" w:rsidRPr="00297F34" w:rsidRDefault="009C353A" w:rsidP="00927405">
      <w:pPr>
        <w:pStyle w:val="Default"/>
        <w:jc w:val="both"/>
        <w:rPr>
          <w:rFonts w:ascii="Times New Roman" w:hAnsi="Times New Roman" w:cs="Times New Roman"/>
        </w:rPr>
      </w:pPr>
      <w:r w:rsidRPr="00297F34">
        <w:rPr>
          <w:rFonts w:ascii="Times New Roman" w:hAnsi="Times New Roman" w:cs="Times New Roman"/>
        </w:rPr>
        <w:t xml:space="preserve">Organizations can apply for </w:t>
      </w:r>
      <w:r w:rsidR="00F33A11" w:rsidRPr="00297F34">
        <w:rPr>
          <w:rFonts w:ascii="Times New Roman" w:hAnsi="Times New Roman" w:cs="Times New Roman"/>
        </w:rPr>
        <w:t xml:space="preserve">funding up to $20,000 </w:t>
      </w:r>
      <w:r w:rsidRPr="00297F34">
        <w:rPr>
          <w:rFonts w:ascii="Times New Roman" w:hAnsi="Times New Roman" w:cs="Times New Roman"/>
        </w:rPr>
        <w:t>for a project that serves children and youth ages 0-21 in Santa Fe</w:t>
      </w:r>
      <w:r w:rsidR="00F33A11" w:rsidRPr="00297F34">
        <w:rPr>
          <w:rFonts w:ascii="Times New Roman" w:hAnsi="Times New Roman" w:cs="Times New Roman"/>
        </w:rPr>
        <w:t xml:space="preserve">. </w:t>
      </w:r>
    </w:p>
    <w:p w14:paraId="734EF931" w14:textId="77777777" w:rsidR="00F33A11" w:rsidRPr="00297F34" w:rsidRDefault="00F33A11" w:rsidP="00927405">
      <w:pPr>
        <w:pStyle w:val="Default"/>
        <w:jc w:val="both"/>
        <w:rPr>
          <w:rFonts w:ascii="Times New Roman" w:hAnsi="Times New Roman" w:cs="Times New Roman"/>
        </w:rPr>
      </w:pPr>
    </w:p>
    <w:p w14:paraId="23013228" w14:textId="645BD205" w:rsidR="00F33A11" w:rsidRPr="00297F34" w:rsidRDefault="00F33A11" w:rsidP="00927405">
      <w:pPr>
        <w:jc w:val="both"/>
      </w:pPr>
      <w:r w:rsidRPr="00297F34">
        <w:rPr>
          <w:b/>
          <w:bCs/>
        </w:rPr>
        <w:t>Deliverable</w:t>
      </w:r>
      <w:r w:rsidRPr="00297F34">
        <w:t>: A brief final report is required and shall highlight the impact of the CYC innovation fund and small grant funded program.</w:t>
      </w:r>
    </w:p>
    <w:p w14:paraId="4CD11742" w14:textId="77777777" w:rsidR="009C353A" w:rsidRPr="00297F34" w:rsidRDefault="009C353A" w:rsidP="00927405">
      <w:pPr>
        <w:pStyle w:val="Default"/>
        <w:jc w:val="both"/>
        <w:rPr>
          <w:rFonts w:ascii="Times New Roman" w:hAnsi="Times New Roman" w:cs="Times New Roman"/>
          <w:b/>
          <w:bCs/>
        </w:rPr>
      </w:pPr>
    </w:p>
    <w:p w14:paraId="2BA84452" w14:textId="5C300250" w:rsidR="009C353A" w:rsidRPr="00297F34" w:rsidRDefault="009C353A" w:rsidP="00927405">
      <w:pPr>
        <w:pStyle w:val="Default"/>
        <w:jc w:val="both"/>
        <w:rPr>
          <w:rFonts w:ascii="Times New Roman" w:hAnsi="Times New Roman" w:cs="Times New Roman"/>
        </w:rPr>
      </w:pPr>
      <w:r w:rsidRPr="00297F34">
        <w:rPr>
          <w:rFonts w:ascii="Times New Roman" w:hAnsi="Times New Roman" w:cs="Times New Roman"/>
          <w:b/>
          <w:bCs/>
        </w:rPr>
        <w:t xml:space="preserve">Scope of Work - HSC Innovation and Small Grants Fund </w:t>
      </w:r>
    </w:p>
    <w:p w14:paraId="7151CA4A" w14:textId="77777777" w:rsidR="009C353A" w:rsidRPr="00297F34" w:rsidRDefault="009C353A" w:rsidP="00927405">
      <w:pPr>
        <w:pStyle w:val="Default"/>
        <w:jc w:val="both"/>
        <w:rPr>
          <w:rFonts w:ascii="Times New Roman" w:hAnsi="Times New Roman" w:cs="Times New Roman"/>
        </w:rPr>
      </w:pPr>
      <w:r w:rsidRPr="00297F34">
        <w:rPr>
          <w:rFonts w:ascii="Times New Roman" w:hAnsi="Times New Roman" w:cs="Times New Roman"/>
          <w:b/>
          <w:bCs/>
        </w:rPr>
        <w:t xml:space="preserve">Target Population: </w:t>
      </w:r>
      <w:r w:rsidRPr="00297F34">
        <w:rPr>
          <w:rFonts w:ascii="Times New Roman" w:hAnsi="Times New Roman" w:cs="Times New Roman"/>
        </w:rPr>
        <w:t xml:space="preserve">Adults ages 18+ </w:t>
      </w:r>
    </w:p>
    <w:p w14:paraId="69CA642E" w14:textId="7C454D69" w:rsidR="009C353A" w:rsidRPr="00297F34" w:rsidRDefault="009C353A" w:rsidP="00927405">
      <w:pPr>
        <w:pStyle w:val="Default"/>
        <w:jc w:val="both"/>
        <w:rPr>
          <w:rFonts w:ascii="Times New Roman" w:hAnsi="Times New Roman" w:cs="Times New Roman"/>
        </w:rPr>
      </w:pPr>
      <w:r w:rsidRPr="00297F34">
        <w:rPr>
          <w:rFonts w:ascii="Times New Roman" w:hAnsi="Times New Roman" w:cs="Times New Roman"/>
        </w:rPr>
        <w:t xml:space="preserve">The selected </w:t>
      </w:r>
      <w:r w:rsidR="00F33A11" w:rsidRPr="00297F34">
        <w:rPr>
          <w:rFonts w:ascii="Times New Roman" w:hAnsi="Times New Roman" w:cs="Times New Roman"/>
        </w:rPr>
        <w:t xml:space="preserve">applicant </w:t>
      </w:r>
      <w:r w:rsidRPr="00297F34">
        <w:rPr>
          <w:rFonts w:ascii="Times New Roman" w:hAnsi="Times New Roman" w:cs="Times New Roman"/>
        </w:rPr>
        <w:t>will have the experience, skills and capacity to complete the full scope of work identified below.</w:t>
      </w:r>
    </w:p>
    <w:p w14:paraId="147216C0" w14:textId="77777777" w:rsidR="009C353A" w:rsidRPr="00297F34" w:rsidRDefault="009C353A" w:rsidP="00927405">
      <w:pPr>
        <w:pStyle w:val="Default"/>
        <w:jc w:val="both"/>
        <w:rPr>
          <w:rFonts w:ascii="Times New Roman" w:hAnsi="Times New Roman" w:cs="Times New Roman"/>
        </w:rPr>
      </w:pPr>
    </w:p>
    <w:p w14:paraId="68923F0B" w14:textId="77777777" w:rsidR="00F33A11" w:rsidRPr="00297F34" w:rsidRDefault="00F33A11" w:rsidP="00927405">
      <w:pPr>
        <w:pStyle w:val="Default"/>
        <w:jc w:val="both"/>
        <w:rPr>
          <w:rFonts w:ascii="Times New Roman" w:hAnsi="Times New Roman" w:cs="Times New Roman"/>
        </w:rPr>
      </w:pPr>
      <w:r w:rsidRPr="00297F34">
        <w:rPr>
          <w:rFonts w:ascii="Times New Roman" w:hAnsi="Times New Roman" w:cs="Times New Roman"/>
        </w:rPr>
        <w:t xml:space="preserve">The proposed project, service, and/or program will contribute to turning the curve on an identified population level indicator and/or will contribute to addressing one of the Social Determinants of Health. </w:t>
      </w:r>
    </w:p>
    <w:p w14:paraId="52B16075" w14:textId="77777777" w:rsidR="009C353A" w:rsidRPr="00297F34" w:rsidRDefault="009C353A" w:rsidP="00927405">
      <w:pPr>
        <w:pStyle w:val="Default"/>
        <w:jc w:val="both"/>
        <w:rPr>
          <w:rFonts w:ascii="Times New Roman" w:hAnsi="Times New Roman" w:cs="Times New Roman"/>
        </w:rPr>
      </w:pPr>
    </w:p>
    <w:p w14:paraId="2EC06DF4" w14:textId="682E39BD" w:rsidR="00F33A11" w:rsidRPr="00297F34" w:rsidRDefault="00F33A11" w:rsidP="00927405">
      <w:pPr>
        <w:pStyle w:val="Default"/>
        <w:jc w:val="both"/>
        <w:rPr>
          <w:rFonts w:ascii="Times New Roman" w:hAnsi="Times New Roman" w:cs="Times New Roman"/>
        </w:rPr>
      </w:pPr>
      <w:r w:rsidRPr="00297F34">
        <w:rPr>
          <w:rFonts w:ascii="Times New Roman" w:hAnsi="Times New Roman" w:cs="Times New Roman"/>
        </w:rPr>
        <w:t xml:space="preserve">The proposed project, service, and/or program can be an expansion of a current program, or a new program. Funding can be used to fill an identified gap in service delivery. Proposed projects, services and /or programs must align with the HSC priority funding categories. Annual one-time events will be considered on a case-by-case basis. </w:t>
      </w:r>
    </w:p>
    <w:p w14:paraId="7A3E2B58" w14:textId="77777777" w:rsidR="009C353A" w:rsidRPr="00297F34" w:rsidRDefault="009C353A" w:rsidP="00927405">
      <w:pPr>
        <w:pStyle w:val="Default"/>
        <w:jc w:val="both"/>
        <w:rPr>
          <w:rFonts w:ascii="Times New Roman" w:hAnsi="Times New Roman" w:cs="Times New Roman"/>
        </w:rPr>
      </w:pPr>
    </w:p>
    <w:p w14:paraId="0AAEC9A6" w14:textId="1B5FACD2" w:rsidR="00F33A11" w:rsidRPr="00297F34" w:rsidRDefault="00F33A11" w:rsidP="00927405">
      <w:pPr>
        <w:pStyle w:val="Default"/>
        <w:jc w:val="both"/>
        <w:rPr>
          <w:rFonts w:ascii="Times New Roman" w:hAnsi="Times New Roman" w:cs="Times New Roman"/>
        </w:rPr>
      </w:pPr>
      <w:r w:rsidRPr="00297F34">
        <w:rPr>
          <w:rFonts w:ascii="Times New Roman" w:hAnsi="Times New Roman" w:cs="Times New Roman"/>
        </w:rPr>
        <w:t xml:space="preserve">Organizations can apply for funding up to $20,000 for a project that serves adults ages 18 and older in Santa Fe. </w:t>
      </w:r>
    </w:p>
    <w:p w14:paraId="1B7FB49E" w14:textId="77777777" w:rsidR="00715CCD" w:rsidRDefault="00715CCD" w:rsidP="00927405">
      <w:pPr>
        <w:jc w:val="both"/>
        <w:rPr>
          <w:b/>
          <w:bCs/>
        </w:rPr>
      </w:pPr>
    </w:p>
    <w:p w14:paraId="14CB766B" w14:textId="0D40BF2F" w:rsidR="009C353A" w:rsidRPr="00715CCD" w:rsidRDefault="009C353A" w:rsidP="00715CCD">
      <w:pPr>
        <w:jc w:val="both"/>
      </w:pPr>
      <w:r w:rsidRPr="00297F34">
        <w:rPr>
          <w:b/>
          <w:bCs/>
        </w:rPr>
        <w:t>Deliverable</w:t>
      </w:r>
      <w:r w:rsidRPr="00297F34">
        <w:t xml:space="preserve">: A brief final report is required </w:t>
      </w:r>
      <w:r w:rsidR="00F33A11" w:rsidRPr="00297F34">
        <w:t xml:space="preserve">and shall highlight </w:t>
      </w:r>
      <w:r w:rsidRPr="00297F34">
        <w:t>the impact of the HSC innovation</w:t>
      </w:r>
      <w:r w:rsidR="00F33A11" w:rsidRPr="00297F34">
        <w:t xml:space="preserve"> fund</w:t>
      </w:r>
      <w:r w:rsidRPr="00297F34">
        <w:t xml:space="preserve"> and small grant funded program.</w:t>
      </w:r>
    </w:p>
    <w:p w14:paraId="3BB7E443" w14:textId="71E83031" w:rsidR="00A41740" w:rsidRPr="005F27F4" w:rsidRDefault="005F27F4" w:rsidP="00927405">
      <w:pPr>
        <w:suppressAutoHyphens/>
        <w:contextualSpacing/>
        <w:rPr>
          <w:b/>
          <w:bCs/>
          <w:spacing w:val="-3"/>
          <w:u w:val="single"/>
        </w:rPr>
      </w:pPr>
      <w:r w:rsidRPr="005F27F4">
        <w:rPr>
          <w:b/>
          <w:bCs/>
          <w:spacing w:val="-3"/>
          <w:u w:val="single"/>
        </w:rPr>
        <w:lastRenderedPageBreak/>
        <w:t>X.</w:t>
      </w:r>
      <w:r w:rsidR="004779B4" w:rsidRPr="005F27F4">
        <w:rPr>
          <w:b/>
          <w:bCs/>
          <w:spacing w:val="-3"/>
          <w:u w:val="single"/>
        </w:rPr>
        <w:t xml:space="preserve"> </w:t>
      </w:r>
      <w:r w:rsidR="00A41740" w:rsidRPr="005F27F4">
        <w:rPr>
          <w:b/>
          <w:bCs/>
          <w:spacing w:val="-3"/>
          <w:u w:val="single"/>
        </w:rPr>
        <w:t>GENERAL INFORMATION</w:t>
      </w:r>
    </w:p>
    <w:p w14:paraId="3CD0CE9B" w14:textId="4B7C3F00" w:rsidR="00A41740" w:rsidRPr="00297F34" w:rsidRDefault="00A41740" w:rsidP="00927405">
      <w:pPr>
        <w:suppressAutoHyphens/>
        <w:contextualSpacing/>
        <w:rPr>
          <w:b/>
          <w:bCs/>
          <w:spacing w:val="-3"/>
          <w:u w:val="single"/>
        </w:rPr>
      </w:pPr>
    </w:p>
    <w:p w14:paraId="64684A5D" w14:textId="27D2090D" w:rsidR="004779B4" w:rsidRPr="00297F34" w:rsidRDefault="00A41740" w:rsidP="00715CCD">
      <w:pPr>
        <w:suppressAutoHyphens/>
        <w:contextualSpacing/>
        <w:rPr>
          <w:b/>
          <w:bCs/>
          <w:spacing w:val="-3"/>
        </w:rPr>
      </w:pPr>
      <w:r w:rsidRPr="00297F34">
        <w:rPr>
          <w:b/>
          <w:bCs/>
          <w:spacing w:val="-3"/>
        </w:rPr>
        <w:t>CHILDREN AND YOUTH COMMISSION (AGES 0-21)</w:t>
      </w:r>
    </w:p>
    <w:p w14:paraId="622B552A" w14:textId="77777777" w:rsidR="00385E56" w:rsidRPr="00297F34" w:rsidRDefault="00385E56" w:rsidP="00927405">
      <w:pPr>
        <w:suppressAutoHyphens/>
        <w:contextualSpacing/>
        <w:rPr>
          <w:b/>
          <w:bCs/>
          <w:spacing w:val="-3"/>
        </w:rPr>
      </w:pPr>
      <w:r w:rsidRPr="00297F34">
        <w:rPr>
          <w:b/>
          <w:bCs/>
          <w:spacing w:val="-3"/>
        </w:rPr>
        <w:t>VISION</w:t>
      </w:r>
    </w:p>
    <w:p w14:paraId="336F0ABE" w14:textId="40061270" w:rsidR="00385E56" w:rsidRPr="00297F34" w:rsidRDefault="00385E56" w:rsidP="00927405">
      <w:pPr>
        <w:suppressAutoHyphens/>
        <w:contextualSpacing/>
        <w:rPr>
          <w:spacing w:val="-3"/>
        </w:rPr>
      </w:pPr>
      <w:r w:rsidRPr="00297F34">
        <w:rPr>
          <w:spacing w:val="-3"/>
        </w:rPr>
        <w:t>A connected community where all children and youth have support and the opportunity to thrive.</w:t>
      </w:r>
    </w:p>
    <w:p w14:paraId="45FBF6BC" w14:textId="77777777" w:rsidR="00385E56" w:rsidRPr="00297F34" w:rsidRDefault="00385E56" w:rsidP="00927405">
      <w:pPr>
        <w:suppressAutoHyphens/>
        <w:contextualSpacing/>
        <w:rPr>
          <w:spacing w:val="-3"/>
        </w:rPr>
      </w:pPr>
    </w:p>
    <w:p w14:paraId="6E3570B9" w14:textId="77777777" w:rsidR="00385E56" w:rsidRPr="00297F34" w:rsidRDefault="00385E56" w:rsidP="00927405">
      <w:pPr>
        <w:suppressAutoHyphens/>
        <w:contextualSpacing/>
        <w:rPr>
          <w:b/>
          <w:bCs/>
          <w:spacing w:val="-3"/>
        </w:rPr>
      </w:pPr>
      <w:r w:rsidRPr="00297F34">
        <w:rPr>
          <w:b/>
          <w:bCs/>
          <w:spacing w:val="-3"/>
        </w:rPr>
        <w:t>MISSION</w:t>
      </w:r>
    </w:p>
    <w:p w14:paraId="29A36A95" w14:textId="13324EAA" w:rsidR="004779B4" w:rsidRPr="00297F34" w:rsidRDefault="00385E56" w:rsidP="00927405">
      <w:pPr>
        <w:suppressAutoHyphens/>
        <w:contextualSpacing/>
        <w:rPr>
          <w:spacing w:val="-3"/>
        </w:rPr>
      </w:pPr>
      <w:r w:rsidRPr="00297F34">
        <w:rPr>
          <w:spacing w:val="-3"/>
        </w:rPr>
        <w:t>We advocate for and provide resources to organizations and community projects. Together we creatively address barriers that result in outcomes by engaging children, youth, and families in Santa Fe.</w:t>
      </w:r>
    </w:p>
    <w:p w14:paraId="178324F5" w14:textId="77777777" w:rsidR="004779B4" w:rsidRPr="00297F34" w:rsidRDefault="004779B4" w:rsidP="00927405">
      <w:pPr>
        <w:suppressAutoHyphens/>
        <w:contextualSpacing/>
        <w:rPr>
          <w:spacing w:val="-3"/>
        </w:rPr>
      </w:pPr>
    </w:p>
    <w:p w14:paraId="06C8C232" w14:textId="05764E25" w:rsidR="00385E56" w:rsidRPr="00297F34" w:rsidRDefault="00385E56" w:rsidP="00927405">
      <w:pPr>
        <w:autoSpaceDE w:val="0"/>
        <w:autoSpaceDN w:val="0"/>
        <w:adjustRightInd w:val="0"/>
        <w:contextualSpacing/>
      </w:pPr>
      <w:r w:rsidRPr="00297F34">
        <w:rPr>
          <w:snapToGrid w:val="0"/>
          <w:spacing w:val="-3"/>
        </w:rPr>
        <w:t xml:space="preserve">Funding for the Children and Youth Commission Fund comes from 4% of the City’s share of the state gross receipts tax </w:t>
      </w:r>
      <w:r w:rsidRPr="00297F34">
        <w:rPr>
          <w:rFonts w:eastAsiaTheme="minorHAnsi"/>
        </w:rPr>
        <w:t xml:space="preserve">and is administered to fund local nonprofits at approximately $1.1 million annually (funding amount varies due to GRT fluctuations). </w:t>
      </w:r>
      <w:r w:rsidR="00806002" w:rsidRPr="00297F34">
        <w:t>The purpose of the fund is to support local community programs that promote the healthy development of children and youth, ages birth to twenty-one (21).</w:t>
      </w:r>
      <w:r w:rsidR="00302CDC" w:rsidRPr="00297F34">
        <w:t xml:space="preserve"> This is done through the provision of navigation and safety net services to </w:t>
      </w:r>
      <w:r w:rsidR="00EF75AF" w:rsidRPr="00297F34">
        <w:t>this population.</w:t>
      </w:r>
    </w:p>
    <w:p w14:paraId="56C064F5" w14:textId="77777777" w:rsidR="00EF75AF" w:rsidRPr="00297F34" w:rsidRDefault="00EF75AF" w:rsidP="00927405">
      <w:pPr>
        <w:autoSpaceDE w:val="0"/>
        <w:autoSpaceDN w:val="0"/>
        <w:adjustRightInd w:val="0"/>
        <w:contextualSpacing/>
      </w:pPr>
    </w:p>
    <w:p w14:paraId="1F505504" w14:textId="77777777" w:rsidR="00EF75AF" w:rsidRDefault="00EF75AF" w:rsidP="00927405">
      <w:pPr>
        <w:contextualSpacing/>
        <w:rPr>
          <w:snapToGrid w:val="0"/>
        </w:rPr>
      </w:pPr>
      <w:r w:rsidRPr="00297F34">
        <w:rPr>
          <w:snapToGrid w:val="0"/>
        </w:rPr>
        <w:t xml:space="preserve">During the fall of 2022, the Children and Youth Commission completed a Strategic Plan for the 2023-2026 funding cycle. The following priorities and their corresponding outcomes were identified: </w:t>
      </w:r>
    </w:p>
    <w:p w14:paraId="64CADB90" w14:textId="77777777" w:rsidR="00715CCD" w:rsidRPr="00297F34" w:rsidRDefault="00715CCD" w:rsidP="00927405">
      <w:pPr>
        <w:contextualSpacing/>
        <w:rPr>
          <w:snapToGrid w:val="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2205"/>
        <w:gridCol w:w="3087"/>
        <w:gridCol w:w="4808"/>
      </w:tblGrid>
      <w:tr w:rsidR="00EF75AF" w:rsidRPr="00297F34" w14:paraId="45B3EF4C" w14:textId="77777777" w:rsidTr="004D4285">
        <w:trPr>
          <w:trHeight w:val="519"/>
        </w:trPr>
        <w:tc>
          <w:tcPr>
            <w:tcW w:w="1092" w:type="pct"/>
            <w:shd w:val="clear" w:color="auto" w:fill="5B9BD5" w:themeFill="accent1"/>
            <w:vAlign w:val="center"/>
          </w:tcPr>
          <w:p w14:paraId="67DA44DB" w14:textId="77777777" w:rsidR="00EF75AF" w:rsidRPr="005F27F4" w:rsidRDefault="00EF75AF" w:rsidP="004D4285">
            <w:pPr>
              <w:pStyle w:val="TableParagraph"/>
              <w:spacing w:before="120" w:after="120"/>
              <w:ind w:left="73"/>
              <w:jc w:val="center"/>
              <w:rPr>
                <w:rFonts w:ascii="Times New Roman" w:hAnsi="Times New Roman" w:cs="Times New Roman"/>
                <w:b/>
                <w:caps/>
                <w:sz w:val="24"/>
                <w:szCs w:val="24"/>
              </w:rPr>
            </w:pPr>
            <w:r w:rsidRPr="005F27F4">
              <w:rPr>
                <w:rFonts w:ascii="Times New Roman" w:hAnsi="Times New Roman" w:cs="Times New Roman"/>
                <w:b/>
                <w:caps/>
                <w:sz w:val="24"/>
                <w:szCs w:val="24"/>
              </w:rPr>
              <w:t>Funding</w:t>
            </w:r>
            <w:r w:rsidRPr="005F27F4">
              <w:rPr>
                <w:rFonts w:ascii="Times New Roman" w:hAnsi="Times New Roman" w:cs="Times New Roman"/>
                <w:b/>
                <w:caps/>
                <w:spacing w:val="-7"/>
                <w:sz w:val="24"/>
                <w:szCs w:val="24"/>
              </w:rPr>
              <w:t xml:space="preserve"> </w:t>
            </w:r>
            <w:r w:rsidRPr="005F27F4">
              <w:rPr>
                <w:rFonts w:ascii="Times New Roman" w:hAnsi="Times New Roman" w:cs="Times New Roman"/>
                <w:b/>
                <w:caps/>
                <w:spacing w:val="-2"/>
                <w:sz w:val="24"/>
                <w:szCs w:val="24"/>
              </w:rPr>
              <w:t>Category</w:t>
            </w:r>
          </w:p>
        </w:tc>
        <w:tc>
          <w:tcPr>
            <w:tcW w:w="1528" w:type="pct"/>
            <w:shd w:val="clear" w:color="auto" w:fill="5B9BD5" w:themeFill="accent1"/>
            <w:vAlign w:val="center"/>
          </w:tcPr>
          <w:p w14:paraId="3B906D8F" w14:textId="77777777" w:rsidR="00EF75AF" w:rsidRPr="005F27F4" w:rsidRDefault="00EF75AF" w:rsidP="004D4285">
            <w:pPr>
              <w:pStyle w:val="TableParagraph"/>
              <w:tabs>
                <w:tab w:val="left" w:pos="0"/>
              </w:tabs>
              <w:spacing w:before="120" w:after="120"/>
              <w:ind w:left="70" w:hanging="70"/>
              <w:jc w:val="center"/>
              <w:rPr>
                <w:rFonts w:ascii="Times New Roman" w:hAnsi="Times New Roman" w:cs="Times New Roman"/>
                <w:b/>
                <w:caps/>
                <w:sz w:val="24"/>
                <w:szCs w:val="24"/>
              </w:rPr>
            </w:pPr>
            <w:r w:rsidRPr="005F27F4">
              <w:rPr>
                <w:rFonts w:ascii="Times New Roman" w:hAnsi="Times New Roman" w:cs="Times New Roman"/>
                <w:b/>
                <w:caps/>
                <w:sz w:val="24"/>
                <w:szCs w:val="24"/>
              </w:rPr>
              <w:t>Outcomes</w:t>
            </w:r>
          </w:p>
        </w:tc>
        <w:tc>
          <w:tcPr>
            <w:tcW w:w="2381" w:type="pct"/>
            <w:tcBorders>
              <w:top w:val="nil"/>
            </w:tcBorders>
            <w:shd w:val="clear" w:color="auto" w:fill="5B9BD5" w:themeFill="accent1"/>
            <w:vAlign w:val="center"/>
          </w:tcPr>
          <w:p w14:paraId="2EC7E549" w14:textId="77777777" w:rsidR="00EF75AF" w:rsidRPr="005F27F4" w:rsidRDefault="00EF75AF" w:rsidP="004D4285">
            <w:pPr>
              <w:pStyle w:val="TableParagraph"/>
              <w:tabs>
                <w:tab w:val="left" w:pos="0"/>
              </w:tabs>
              <w:spacing w:before="120" w:after="120"/>
              <w:ind w:left="70" w:hanging="70"/>
              <w:jc w:val="center"/>
              <w:rPr>
                <w:rFonts w:ascii="Times New Roman" w:hAnsi="Times New Roman" w:cs="Times New Roman"/>
                <w:b/>
                <w:caps/>
                <w:sz w:val="24"/>
                <w:szCs w:val="24"/>
              </w:rPr>
            </w:pPr>
            <w:r w:rsidRPr="005F27F4">
              <w:rPr>
                <w:rFonts w:ascii="Times New Roman" w:hAnsi="Times New Roman" w:cs="Times New Roman"/>
                <w:b/>
                <w:caps/>
                <w:spacing w:val="-2"/>
                <w:sz w:val="24"/>
                <w:szCs w:val="24"/>
              </w:rPr>
              <w:t>Priority Indicators</w:t>
            </w:r>
          </w:p>
        </w:tc>
      </w:tr>
      <w:tr w:rsidR="00EF75AF" w:rsidRPr="00297F34" w14:paraId="5D39976A" w14:textId="77777777" w:rsidTr="004D4285">
        <w:trPr>
          <w:trHeight w:val="340"/>
        </w:trPr>
        <w:tc>
          <w:tcPr>
            <w:tcW w:w="1092" w:type="pct"/>
            <w:shd w:val="clear" w:color="auto" w:fill="BDD6EE" w:themeFill="accent1" w:themeFillTint="66"/>
            <w:vAlign w:val="center"/>
          </w:tcPr>
          <w:p w14:paraId="22EFFEEB" w14:textId="77777777" w:rsidR="00EF75AF" w:rsidRPr="00297F34" w:rsidRDefault="00EF75AF" w:rsidP="001D6AE9">
            <w:pPr>
              <w:pStyle w:val="TableParagraph"/>
              <w:spacing w:before="15"/>
              <w:jc w:val="center"/>
              <w:rPr>
                <w:rFonts w:ascii="Times New Roman" w:hAnsi="Times New Roman" w:cs="Times New Roman"/>
                <w:b/>
                <w:bCs/>
                <w:caps/>
                <w:sz w:val="24"/>
                <w:szCs w:val="24"/>
              </w:rPr>
            </w:pPr>
            <w:r w:rsidRPr="00297F34">
              <w:rPr>
                <w:rFonts w:ascii="Times New Roman" w:hAnsi="Times New Roman" w:cs="Times New Roman"/>
                <w:b/>
                <w:bCs/>
                <w:caps/>
                <w:sz w:val="24"/>
                <w:szCs w:val="24"/>
              </w:rPr>
              <w:t>Safety</w:t>
            </w:r>
            <w:r w:rsidRPr="00297F34">
              <w:rPr>
                <w:rFonts w:ascii="Times New Roman" w:hAnsi="Times New Roman" w:cs="Times New Roman"/>
                <w:b/>
                <w:bCs/>
                <w:caps/>
                <w:spacing w:val="-3"/>
                <w:sz w:val="24"/>
                <w:szCs w:val="24"/>
              </w:rPr>
              <w:t xml:space="preserve"> </w:t>
            </w:r>
            <w:r w:rsidRPr="00297F34">
              <w:rPr>
                <w:rFonts w:ascii="Times New Roman" w:hAnsi="Times New Roman" w:cs="Times New Roman"/>
                <w:b/>
                <w:bCs/>
                <w:caps/>
                <w:sz w:val="24"/>
                <w:szCs w:val="24"/>
              </w:rPr>
              <w:t>and</w:t>
            </w:r>
            <w:r w:rsidRPr="00297F34">
              <w:rPr>
                <w:rFonts w:ascii="Times New Roman" w:hAnsi="Times New Roman" w:cs="Times New Roman"/>
                <w:b/>
                <w:bCs/>
                <w:caps/>
                <w:spacing w:val="-3"/>
                <w:sz w:val="24"/>
                <w:szCs w:val="24"/>
              </w:rPr>
              <w:t xml:space="preserve"> </w:t>
            </w:r>
            <w:r w:rsidRPr="00297F34">
              <w:rPr>
                <w:rFonts w:ascii="Times New Roman" w:hAnsi="Times New Roman" w:cs="Times New Roman"/>
                <w:b/>
                <w:bCs/>
                <w:caps/>
                <w:sz w:val="24"/>
                <w:szCs w:val="24"/>
              </w:rPr>
              <w:t>Basic</w:t>
            </w:r>
            <w:r w:rsidRPr="00297F34">
              <w:rPr>
                <w:rFonts w:ascii="Times New Roman" w:hAnsi="Times New Roman" w:cs="Times New Roman"/>
                <w:b/>
                <w:bCs/>
                <w:caps/>
                <w:spacing w:val="-2"/>
                <w:sz w:val="24"/>
                <w:szCs w:val="24"/>
              </w:rPr>
              <w:t xml:space="preserve"> Needs</w:t>
            </w:r>
          </w:p>
        </w:tc>
        <w:tc>
          <w:tcPr>
            <w:tcW w:w="1528" w:type="pct"/>
            <w:shd w:val="clear" w:color="auto" w:fill="DEEAF6" w:themeFill="accent1" w:themeFillTint="33"/>
          </w:tcPr>
          <w:p w14:paraId="6C133BB6" w14:textId="1F17CE82" w:rsidR="00EF75AF" w:rsidRPr="00297F34" w:rsidRDefault="00EF75AF" w:rsidP="001D6AE9">
            <w:pPr>
              <w:pStyle w:val="TableParagraph"/>
              <w:numPr>
                <w:ilvl w:val="0"/>
                <w:numId w:val="46"/>
              </w:numPr>
              <w:ind w:left="370" w:right="81" w:hanging="322"/>
              <w:rPr>
                <w:rFonts w:ascii="Times New Roman" w:hAnsi="Times New Roman" w:cs="Times New Roman"/>
                <w:sz w:val="24"/>
                <w:szCs w:val="24"/>
              </w:rPr>
            </w:pPr>
            <w:r w:rsidRPr="00297F34">
              <w:rPr>
                <w:rFonts w:ascii="Times New Roman" w:hAnsi="Times New Roman" w:cs="Times New Roman"/>
                <w:sz w:val="24"/>
                <w:szCs w:val="24"/>
              </w:rPr>
              <w:t>Children</w:t>
            </w:r>
            <w:r w:rsidRPr="00297F34">
              <w:rPr>
                <w:rFonts w:ascii="Times New Roman" w:hAnsi="Times New Roman" w:cs="Times New Roman"/>
                <w:spacing w:val="-5"/>
                <w:sz w:val="24"/>
                <w:szCs w:val="24"/>
              </w:rPr>
              <w:t xml:space="preserve"> </w:t>
            </w:r>
            <w:r w:rsidRPr="00297F34">
              <w:rPr>
                <w:rFonts w:ascii="Times New Roman" w:hAnsi="Times New Roman" w:cs="Times New Roman"/>
                <w:sz w:val="24"/>
                <w:szCs w:val="24"/>
              </w:rPr>
              <w:t>and</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youth</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are</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safe</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and</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have</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their</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basic</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needs</w:t>
            </w:r>
            <w:r w:rsidRPr="00297F34">
              <w:rPr>
                <w:rFonts w:ascii="Times New Roman" w:hAnsi="Times New Roman" w:cs="Times New Roman"/>
                <w:spacing w:val="-2"/>
                <w:sz w:val="24"/>
                <w:szCs w:val="24"/>
              </w:rPr>
              <w:t xml:space="preserve"> </w:t>
            </w:r>
            <w:r w:rsidRPr="00297F34">
              <w:rPr>
                <w:rFonts w:ascii="Times New Roman" w:hAnsi="Times New Roman" w:cs="Times New Roman"/>
                <w:spacing w:val="-4"/>
                <w:sz w:val="24"/>
                <w:szCs w:val="24"/>
              </w:rPr>
              <w:t>met</w:t>
            </w:r>
            <w:r w:rsidR="004D4285" w:rsidRPr="00297F34">
              <w:rPr>
                <w:rFonts w:ascii="Times New Roman" w:hAnsi="Times New Roman" w:cs="Times New Roman"/>
                <w:spacing w:val="-4"/>
                <w:sz w:val="24"/>
                <w:szCs w:val="24"/>
              </w:rPr>
              <w:t>.</w:t>
            </w:r>
          </w:p>
        </w:tc>
        <w:tc>
          <w:tcPr>
            <w:tcW w:w="2381" w:type="pct"/>
            <w:shd w:val="clear" w:color="auto" w:fill="DEEAF6" w:themeFill="accent1" w:themeFillTint="33"/>
          </w:tcPr>
          <w:p w14:paraId="38E693C1" w14:textId="497C1745" w:rsidR="00EF75AF" w:rsidRPr="00297F34" w:rsidRDefault="00EF75AF" w:rsidP="001D6AE9">
            <w:pPr>
              <w:pStyle w:val="TableParagraph"/>
              <w:numPr>
                <w:ilvl w:val="0"/>
                <w:numId w:val="55"/>
              </w:numPr>
              <w:ind w:left="389" w:hanging="270"/>
              <w:rPr>
                <w:rFonts w:ascii="Times New Roman" w:hAnsi="Times New Roman" w:cs="Times New Roman"/>
                <w:sz w:val="24"/>
                <w:szCs w:val="24"/>
              </w:rPr>
            </w:pPr>
            <w:r w:rsidRPr="00297F34">
              <w:rPr>
                <w:rFonts w:ascii="Times New Roman" w:hAnsi="Times New Roman" w:cs="Times New Roman"/>
                <w:sz w:val="24"/>
                <w:szCs w:val="24"/>
              </w:rPr>
              <w:t>Child</w:t>
            </w:r>
            <w:r w:rsidRPr="00297F34">
              <w:rPr>
                <w:rFonts w:ascii="Times New Roman" w:hAnsi="Times New Roman" w:cs="Times New Roman"/>
                <w:spacing w:val="-5"/>
                <w:sz w:val="24"/>
                <w:szCs w:val="24"/>
              </w:rPr>
              <w:t xml:space="preserve"> </w:t>
            </w:r>
            <w:r w:rsidRPr="00297F34">
              <w:rPr>
                <w:rFonts w:ascii="Times New Roman" w:hAnsi="Times New Roman" w:cs="Times New Roman"/>
                <w:sz w:val="24"/>
                <w:szCs w:val="24"/>
              </w:rPr>
              <w:t>abuse</w:t>
            </w:r>
            <w:r w:rsidRPr="00297F34">
              <w:rPr>
                <w:rFonts w:ascii="Times New Roman" w:hAnsi="Times New Roman" w:cs="Times New Roman"/>
                <w:spacing w:val="-4"/>
                <w:sz w:val="24"/>
                <w:szCs w:val="24"/>
              </w:rPr>
              <w:t xml:space="preserve"> </w:t>
            </w:r>
            <w:r w:rsidRPr="00297F34">
              <w:rPr>
                <w:rFonts w:ascii="Times New Roman" w:hAnsi="Times New Roman" w:cs="Times New Roman"/>
                <w:sz w:val="24"/>
                <w:szCs w:val="24"/>
              </w:rPr>
              <w:t>and</w:t>
            </w:r>
            <w:r w:rsidRPr="00297F34">
              <w:rPr>
                <w:rFonts w:ascii="Times New Roman" w:hAnsi="Times New Roman" w:cs="Times New Roman"/>
                <w:spacing w:val="-4"/>
                <w:sz w:val="24"/>
                <w:szCs w:val="24"/>
              </w:rPr>
              <w:t xml:space="preserve"> </w:t>
            </w:r>
            <w:r w:rsidRPr="00297F34">
              <w:rPr>
                <w:rFonts w:ascii="Times New Roman" w:hAnsi="Times New Roman" w:cs="Times New Roman"/>
                <w:sz w:val="24"/>
                <w:szCs w:val="24"/>
              </w:rPr>
              <w:t>neglect/rate per 1000 children</w:t>
            </w:r>
          </w:p>
          <w:p w14:paraId="00BF167A" w14:textId="77777777" w:rsidR="00EF75AF" w:rsidRPr="00297F34" w:rsidRDefault="00EF75AF" w:rsidP="001D6AE9">
            <w:pPr>
              <w:pStyle w:val="TableParagraph"/>
              <w:numPr>
                <w:ilvl w:val="0"/>
                <w:numId w:val="55"/>
              </w:numPr>
              <w:tabs>
                <w:tab w:val="left" w:pos="844"/>
                <w:tab w:val="left" w:pos="845"/>
              </w:tabs>
              <w:ind w:left="370" w:hanging="270"/>
              <w:rPr>
                <w:rFonts w:ascii="Times New Roman" w:hAnsi="Times New Roman" w:cs="Times New Roman"/>
                <w:sz w:val="24"/>
                <w:szCs w:val="24"/>
              </w:rPr>
            </w:pPr>
            <w:r w:rsidRPr="00297F34">
              <w:rPr>
                <w:rFonts w:ascii="Times New Roman" w:hAnsi="Times New Roman" w:cs="Times New Roman"/>
                <w:sz w:val="24"/>
                <w:szCs w:val="24"/>
              </w:rPr>
              <w:t>Childcare</w:t>
            </w:r>
            <w:r w:rsidRPr="00297F34">
              <w:rPr>
                <w:rFonts w:ascii="Times New Roman" w:hAnsi="Times New Roman" w:cs="Times New Roman"/>
                <w:spacing w:val="-5"/>
                <w:sz w:val="24"/>
                <w:szCs w:val="24"/>
              </w:rPr>
              <w:t xml:space="preserve"> </w:t>
            </w:r>
            <w:r w:rsidRPr="00297F34">
              <w:rPr>
                <w:rFonts w:ascii="Times New Roman" w:hAnsi="Times New Roman" w:cs="Times New Roman"/>
                <w:sz w:val="24"/>
                <w:szCs w:val="24"/>
              </w:rPr>
              <w:t>availability</w:t>
            </w:r>
            <w:r w:rsidRPr="00297F34">
              <w:rPr>
                <w:rFonts w:ascii="Times New Roman" w:hAnsi="Times New Roman" w:cs="Times New Roman"/>
                <w:spacing w:val="-5"/>
                <w:sz w:val="24"/>
                <w:szCs w:val="24"/>
              </w:rPr>
              <w:t xml:space="preserve"> </w:t>
            </w:r>
            <w:r w:rsidRPr="00297F34">
              <w:rPr>
                <w:rFonts w:ascii="Times New Roman" w:hAnsi="Times New Roman" w:cs="Times New Roman"/>
                <w:sz w:val="24"/>
                <w:szCs w:val="24"/>
              </w:rPr>
              <w:t>(infants</w:t>
            </w:r>
            <w:r w:rsidRPr="00297F34">
              <w:rPr>
                <w:rFonts w:ascii="Times New Roman" w:hAnsi="Times New Roman" w:cs="Times New Roman"/>
                <w:spacing w:val="-5"/>
                <w:sz w:val="24"/>
                <w:szCs w:val="24"/>
              </w:rPr>
              <w:t xml:space="preserve"> </w:t>
            </w:r>
            <w:r w:rsidRPr="00297F34">
              <w:rPr>
                <w:rFonts w:ascii="Times New Roman" w:hAnsi="Times New Roman" w:cs="Times New Roman"/>
                <w:sz w:val="24"/>
                <w:szCs w:val="24"/>
              </w:rPr>
              <w:t>under</w:t>
            </w:r>
            <w:r w:rsidRPr="00297F34">
              <w:rPr>
                <w:rFonts w:ascii="Times New Roman" w:hAnsi="Times New Roman" w:cs="Times New Roman"/>
                <w:spacing w:val="-5"/>
                <w:sz w:val="24"/>
                <w:szCs w:val="24"/>
              </w:rPr>
              <w:t xml:space="preserve"> </w:t>
            </w:r>
            <w:r w:rsidRPr="00297F34">
              <w:rPr>
                <w:rFonts w:ascii="Times New Roman" w:hAnsi="Times New Roman" w:cs="Times New Roman"/>
                <w:sz w:val="24"/>
                <w:szCs w:val="24"/>
              </w:rPr>
              <w:t>age</w:t>
            </w:r>
            <w:r w:rsidRPr="00297F34">
              <w:rPr>
                <w:rFonts w:ascii="Times New Roman" w:hAnsi="Times New Roman" w:cs="Times New Roman"/>
                <w:spacing w:val="-5"/>
                <w:sz w:val="24"/>
                <w:szCs w:val="24"/>
              </w:rPr>
              <w:t xml:space="preserve"> </w:t>
            </w:r>
            <w:r w:rsidRPr="00297F34">
              <w:rPr>
                <w:rFonts w:ascii="Times New Roman" w:hAnsi="Times New Roman" w:cs="Times New Roman"/>
                <w:sz w:val="24"/>
                <w:szCs w:val="24"/>
              </w:rPr>
              <w:t>2)</w:t>
            </w:r>
            <w:r w:rsidRPr="00297F34">
              <w:rPr>
                <w:rFonts w:ascii="Times New Roman" w:hAnsi="Times New Roman" w:cs="Times New Roman"/>
                <w:spacing w:val="-5"/>
                <w:sz w:val="24"/>
                <w:szCs w:val="24"/>
              </w:rPr>
              <w:t xml:space="preserve"> </w:t>
            </w:r>
          </w:p>
          <w:p w14:paraId="3DCE051C" w14:textId="77777777" w:rsidR="00EF75AF" w:rsidRPr="00297F34" w:rsidRDefault="00EF75AF" w:rsidP="001D6AE9">
            <w:pPr>
              <w:pStyle w:val="TableParagraph"/>
              <w:numPr>
                <w:ilvl w:val="0"/>
                <w:numId w:val="55"/>
              </w:numPr>
              <w:tabs>
                <w:tab w:val="left" w:pos="844"/>
                <w:tab w:val="left" w:pos="845"/>
              </w:tabs>
              <w:ind w:left="370" w:hanging="270"/>
              <w:rPr>
                <w:rFonts w:ascii="Times New Roman" w:hAnsi="Times New Roman" w:cs="Times New Roman"/>
                <w:sz w:val="24"/>
                <w:szCs w:val="24"/>
              </w:rPr>
            </w:pPr>
            <w:r w:rsidRPr="00297F34">
              <w:rPr>
                <w:rFonts w:ascii="Times New Roman" w:hAnsi="Times New Roman" w:cs="Times New Roman"/>
                <w:sz w:val="24"/>
                <w:szCs w:val="24"/>
              </w:rPr>
              <w:t>%</w:t>
            </w:r>
            <w:r w:rsidRPr="00297F34">
              <w:rPr>
                <w:rFonts w:ascii="Times New Roman" w:hAnsi="Times New Roman" w:cs="Times New Roman"/>
                <w:spacing w:val="-4"/>
                <w:sz w:val="24"/>
                <w:szCs w:val="24"/>
              </w:rPr>
              <w:t xml:space="preserve"> </w:t>
            </w:r>
            <w:r w:rsidRPr="00297F34">
              <w:rPr>
                <w:rFonts w:ascii="Times New Roman" w:hAnsi="Times New Roman" w:cs="Times New Roman"/>
                <w:sz w:val="24"/>
                <w:szCs w:val="24"/>
              </w:rPr>
              <w:t>youth with</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low</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food</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security</w:t>
            </w:r>
            <w:r w:rsidRPr="00297F34">
              <w:rPr>
                <w:rFonts w:ascii="Times New Roman" w:hAnsi="Times New Roman" w:cs="Times New Roman"/>
                <w:spacing w:val="-2"/>
                <w:sz w:val="24"/>
                <w:szCs w:val="24"/>
              </w:rPr>
              <w:t xml:space="preserve"> </w:t>
            </w:r>
          </w:p>
          <w:p w14:paraId="23A6E542" w14:textId="77777777" w:rsidR="00EF75AF" w:rsidRPr="00297F34" w:rsidRDefault="00EF75AF" w:rsidP="001D6AE9">
            <w:pPr>
              <w:pStyle w:val="TableParagraph"/>
              <w:numPr>
                <w:ilvl w:val="0"/>
                <w:numId w:val="55"/>
              </w:numPr>
              <w:tabs>
                <w:tab w:val="left" w:pos="844"/>
                <w:tab w:val="left" w:pos="845"/>
              </w:tabs>
              <w:ind w:left="370" w:hanging="270"/>
              <w:rPr>
                <w:rFonts w:ascii="Times New Roman" w:hAnsi="Times New Roman" w:cs="Times New Roman"/>
                <w:sz w:val="24"/>
                <w:szCs w:val="24"/>
              </w:rPr>
            </w:pPr>
            <w:r w:rsidRPr="00297F34">
              <w:rPr>
                <w:rFonts w:ascii="Times New Roman" w:hAnsi="Times New Roman" w:cs="Times New Roman"/>
                <w:sz w:val="24"/>
                <w:szCs w:val="24"/>
              </w:rPr>
              <w:t>%</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housing</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instability</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for</w:t>
            </w:r>
            <w:r w:rsidRPr="00297F34">
              <w:rPr>
                <w:rFonts w:ascii="Times New Roman" w:hAnsi="Times New Roman" w:cs="Times New Roman"/>
                <w:spacing w:val="-2"/>
                <w:sz w:val="24"/>
                <w:szCs w:val="24"/>
              </w:rPr>
              <w:t xml:space="preserve"> youth</w:t>
            </w:r>
          </w:p>
          <w:p w14:paraId="54B5CB00" w14:textId="77777777" w:rsidR="00EF75AF" w:rsidRPr="00297F34" w:rsidRDefault="00EF75AF" w:rsidP="001D6AE9">
            <w:pPr>
              <w:pStyle w:val="TableParagraph"/>
              <w:numPr>
                <w:ilvl w:val="0"/>
                <w:numId w:val="55"/>
              </w:numPr>
              <w:tabs>
                <w:tab w:val="left" w:pos="844"/>
                <w:tab w:val="left" w:pos="845"/>
              </w:tabs>
              <w:ind w:left="370" w:hanging="270"/>
              <w:rPr>
                <w:rFonts w:ascii="Times New Roman" w:hAnsi="Times New Roman" w:cs="Times New Roman"/>
                <w:sz w:val="24"/>
                <w:szCs w:val="24"/>
              </w:rPr>
            </w:pPr>
            <w:r w:rsidRPr="00297F34">
              <w:rPr>
                <w:rFonts w:ascii="Times New Roman" w:hAnsi="Times New Roman" w:cs="Times New Roman"/>
                <w:sz w:val="24"/>
                <w:szCs w:val="24"/>
              </w:rPr>
              <w:t>%</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youth</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that</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skipped</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school</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because</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of</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safety</w:t>
            </w:r>
            <w:r w:rsidRPr="00297F34">
              <w:rPr>
                <w:rFonts w:ascii="Times New Roman" w:hAnsi="Times New Roman" w:cs="Times New Roman"/>
                <w:spacing w:val="-1"/>
                <w:sz w:val="24"/>
                <w:szCs w:val="24"/>
              </w:rPr>
              <w:t xml:space="preserve"> </w:t>
            </w:r>
            <w:r w:rsidRPr="00297F34">
              <w:rPr>
                <w:rFonts w:ascii="Times New Roman" w:hAnsi="Times New Roman" w:cs="Times New Roman"/>
                <w:spacing w:val="-2"/>
                <w:sz w:val="24"/>
                <w:szCs w:val="24"/>
              </w:rPr>
              <w:t>concerns</w:t>
            </w:r>
          </w:p>
        </w:tc>
      </w:tr>
      <w:tr w:rsidR="00EF75AF" w:rsidRPr="00297F34" w14:paraId="4E2A709F" w14:textId="77777777" w:rsidTr="004D4285">
        <w:trPr>
          <w:trHeight w:val="2266"/>
        </w:trPr>
        <w:tc>
          <w:tcPr>
            <w:tcW w:w="1092" w:type="pct"/>
            <w:shd w:val="clear" w:color="auto" w:fill="BDD6EE" w:themeFill="accent1" w:themeFillTint="66"/>
            <w:vAlign w:val="center"/>
          </w:tcPr>
          <w:p w14:paraId="0572A43D" w14:textId="77777777" w:rsidR="00EF75AF" w:rsidRPr="00297F34" w:rsidRDefault="00EF75AF" w:rsidP="001D6AE9">
            <w:pPr>
              <w:pStyle w:val="TableParagraph"/>
              <w:jc w:val="center"/>
              <w:rPr>
                <w:rFonts w:ascii="Times New Roman" w:hAnsi="Times New Roman" w:cs="Times New Roman"/>
                <w:b/>
                <w:bCs/>
                <w:caps/>
                <w:sz w:val="24"/>
                <w:szCs w:val="24"/>
              </w:rPr>
            </w:pPr>
            <w:r w:rsidRPr="00297F34">
              <w:rPr>
                <w:rFonts w:ascii="Times New Roman" w:hAnsi="Times New Roman" w:cs="Times New Roman"/>
                <w:b/>
                <w:bCs/>
                <w:caps/>
                <w:sz w:val="24"/>
                <w:szCs w:val="24"/>
              </w:rPr>
              <w:t>Early</w:t>
            </w:r>
            <w:r w:rsidRPr="00297F34">
              <w:rPr>
                <w:rFonts w:ascii="Times New Roman" w:hAnsi="Times New Roman" w:cs="Times New Roman"/>
                <w:b/>
                <w:bCs/>
                <w:caps/>
                <w:spacing w:val="-11"/>
                <w:sz w:val="24"/>
                <w:szCs w:val="24"/>
              </w:rPr>
              <w:t xml:space="preserve"> </w:t>
            </w:r>
            <w:r w:rsidRPr="00297F34">
              <w:rPr>
                <w:rFonts w:ascii="Times New Roman" w:hAnsi="Times New Roman" w:cs="Times New Roman"/>
                <w:b/>
                <w:bCs/>
                <w:caps/>
                <w:sz w:val="24"/>
                <w:szCs w:val="24"/>
              </w:rPr>
              <w:t>Childhood</w:t>
            </w:r>
            <w:r w:rsidRPr="00297F34">
              <w:rPr>
                <w:rFonts w:ascii="Times New Roman" w:hAnsi="Times New Roman" w:cs="Times New Roman"/>
                <w:b/>
                <w:bCs/>
                <w:caps/>
                <w:spacing w:val="-10"/>
                <w:sz w:val="24"/>
                <w:szCs w:val="24"/>
              </w:rPr>
              <w:t xml:space="preserve"> </w:t>
            </w:r>
            <w:r w:rsidRPr="00297F34">
              <w:rPr>
                <w:rFonts w:ascii="Times New Roman" w:hAnsi="Times New Roman" w:cs="Times New Roman"/>
                <w:b/>
                <w:bCs/>
                <w:caps/>
                <w:sz w:val="24"/>
                <w:szCs w:val="24"/>
              </w:rPr>
              <w:t>and</w:t>
            </w:r>
            <w:r w:rsidRPr="00297F34">
              <w:rPr>
                <w:rFonts w:ascii="Times New Roman" w:hAnsi="Times New Roman" w:cs="Times New Roman"/>
                <w:b/>
                <w:bCs/>
                <w:caps/>
                <w:spacing w:val="-10"/>
                <w:sz w:val="24"/>
                <w:szCs w:val="24"/>
              </w:rPr>
              <w:t xml:space="preserve"> </w:t>
            </w:r>
            <w:r w:rsidRPr="00297F34">
              <w:rPr>
                <w:rFonts w:ascii="Times New Roman" w:hAnsi="Times New Roman" w:cs="Times New Roman"/>
                <w:b/>
                <w:bCs/>
                <w:caps/>
                <w:sz w:val="24"/>
                <w:szCs w:val="24"/>
              </w:rPr>
              <w:t xml:space="preserve">Supplemental </w:t>
            </w:r>
            <w:r w:rsidRPr="00297F34">
              <w:rPr>
                <w:rFonts w:ascii="Times New Roman" w:hAnsi="Times New Roman" w:cs="Times New Roman"/>
                <w:b/>
                <w:bCs/>
                <w:caps/>
                <w:spacing w:val="-2"/>
                <w:sz w:val="24"/>
                <w:szCs w:val="24"/>
              </w:rPr>
              <w:t>Education</w:t>
            </w:r>
          </w:p>
        </w:tc>
        <w:tc>
          <w:tcPr>
            <w:tcW w:w="1528" w:type="pct"/>
            <w:shd w:val="clear" w:color="auto" w:fill="DEEAF6" w:themeFill="accent1" w:themeFillTint="33"/>
          </w:tcPr>
          <w:p w14:paraId="1A136CC3" w14:textId="6F5A14F6" w:rsidR="00EF75AF" w:rsidRPr="00297F34" w:rsidRDefault="00EF75AF" w:rsidP="001D6AE9">
            <w:pPr>
              <w:pStyle w:val="TableParagraph"/>
              <w:numPr>
                <w:ilvl w:val="0"/>
                <w:numId w:val="43"/>
              </w:numPr>
              <w:tabs>
                <w:tab w:val="left" w:pos="844"/>
                <w:tab w:val="left" w:pos="845"/>
              </w:tabs>
              <w:ind w:left="403" w:hanging="322"/>
              <w:rPr>
                <w:rFonts w:ascii="Times New Roman" w:hAnsi="Times New Roman" w:cs="Times New Roman"/>
                <w:sz w:val="24"/>
                <w:szCs w:val="24"/>
              </w:rPr>
            </w:pPr>
            <w:r w:rsidRPr="00297F34">
              <w:rPr>
                <w:rFonts w:ascii="Times New Roman" w:hAnsi="Times New Roman" w:cs="Times New Roman"/>
                <w:sz w:val="24"/>
                <w:szCs w:val="24"/>
              </w:rPr>
              <w:t>Children</w:t>
            </w:r>
            <w:r w:rsidRPr="00297F34">
              <w:rPr>
                <w:rFonts w:ascii="Times New Roman" w:hAnsi="Times New Roman" w:cs="Times New Roman"/>
                <w:spacing w:val="-3"/>
                <w:sz w:val="24"/>
                <w:szCs w:val="24"/>
              </w:rPr>
              <w:t xml:space="preserve"> </w:t>
            </w:r>
            <w:r w:rsidRPr="00297F34">
              <w:rPr>
                <w:rFonts w:ascii="Times New Roman" w:hAnsi="Times New Roman" w:cs="Times New Roman"/>
                <w:sz w:val="24"/>
                <w:szCs w:val="24"/>
              </w:rPr>
              <w:t>0-4</w:t>
            </w:r>
            <w:r w:rsidRPr="00297F34">
              <w:rPr>
                <w:rFonts w:ascii="Times New Roman" w:hAnsi="Times New Roman" w:cs="Times New Roman"/>
                <w:spacing w:val="-3"/>
                <w:sz w:val="24"/>
                <w:szCs w:val="24"/>
              </w:rPr>
              <w:t xml:space="preserve"> </w:t>
            </w:r>
            <w:r w:rsidRPr="00297F34">
              <w:rPr>
                <w:rFonts w:ascii="Times New Roman" w:hAnsi="Times New Roman" w:cs="Times New Roman"/>
                <w:sz w:val="24"/>
                <w:szCs w:val="24"/>
              </w:rPr>
              <w:t>meet developmental</w:t>
            </w:r>
            <w:r w:rsidRPr="00297F34">
              <w:rPr>
                <w:rFonts w:ascii="Times New Roman" w:hAnsi="Times New Roman" w:cs="Times New Roman"/>
                <w:spacing w:val="-3"/>
                <w:sz w:val="24"/>
                <w:szCs w:val="24"/>
              </w:rPr>
              <w:t xml:space="preserve"> </w:t>
            </w:r>
            <w:r w:rsidRPr="00297F34">
              <w:rPr>
                <w:rFonts w:ascii="Times New Roman" w:hAnsi="Times New Roman" w:cs="Times New Roman"/>
                <w:sz w:val="24"/>
                <w:szCs w:val="24"/>
              </w:rPr>
              <w:t>milestone</w:t>
            </w:r>
            <w:r w:rsidRPr="00297F34">
              <w:rPr>
                <w:rFonts w:ascii="Times New Roman" w:hAnsi="Times New Roman" w:cs="Times New Roman"/>
                <w:spacing w:val="-3"/>
                <w:sz w:val="24"/>
                <w:szCs w:val="24"/>
              </w:rPr>
              <w:t xml:space="preserve"> </w:t>
            </w:r>
            <w:r w:rsidRPr="00297F34">
              <w:rPr>
                <w:rFonts w:ascii="Times New Roman" w:hAnsi="Times New Roman" w:cs="Times New Roman"/>
                <w:sz w:val="24"/>
                <w:szCs w:val="24"/>
              </w:rPr>
              <w:t>and</w:t>
            </w:r>
            <w:r w:rsidRPr="00297F34">
              <w:rPr>
                <w:rFonts w:ascii="Times New Roman" w:hAnsi="Times New Roman" w:cs="Times New Roman"/>
                <w:spacing w:val="-3"/>
                <w:sz w:val="24"/>
                <w:szCs w:val="24"/>
              </w:rPr>
              <w:t xml:space="preserve"> </w:t>
            </w:r>
            <w:r w:rsidRPr="00297F34">
              <w:rPr>
                <w:rFonts w:ascii="Times New Roman" w:hAnsi="Times New Roman" w:cs="Times New Roman"/>
                <w:sz w:val="24"/>
                <w:szCs w:val="24"/>
              </w:rPr>
              <w:t>are</w:t>
            </w:r>
            <w:r w:rsidRPr="00297F34">
              <w:rPr>
                <w:rFonts w:ascii="Times New Roman" w:hAnsi="Times New Roman" w:cs="Times New Roman"/>
                <w:spacing w:val="-3"/>
                <w:sz w:val="24"/>
                <w:szCs w:val="24"/>
              </w:rPr>
              <w:t xml:space="preserve"> </w:t>
            </w:r>
            <w:r w:rsidRPr="00297F34">
              <w:rPr>
                <w:rFonts w:ascii="Times New Roman" w:hAnsi="Times New Roman" w:cs="Times New Roman"/>
                <w:sz w:val="24"/>
                <w:szCs w:val="24"/>
              </w:rPr>
              <w:t>ready</w:t>
            </w:r>
            <w:r w:rsidRPr="00297F34">
              <w:rPr>
                <w:rFonts w:ascii="Times New Roman" w:hAnsi="Times New Roman" w:cs="Times New Roman"/>
                <w:spacing w:val="-3"/>
                <w:sz w:val="24"/>
                <w:szCs w:val="24"/>
              </w:rPr>
              <w:t xml:space="preserve"> </w:t>
            </w:r>
            <w:r w:rsidRPr="00297F34">
              <w:rPr>
                <w:rFonts w:ascii="Times New Roman" w:hAnsi="Times New Roman" w:cs="Times New Roman"/>
                <w:sz w:val="24"/>
                <w:szCs w:val="24"/>
              </w:rPr>
              <w:t>for</w:t>
            </w:r>
            <w:r w:rsidRPr="00297F34">
              <w:rPr>
                <w:rFonts w:ascii="Times New Roman" w:hAnsi="Times New Roman" w:cs="Times New Roman"/>
                <w:spacing w:val="-3"/>
                <w:sz w:val="24"/>
                <w:szCs w:val="24"/>
              </w:rPr>
              <w:t xml:space="preserve"> </w:t>
            </w:r>
            <w:r w:rsidRPr="00297F34">
              <w:rPr>
                <w:rFonts w:ascii="Times New Roman" w:hAnsi="Times New Roman" w:cs="Times New Roman"/>
                <w:spacing w:val="-2"/>
                <w:sz w:val="24"/>
                <w:szCs w:val="24"/>
              </w:rPr>
              <w:t>kindergarten</w:t>
            </w:r>
            <w:r w:rsidR="004D4285" w:rsidRPr="00297F34">
              <w:rPr>
                <w:rFonts w:ascii="Times New Roman" w:hAnsi="Times New Roman" w:cs="Times New Roman"/>
                <w:spacing w:val="-2"/>
                <w:sz w:val="24"/>
                <w:szCs w:val="24"/>
              </w:rPr>
              <w:t>.</w:t>
            </w:r>
          </w:p>
          <w:p w14:paraId="76403BF2" w14:textId="6DE302FF" w:rsidR="00EF75AF" w:rsidRPr="00297F34" w:rsidRDefault="00EF75AF" w:rsidP="001D6AE9">
            <w:pPr>
              <w:pStyle w:val="TableParagraph"/>
              <w:numPr>
                <w:ilvl w:val="0"/>
                <w:numId w:val="43"/>
              </w:numPr>
              <w:tabs>
                <w:tab w:val="left" w:pos="844"/>
                <w:tab w:val="left" w:pos="845"/>
              </w:tabs>
              <w:ind w:left="403" w:hanging="322"/>
              <w:rPr>
                <w:rFonts w:ascii="Times New Roman" w:hAnsi="Times New Roman" w:cs="Times New Roman"/>
                <w:sz w:val="24"/>
                <w:szCs w:val="24"/>
              </w:rPr>
            </w:pPr>
            <w:r w:rsidRPr="00297F34">
              <w:rPr>
                <w:rFonts w:ascii="Times New Roman" w:hAnsi="Times New Roman" w:cs="Times New Roman"/>
                <w:sz w:val="24"/>
                <w:szCs w:val="24"/>
              </w:rPr>
              <w:t>Children</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and</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youth</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succeed</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in</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school</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 xml:space="preserve">and </w:t>
            </w:r>
            <w:r w:rsidRPr="00297F34">
              <w:rPr>
                <w:rFonts w:ascii="Times New Roman" w:hAnsi="Times New Roman" w:cs="Times New Roman"/>
                <w:spacing w:val="-2"/>
                <w:sz w:val="24"/>
                <w:szCs w:val="24"/>
              </w:rPr>
              <w:t>graduate</w:t>
            </w:r>
            <w:r w:rsidR="004D4285" w:rsidRPr="00297F34">
              <w:rPr>
                <w:rFonts w:ascii="Times New Roman" w:hAnsi="Times New Roman" w:cs="Times New Roman"/>
                <w:spacing w:val="-2"/>
                <w:sz w:val="24"/>
                <w:szCs w:val="24"/>
              </w:rPr>
              <w:t>.</w:t>
            </w:r>
          </w:p>
        </w:tc>
        <w:tc>
          <w:tcPr>
            <w:tcW w:w="2381" w:type="pct"/>
            <w:shd w:val="clear" w:color="auto" w:fill="DEEAF6" w:themeFill="accent1" w:themeFillTint="33"/>
          </w:tcPr>
          <w:p w14:paraId="19489B38" w14:textId="77777777" w:rsidR="00EF75AF" w:rsidRPr="00297F34" w:rsidRDefault="00EF75AF" w:rsidP="001D6AE9">
            <w:pPr>
              <w:pStyle w:val="TableParagraph"/>
              <w:numPr>
                <w:ilvl w:val="1"/>
                <w:numId w:val="42"/>
              </w:numPr>
              <w:tabs>
                <w:tab w:val="left" w:pos="640"/>
              </w:tabs>
              <w:ind w:left="370" w:hanging="270"/>
              <w:rPr>
                <w:rFonts w:ascii="Times New Roman" w:hAnsi="Times New Roman" w:cs="Times New Roman"/>
                <w:sz w:val="24"/>
                <w:szCs w:val="24"/>
              </w:rPr>
            </w:pPr>
            <w:r w:rsidRPr="00297F34">
              <w:rPr>
                <w:rFonts w:ascii="Times New Roman" w:hAnsi="Times New Roman" w:cs="Times New Roman"/>
                <w:sz w:val="24"/>
                <w:szCs w:val="24"/>
              </w:rPr>
              <w:t>%</w:t>
            </w:r>
            <w:r w:rsidRPr="00297F34">
              <w:rPr>
                <w:rFonts w:ascii="Times New Roman" w:hAnsi="Times New Roman" w:cs="Times New Roman"/>
                <w:spacing w:val="-4"/>
                <w:sz w:val="24"/>
                <w:szCs w:val="24"/>
              </w:rPr>
              <w:t xml:space="preserve"> </w:t>
            </w:r>
            <w:r w:rsidRPr="00297F34">
              <w:rPr>
                <w:rFonts w:ascii="Times New Roman" w:hAnsi="Times New Roman" w:cs="Times New Roman"/>
                <w:sz w:val="24"/>
                <w:szCs w:val="24"/>
              </w:rPr>
              <w:t>3-5</w:t>
            </w:r>
            <w:r w:rsidRPr="00297F34">
              <w:rPr>
                <w:rFonts w:ascii="Times New Roman" w:hAnsi="Times New Roman" w:cs="Times New Roman"/>
                <w:spacing w:val="-4"/>
                <w:sz w:val="24"/>
                <w:szCs w:val="24"/>
              </w:rPr>
              <w:t xml:space="preserve"> </w:t>
            </w:r>
            <w:r w:rsidRPr="00297F34">
              <w:rPr>
                <w:rFonts w:ascii="Times New Roman" w:hAnsi="Times New Roman" w:cs="Times New Roman"/>
                <w:sz w:val="24"/>
                <w:szCs w:val="24"/>
              </w:rPr>
              <w:t>yr.</w:t>
            </w:r>
            <w:r w:rsidRPr="00297F34">
              <w:rPr>
                <w:rFonts w:ascii="Times New Roman" w:hAnsi="Times New Roman" w:cs="Times New Roman"/>
                <w:spacing w:val="-3"/>
                <w:sz w:val="24"/>
                <w:szCs w:val="24"/>
              </w:rPr>
              <w:t xml:space="preserve"> </w:t>
            </w:r>
            <w:r w:rsidRPr="00297F34">
              <w:rPr>
                <w:rFonts w:ascii="Times New Roman" w:hAnsi="Times New Roman" w:cs="Times New Roman"/>
                <w:sz w:val="24"/>
                <w:szCs w:val="24"/>
              </w:rPr>
              <w:t>old</w:t>
            </w:r>
            <w:r w:rsidRPr="00297F34">
              <w:rPr>
                <w:rFonts w:ascii="Times New Roman" w:hAnsi="Times New Roman" w:cs="Times New Roman"/>
                <w:spacing w:val="-4"/>
                <w:sz w:val="24"/>
                <w:szCs w:val="24"/>
              </w:rPr>
              <w:t xml:space="preserve"> </w:t>
            </w:r>
            <w:r w:rsidRPr="00297F34">
              <w:rPr>
                <w:rFonts w:ascii="Times New Roman" w:hAnsi="Times New Roman" w:cs="Times New Roman"/>
                <w:sz w:val="24"/>
                <w:szCs w:val="24"/>
              </w:rPr>
              <w:t>Pre</w:t>
            </w:r>
            <w:r w:rsidRPr="00297F34">
              <w:rPr>
                <w:rFonts w:ascii="Times New Roman" w:hAnsi="Times New Roman" w:cs="Times New Roman"/>
                <w:spacing w:val="-4"/>
                <w:sz w:val="24"/>
                <w:szCs w:val="24"/>
              </w:rPr>
              <w:t xml:space="preserve"> </w:t>
            </w:r>
            <w:r w:rsidRPr="00297F34">
              <w:rPr>
                <w:rFonts w:ascii="Times New Roman" w:hAnsi="Times New Roman" w:cs="Times New Roman"/>
                <w:sz w:val="24"/>
                <w:szCs w:val="24"/>
              </w:rPr>
              <w:t>K</w:t>
            </w:r>
            <w:r w:rsidRPr="00297F34">
              <w:rPr>
                <w:rFonts w:ascii="Times New Roman" w:hAnsi="Times New Roman" w:cs="Times New Roman"/>
                <w:spacing w:val="-3"/>
                <w:sz w:val="24"/>
                <w:szCs w:val="24"/>
              </w:rPr>
              <w:t xml:space="preserve"> </w:t>
            </w:r>
            <w:r w:rsidRPr="00297F34">
              <w:rPr>
                <w:rFonts w:ascii="Times New Roman" w:hAnsi="Times New Roman" w:cs="Times New Roman"/>
                <w:spacing w:val="-2"/>
                <w:sz w:val="24"/>
                <w:szCs w:val="24"/>
              </w:rPr>
              <w:t xml:space="preserve">enrollment </w:t>
            </w:r>
            <w:r w:rsidRPr="00297F34">
              <w:rPr>
                <w:rFonts w:ascii="Times New Roman" w:hAnsi="Times New Roman" w:cs="Times New Roman"/>
                <w:sz w:val="24"/>
                <w:szCs w:val="24"/>
              </w:rPr>
              <w:t>Kindergarten readiness</w:t>
            </w:r>
          </w:p>
          <w:p w14:paraId="117760D4" w14:textId="77777777" w:rsidR="00EF75AF" w:rsidRPr="00297F34" w:rsidRDefault="00EF75AF" w:rsidP="001D6AE9">
            <w:pPr>
              <w:pStyle w:val="TableParagraph"/>
              <w:numPr>
                <w:ilvl w:val="1"/>
                <w:numId w:val="42"/>
              </w:numPr>
              <w:tabs>
                <w:tab w:val="left" w:pos="640"/>
              </w:tabs>
              <w:ind w:left="370" w:hanging="270"/>
              <w:rPr>
                <w:rFonts w:ascii="Times New Roman" w:hAnsi="Times New Roman" w:cs="Times New Roman"/>
                <w:sz w:val="24"/>
                <w:szCs w:val="24"/>
              </w:rPr>
            </w:pPr>
            <w:r w:rsidRPr="00297F34">
              <w:rPr>
                <w:rFonts w:ascii="Times New Roman" w:hAnsi="Times New Roman" w:cs="Times New Roman"/>
                <w:sz w:val="24"/>
                <w:szCs w:val="24"/>
              </w:rPr>
              <w:t>High</w:t>
            </w:r>
            <w:r w:rsidRPr="00297F34">
              <w:rPr>
                <w:rFonts w:ascii="Times New Roman" w:hAnsi="Times New Roman" w:cs="Times New Roman"/>
                <w:spacing w:val="-4"/>
                <w:sz w:val="24"/>
                <w:szCs w:val="24"/>
              </w:rPr>
              <w:t xml:space="preserve"> </w:t>
            </w:r>
            <w:r w:rsidRPr="00297F34">
              <w:rPr>
                <w:rFonts w:ascii="Times New Roman" w:hAnsi="Times New Roman" w:cs="Times New Roman"/>
                <w:sz w:val="24"/>
                <w:szCs w:val="24"/>
              </w:rPr>
              <w:t>School</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graduation</w:t>
            </w:r>
            <w:r w:rsidRPr="00297F34">
              <w:rPr>
                <w:rFonts w:ascii="Times New Roman" w:hAnsi="Times New Roman" w:cs="Times New Roman"/>
                <w:spacing w:val="-2"/>
                <w:sz w:val="24"/>
                <w:szCs w:val="24"/>
              </w:rPr>
              <w:t xml:space="preserve"> </w:t>
            </w:r>
            <w:r w:rsidRPr="00297F34">
              <w:rPr>
                <w:rFonts w:ascii="Times New Roman" w:hAnsi="Times New Roman" w:cs="Times New Roman"/>
                <w:spacing w:val="-4"/>
                <w:sz w:val="24"/>
                <w:szCs w:val="24"/>
              </w:rPr>
              <w:t>rat</w:t>
            </w:r>
            <w:r w:rsidRPr="00297F34">
              <w:rPr>
                <w:rFonts w:ascii="Times New Roman" w:hAnsi="Times New Roman" w:cs="Times New Roman"/>
                <w:sz w:val="24"/>
                <w:szCs w:val="24"/>
              </w:rPr>
              <w:t>e</w:t>
            </w:r>
          </w:p>
          <w:p w14:paraId="2BCA624F" w14:textId="77777777" w:rsidR="00EF75AF" w:rsidRPr="00297F34" w:rsidRDefault="00EF75AF" w:rsidP="001D6AE9">
            <w:pPr>
              <w:pStyle w:val="TableParagraph"/>
              <w:numPr>
                <w:ilvl w:val="1"/>
                <w:numId w:val="42"/>
              </w:numPr>
              <w:tabs>
                <w:tab w:val="left" w:pos="640"/>
              </w:tabs>
              <w:ind w:left="370" w:hanging="270"/>
              <w:rPr>
                <w:rFonts w:ascii="Times New Roman" w:hAnsi="Times New Roman" w:cs="Times New Roman"/>
                <w:sz w:val="24"/>
                <w:szCs w:val="24"/>
              </w:rPr>
            </w:pPr>
            <w:r w:rsidRPr="00297F34">
              <w:rPr>
                <w:rFonts w:ascii="Times New Roman" w:hAnsi="Times New Roman" w:cs="Times New Roman"/>
                <w:sz w:val="24"/>
                <w:szCs w:val="24"/>
              </w:rPr>
              <w:t>Outside</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of</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school,</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I</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am</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involved</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in</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music,</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art,</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literature,</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sports,</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or</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a</w:t>
            </w:r>
            <w:r w:rsidRPr="00297F34">
              <w:rPr>
                <w:rFonts w:ascii="Times New Roman" w:hAnsi="Times New Roman" w:cs="Times New Roman"/>
                <w:spacing w:val="-1"/>
                <w:sz w:val="24"/>
                <w:szCs w:val="24"/>
              </w:rPr>
              <w:t xml:space="preserve"> </w:t>
            </w:r>
            <w:r w:rsidRPr="00297F34">
              <w:rPr>
                <w:rFonts w:ascii="Times New Roman" w:hAnsi="Times New Roman" w:cs="Times New Roman"/>
                <w:spacing w:val="-2"/>
                <w:sz w:val="24"/>
                <w:szCs w:val="24"/>
              </w:rPr>
              <w:t>hobby</w:t>
            </w:r>
          </w:p>
          <w:p w14:paraId="0E2A3A82" w14:textId="77777777" w:rsidR="00EF75AF" w:rsidRPr="00297F34" w:rsidRDefault="00EF75AF" w:rsidP="001D6AE9">
            <w:pPr>
              <w:pStyle w:val="TableParagraph"/>
              <w:numPr>
                <w:ilvl w:val="1"/>
                <w:numId w:val="42"/>
              </w:numPr>
              <w:tabs>
                <w:tab w:val="left" w:pos="640"/>
              </w:tabs>
              <w:ind w:left="370" w:hanging="270"/>
              <w:rPr>
                <w:rFonts w:ascii="Times New Roman" w:hAnsi="Times New Roman" w:cs="Times New Roman"/>
                <w:sz w:val="24"/>
                <w:szCs w:val="24"/>
              </w:rPr>
            </w:pPr>
            <w:r w:rsidRPr="00297F34">
              <w:rPr>
                <w:rFonts w:ascii="Times New Roman" w:hAnsi="Times New Roman" w:cs="Times New Roman"/>
                <w:sz w:val="24"/>
                <w:szCs w:val="24"/>
              </w:rPr>
              <w:t>At</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my</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school,</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a</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teacher</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or</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other</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adult</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who</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believes</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I</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will</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be</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a</w:t>
            </w:r>
            <w:r w:rsidRPr="00297F34">
              <w:rPr>
                <w:rFonts w:ascii="Times New Roman" w:hAnsi="Times New Roman" w:cs="Times New Roman"/>
                <w:spacing w:val="-1"/>
                <w:sz w:val="24"/>
                <w:szCs w:val="24"/>
              </w:rPr>
              <w:t xml:space="preserve"> </w:t>
            </w:r>
            <w:r w:rsidRPr="00297F34">
              <w:rPr>
                <w:rFonts w:ascii="Times New Roman" w:hAnsi="Times New Roman" w:cs="Times New Roman"/>
                <w:spacing w:val="-2"/>
                <w:sz w:val="24"/>
                <w:szCs w:val="24"/>
              </w:rPr>
              <w:t>success</w:t>
            </w:r>
          </w:p>
          <w:p w14:paraId="05133D7C" w14:textId="77777777" w:rsidR="00EF75AF" w:rsidRPr="00297F34" w:rsidRDefault="00EF75AF" w:rsidP="001D6AE9">
            <w:pPr>
              <w:pStyle w:val="TableParagraph"/>
              <w:numPr>
                <w:ilvl w:val="1"/>
                <w:numId w:val="42"/>
              </w:numPr>
              <w:tabs>
                <w:tab w:val="left" w:pos="640"/>
              </w:tabs>
              <w:ind w:left="370" w:hanging="270"/>
              <w:rPr>
                <w:rFonts w:ascii="Times New Roman" w:hAnsi="Times New Roman" w:cs="Times New Roman"/>
                <w:sz w:val="24"/>
                <w:szCs w:val="24"/>
              </w:rPr>
            </w:pPr>
            <w:r w:rsidRPr="00297F34">
              <w:rPr>
                <w:rFonts w:ascii="Times New Roman" w:hAnsi="Times New Roman" w:cs="Times New Roman"/>
                <w:sz w:val="24"/>
                <w:szCs w:val="24"/>
              </w:rPr>
              <w:t>Chronic absenteeism</w:t>
            </w:r>
          </w:p>
        </w:tc>
      </w:tr>
      <w:tr w:rsidR="00EF75AF" w:rsidRPr="00297F34" w14:paraId="5438860F" w14:textId="77777777" w:rsidTr="004D4285">
        <w:trPr>
          <w:trHeight w:val="610"/>
        </w:trPr>
        <w:tc>
          <w:tcPr>
            <w:tcW w:w="1092" w:type="pct"/>
            <w:shd w:val="clear" w:color="auto" w:fill="BDD6EE" w:themeFill="accent1" w:themeFillTint="66"/>
            <w:vAlign w:val="center"/>
          </w:tcPr>
          <w:p w14:paraId="4D2F74E7" w14:textId="77777777" w:rsidR="00EF75AF" w:rsidRPr="00297F34" w:rsidRDefault="00EF75AF" w:rsidP="001D6AE9">
            <w:pPr>
              <w:pStyle w:val="TableParagraph"/>
              <w:ind w:left="120"/>
              <w:jc w:val="center"/>
              <w:rPr>
                <w:rFonts w:ascii="Times New Roman" w:hAnsi="Times New Roman" w:cs="Times New Roman"/>
                <w:b/>
                <w:bCs/>
                <w:caps/>
                <w:sz w:val="24"/>
                <w:szCs w:val="24"/>
              </w:rPr>
            </w:pPr>
            <w:r w:rsidRPr="00297F34">
              <w:rPr>
                <w:rFonts w:ascii="Times New Roman" w:hAnsi="Times New Roman" w:cs="Times New Roman"/>
                <w:b/>
                <w:bCs/>
                <w:caps/>
                <w:spacing w:val="-2"/>
                <w:sz w:val="24"/>
                <w:szCs w:val="24"/>
              </w:rPr>
              <w:t>Youth</w:t>
            </w:r>
            <w:r w:rsidRPr="00297F34">
              <w:rPr>
                <w:rFonts w:ascii="Times New Roman" w:hAnsi="Times New Roman" w:cs="Times New Roman"/>
                <w:b/>
                <w:bCs/>
                <w:caps/>
                <w:spacing w:val="-4"/>
                <w:sz w:val="24"/>
                <w:szCs w:val="24"/>
              </w:rPr>
              <w:t xml:space="preserve"> </w:t>
            </w:r>
            <w:r w:rsidRPr="00297F34">
              <w:rPr>
                <w:rFonts w:ascii="Times New Roman" w:hAnsi="Times New Roman" w:cs="Times New Roman"/>
                <w:b/>
                <w:bCs/>
                <w:caps/>
                <w:spacing w:val="-2"/>
                <w:sz w:val="24"/>
                <w:szCs w:val="24"/>
              </w:rPr>
              <w:t>Wellness</w:t>
            </w:r>
          </w:p>
        </w:tc>
        <w:tc>
          <w:tcPr>
            <w:tcW w:w="1528" w:type="pct"/>
            <w:shd w:val="clear" w:color="auto" w:fill="DEEAF6" w:themeFill="accent1" w:themeFillTint="33"/>
          </w:tcPr>
          <w:p w14:paraId="30A4A666" w14:textId="38F6E48D" w:rsidR="00EF75AF" w:rsidRPr="00297F34" w:rsidRDefault="00EF75AF" w:rsidP="001D6AE9">
            <w:pPr>
              <w:pStyle w:val="TableParagraph"/>
              <w:numPr>
                <w:ilvl w:val="0"/>
                <w:numId w:val="45"/>
              </w:numPr>
              <w:tabs>
                <w:tab w:val="left" w:pos="436"/>
              </w:tabs>
              <w:ind w:left="444" w:hanging="322"/>
              <w:rPr>
                <w:rFonts w:ascii="Times New Roman" w:hAnsi="Times New Roman" w:cs="Times New Roman"/>
                <w:sz w:val="24"/>
                <w:szCs w:val="24"/>
              </w:rPr>
            </w:pPr>
            <w:r w:rsidRPr="00297F34">
              <w:rPr>
                <w:rFonts w:ascii="Times New Roman" w:hAnsi="Times New Roman" w:cs="Times New Roman"/>
                <w:sz w:val="24"/>
                <w:szCs w:val="24"/>
              </w:rPr>
              <w:t>Youth</w:t>
            </w:r>
            <w:r w:rsidRPr="00297F34">
              <w:rPr>
                <w:rFonts w:ascii="Times New Roman" w:hAnsi="Times New Roman" w:cs="Times New Roman"/>
                <w:spacing w:val="-6"/>
                <w:sz w:val="24"/>
                <w:szCs w:val="24"/>
              </w:rPr>
              <w:t xml:space="preserve"> </w:t>
            </w:r>
            <w:r w:rsidRPr="00297F34">
              <w:rPr>
                <w:rFonts w:ascii="Times New Roman" w:hAnsi="Times New Roman" w:cs="Times New Roman"/>
                <w:sz w:val="24"/>
                <w:szCs w:val="24"/>
              </w:rPr>
              <w:t>are</w:t>
            </w:r>
            <w:r w:rsidRPr="00297F34">
              <w:rPr>
                <w:rFonts w:ascii="Times New Roman" w:hAnsi="Times New Roman" w:cs="Times New Roman"/>
                <w:spacing w:val="-6"/>
                <w:sz w:val="24"/>
                <w:szCs w:val="24"/>
              </w:rPr>
              <w:t xml:space="preserve"> </w:t>
            </w:r>
            <w:r w:rsidRPr="00297F34">
              <w:rPr>
                <w:rFonts w:ascii="Times New Roman" w:hAnsi="Times New Roman" w:cs="Times New Roman"/>
                <w:sz w:val="24"/>
                <w:szCs w:val="24"/>
              </w:rPr>
              <w:t>mentally</w:t>
            </w:r>
            <w:r w:rsidRPr="00297F34">
              <w:rPr>
                <w:rFonts w:ascii="Times New Roman" w:hAnsi="Times New Roman" w:cs="Times New Roman"/>
                <w:spacing w:val="-6"/>
                <w:sz w:val="24"/>
                <w:szCs w:val="24"/>
              </w:rPr>
              <w:t xml:space="preserve"> </w:t>
            </w:r>
            <w:r w:rsidRPr="00297F34">
              <w:rPr>
                <w:rFonts w:ascii="Times New Roman" w:hAnsi="Times New Roman" w:cs="Times New Roman"/>
                <w:sz w:val="24"/>
                <w:szCs w:val="24"/>
              </w:rPr>
              <w:t>and</w:t>
            </w:r>
            <w:r w:rsidRPr="00297F34">
              <w:rPr>
                <w:rFonts w:ascii="Times New Roman" w:hAnsi="Times New Roman" w:cs="Times New Roman"/>
                <w:spacing w:val="-6"/>
                <w:sz w:val="24"/>
                <w:szCs w:val="24"/>
              </w:rPr>
              <w:t xml:space="preserve"> </w:t>
            </w:r>
            <w:r w:rsidRPr="00297F34">
              <w:rPr>
                <w:rFonts w:ascii="Times New Roman" w:hAnsi="Times New Roman" w:cs="Times New Roman"/>
                <w:sz w:val="24"/>
                <w:szCs w:val="24"/>
              </w:rPr>
              <w:t>physically</w:t>
            </w:r>
            <w:r w:rsidRPr="00297F34">
              <w:rPr>
                <w:rFonts w:ascii="Times New Roman" w:hAnsi="Times New Roman" w:cs="Times New Roman"/>
                <w:spacing w:val="-6"/>
                <w:sz w:val="24"/>
                <w:szCs w:val="24"/>
              </w:rPr>
              <w:t xml:space="preserve"> </w:t>
            </w:r>
            <w:r w:rsidRPr="00297F34">
              <w:rPr>
                <w:rFonts w:ascii="Times New Roman" w:hAnsi="Times New Roman" w:cs="Times New Roman"/>
                <w:spacing w:val="-2"/>
                <w:sz w:val="24"/>
                <w:szCs w:val="24"/>
              </w:rPr>
              <w:t>healthy</w:t>
            </w:r>
            <w:r w:rsidR="004D4285" w:rsidRPr="00297F34">
              <w:rPr>
                <w:rFonts w:ascii="Times New Roman" w:hAnsi="Times New Roman" w:cs="Times New Roman"/>
                <w:spacing w:val="-2"/>
                <w:sz w:val="24"/>
                <w:szCs w:val="24"/>
              </w:rPr>
              <w:t>.</w:t>
            </w:r>
          </w:p>
          <w:p w14:paraId="379060C9" w14:textId="72AACF0F" w:rsidR="00EF75AF" w:rsidRPr="00297F34" w:rsidRDefault="00EF75AF" w:rsidP="001D6AE9">
            <w:pPr>
              <w:pStyle w:val="TableParagraph"/>
              <w:numPr>
                <w:ilvl w:val="0"/>
                <w:numId w:val="45"/>
              </w:numPr>
              <w:tabs>
                <w:tab w:val="left" w:pos="436"/>
              </w:tabs>
              <w:ind w:left="444" w:hanging="322"/>
              <w:rPr>
                <w:rFonts w:ascii="Times New Roman" w:hAnsi="Times New Roman" w:cs="Times New Roman"/>
                <w:sz w:val="24"/>
                <w:szCs w:val="24"/>
              </w:rPr>
            </w:pPr>
            <w:r w:rsidRPr="00297F34">
              <w:rPr>
                <w:rFonts w:ascii="Times New Roman" w:hAnsi="Times New Roman" w:cs="Times New Roman"/>
                <w:sz w:val="24"/>
                <w:szCs w:val="24"/>
              </w:rPr>
              <w:t>Youth</w:t>
            </w:r>
            <w:r w:rsidRPr="00297F34">
              <w:rPr>
                <w:rFonts w:ascii="Times New Roman" w:hAnsi="Times New Roman" w:cs="Times New Roman"/>
                <w:spacing w:val="-7"/>
                <w:sz w:val="24"/>
                <w:szCs w:val="24"/>
              </w:rPr>
              <w:t xml:space="preserve"> </w:t>
            </w:r>
            <w:r w:rsidRPr="00297F34">
              <w:rPr>
                <w:rFonts w:ascii="Times New Roman" w:hAnsi="Times New Roman" w:cs="Times New Roman"/>
                <w:sz w:val="24"/>
                <w:szCs w:val="24"/>
              </w:rPr>
              <w:t>are</w:t>
            </w:r>
            <w:r w:rsidRPr="00297F34">
              <w:rPr>
                <w:rFonts w:ascii="Times New Roman" w:hAnsi="Times New Roman" w:cs="Times New Roman"/>
                <w:spacing w:val="-4"/>
                <w:sz w:val="24"/>
                <w:szCs w:val="24"/>
              </w:rPr>
              <w:t xml:space="preserve"> </w:t>
            </w:r>
            <w:r w:rsidRPr="00297F34">
              <w:rPr>
                <w:rFonts w:ascii="Times New Roman" w:hAnsi="Times New Roman" w:cs="Times New Roman"/>
                <w:sz w:val="24"/>
                <w:szCs w:val="24"/>
              </w:rPr>
              <w:t>re-engaged</w:t>
            </w:r>
            <w:r w:rsidRPr="00297F34">
              <w:rPr>
                <w:rFonts w:ascii="Times New Roman" w:hAnsi="Times New Roman" w:cs="Times New Roman"/>
                <w:spacing w:val="-5"/>
                <w:sz w:val="24"/>
                <w:szCs w:val="24"/>
              </w:rPr>
              <w:t xml:space="preserve"> </w:t>
            </w:r>
            <w:r w:rsidRPr="00297F34">
              <w:rPr>
                <w:rFonts w:ascii="Times New Roman" w:hAnsi="Times New Roman" w:cs="Times New Roman"/>
                <w:sz w:val="24"/>
                <w:szCs w:val="24"/>
              </w:rPr>
              <w:t>in</w:t>
            </w:r>
            <w:r w:rsidRPr="00297F34">
              <w:rPr>
                <w:rFonts w:ascii="Times New Roman" w:hAnsi="Times New Roman" w:cs="Times New Roman"/>
                <w:spacing w:val="-4"/>
                <w:sz w:val="24"/>
                <w:szCs w:val="24"/>
              </w:rPr>
              <w:t xml:space="preserve"> </w:t>
            </w:r>
            <w:r w:rsidRPr="00297F34">
              <w:rPr>
                <w:rFonts w:ascii="Times New Roman" w:hAnsi="Times New Roman" w:cs="Times New Roman"/>
                <w:sz w:val="24"/>
                <w:szCs w:val="24"/>
              </w:rPr>
              <w:t>traditional</w:t>
            </w:r>
            <w:r w:rsidRPr="00297F34">
              <w:rPr>
                <w:rFonts w:ascii="Times New Roman" w:hAnsi="Times New Roman" w:cs="Times New Roman"/>
                <w:spacing w:val="-5"/>
                <w:sz w:val="24"/>
                <w:szCs w:val="24"/>
              </w:rPr>
              <w:t xml:space="preserve"> </w:t>
            </w:r>
            <w:r w:rsidRPr="00297F34">
              <w:rPr>
                <w:rFonts w:ascii="Times New Roman" w:hAnsi="Times New Roman" w:cs="Times New Roman"/>
                <w:sz w:val="24"/>
                <w:szCs w:val="24"/>
              </w:rPr>
              <w:t>or</w:t>
            </w:r>
            <w:r w:rsidRPr="00297F34">
              <w:rPr>
                <w:rFonts w:ascii="Times New Roman" w:hAnsi="Times New Roman" w:cs="Times New Roman"/>
                <w:spacing w:val="-4"/>
                <w:sz w:val="24"/>
                <w:szCs w:val="24"/>
              </w:rPr>
              <w:t xml:space="preserve"> </w:t>
            </w:r>
            <w:r w:rsidRPr="00297F34">
              <w:rPr>
                <w:rFonts w:ascii="Times New Roman" w:hAnsi="Times New Roman" w:cs="Times New Roman"/>
                <w:sz w:val="24"/>
                <w:szCs w:val="24"/>
              </w:rPr>
              <w:t>non-traditional</w:t>
            </w:r>
            <w:r w:rsidRPr="00297F34">
              <w:rPr>
                <w:rFonts w:ascii="Times New Roman" w:hAnsi="Times New Roman" w:cs="Times New Roman"/>
                <w:spacing w:val="-5"/>
                <w:sz w:val="24"/>
                <w:szCs w:val="24"/>
              </w:rPr>
              <w:t xml:space="preserve"> </w:t>
            </w:r>
            <w:r w:rsidRPr="00297F34">
              <w:rPr>
                <w:rFonts w:ascii="Times New Roman" w:hAnsi="Times New Roman" w:cs="Times New Roman"/>
                <w:sz w:val="24"/>
                <w:szCs w:val="24"/>
              </w:rPr>
              <w:t>academic</w:t>
            </w:r>
            <w:r w:rsidRPr="00297F34">
              <w:rPr>
                <w:rFonts w:ascii="Times New Roman" w:hAnsi="Times New Roman" w:cs="Times New Roman"/>
                <w:spacing w:val="-4"/>
                <w:sz w:val="24"/>
                <w:szCs w:val="24"/>
              </w:rPr>
              <w:t xml:space="preserve"> </w:t>
            </w:r>
            <w:r w:rsidRPr="00297F34">
              <w:rPr>
                <w:rFonts w:ascii="Times New Roman" w:hAnsi="Times New Roman" w:cs="Times New Roman"/>
                <w:spacing w:val="-2"/>
                <w:sz w:val="24"/>
                <w:szCs w:val="24"/>
              </w:rPr>
              <w:t>pathways</w:t>
            </w:r>
            <w:r w:rsidR="004D4285" w:rsidRPr="00297F34">
              <w:rPr>
                <w:rFonts w:ascii="Times New Roman" w:hAnsi="Times New Roman" w:cs="Times New Roman"/>
                <w:spacing w:val="-2"/>
                <w:sz w:val="24"/>
                <w:szCs w:val="24"/>
              </w:rPr>
              <w:t>.</w:t>
            </w:r>
          </w:p>
        </w:tc>
        <w:tc>
          <w:tcPr>
            <w:tcW w:w="2381" w:type="pct"/>
            <w:shd w:val="clear" w:color="auto" w:fill="DEEAF6" w:themeFill="accent1" w:themeFillTint="33"/>
          </w:tcPr>
          <w:p w14:paraId="38DDCEAB" w14:textId="45BFF096" w:rsidR="00EF75AF" w:rsidRPr="00297F34" w:rsidRDefault="00EF75AF" w:rsidP="001D6AE9">
            <w:pPr>
              <w:pStyle w:val="TableParagraph"/>
              <w:numPr>
                <w:ilvl w:val="0"/>
                <w:numId w:val="41"/>
              </w:numPr>
              <w:ind w:left="370" w:hanging="270"/>
              <w:rPr>
                <w:rFonts w:ascii="Times New Roman" w:hAnsi="Times New Roman" w:cs="Times New Roman"/>
                <w:sz w:val="24"/>
                <w:szCs w:val="24"/>
              </w:rPr>
            </w:pPr>
            <w:r w:rsidRPr="00297F34">
              <w:rPr>
                <w:rFonts w:ascii="Times New Roman" w:hAnsi="Times New Roman" w:cs="Times New Roman"/>
                <w:sz w:val="24"/>
                <w:szCs w:val="24"/>
              </w:rPr>
              <w:t>% Teens</w:t>
            </w:r>
            <w:r w:rsidRPr="00297F34">
              <w:rPr>
                <w:rFonts w:ascii="Times New Roman" w:hAnsi="Times New Roman" w:cs="Times New Roman"/>
                <w:spacing w:val="-4"/>
                <w:sz w:val="24"/>
                <w:szCs w:val="24"/>
              </w:rPr>
              <w:t xml:space="preserve"> </w:t>
            </w:r>
            <w:r w:rsidR="004D4285" w:rsidRPr="00297F34">
              <w:rPr>
                <w:rFonts w:ascii="Times New Roman" w:hAnsi="Times New Roman" w:cs="Times New Roman"/>
                <w:spacing w:val="-4"/>
                <w:sz w:val="24"/>
                <w:szCs w:val="24"/>
              </w:rPr>
              <w:t>p</w:t>
            </w:r>
            <w:r w:rsidRPr="00297F34">
              <w:rPr>
                <w:rFonts w:ascii="Times New Roman" w:hAnsi="Times New Roman" w:cs="Times New Roman"/>
                <w:sz w:val="24"/>
                <w:szCs w:val="24"/>
              </w:rPr>
              <w:t>regnant</w:t>
            </w:r>
            <w:r w:rsidRPr="00297F34">
              <w:rPr>
                <w:rFonts w:ascii="Times New Roman" w:hAnsi="Times New Roman" w:cs="Times New Roman"/>
                <w:spacing w:val="-4"/>
                <w:sz w:val="24"/>
                <w:szCs w:val="24"/>
              </w:rPr>
              <w:t xml:space="preserve"> </w:t>
            </w:r>
            <w:r w:rsidRPr="00297F34">
              <w:rPr>
                <w:rFonts w:ascii="Times New Roman" w:hAnsi="Times New Roman" w:cs="Times New Roman"/>
                <w:sz w:val="24"/>
                <w:szCs w:val="24"/>
              </w:rPr>
              <w:t>with</w:t>
            </w:r>
            <w:r w:rsidRPr="00297F34">
              <w:rPr>
                <w:rFonts w:ascii="Times New Roman" w:hAnsi="Times New Roman" w:cs="Times New Roman"/>
                <w:spacing w:val="-5"/>
                <w:sz w:val="24"/>
                <w:szCs w:val="24"/>
              </w:rPr>
              <w:t xml:space="preserve"> p</w:t>
            </w:r>
            <w:r w:rsidRPr="00297F34">
              <w:rPr>
                <w:rFonts w:ascii="Times New Roman" w:hAnsi="Times New Roman" w:cs="Times New Roman"/>
                <w:sz w:val="24"/>
                <w:szCs w:val="24"/>
              </w:rPr>
              <w:t>renatal</w:t>
            </w:r>
            <w:r w:rsidRPr="00297F34">
              <w:rPr>
                <w:rFonts w:ascii="Times New Roman" w:hAnsi="Times New Roman" w:cs="Times New Roman"/>
                <w:spacing w:val="-4"/>
                <w:sz w:val="24"/>
                <w:szCs w:val="24"/>
              </w:rPr>
              <w:t xml:space="preserve"> c</w:t>
            </w:r>
            <w:r w:rsidRPr="00297F34">
              <w:rPr>
                <w:rFonts w:ascii="Times New Roman" w:hAnsi="Times New Roman" w:cs="Times New Roman"/>
                <w:sz w:val="24"/>
                <w:szCs w:val="24"/>
              </w:rPr>
              <w:t>are</w:t>
            </w:r>
            <w:r w:rsidRPr="00297F34">
              <w:rPr>
                <w:rFonts w:ascii="Times New Roman" w:hAnsi="Times New Roman" w:cs="Times New Roman"/>
                <w:spacing w:val="-4"/>
                <w:sz w:val="24"/>
                <w:szCs w:val="24"/>
              </w:rPr>
              <w:t xml:space="preserve"> </w:t>
            </w:r>
            <w:r w:rsidRPr="00297F34">
              <w:rPr>
                <w:rFonts w:ascii="Times New Roman" w:hAnsi="Times New Roman" w:cs="Times New Roman"/>
                <w:sz w:val="24"/>
                <w:szCs w:val="24"/>
              </w:rPr>
              <w:t>in</w:t>
            </w:r>
            <w:r w:rsidRPr="00297F34">
              <w:rPr>
                <w:rFonts w:ascii="Times New Roman" w:hAnsi="Times New Roman" w:cs="Times New Roman"/>
                <w:spacing w:val="-5"/>
                <w:sz w:val="24"/>
                <w:szCs w:val="24"/>
              </w:rPr>
              <w:t xml:space="preserve"> </w:t>
            </w:r>
            <w:r w:rsidRPr="00297F34">
              <w:rPr>
                <w:rFonts w:ascii="Times New Roman" w:hAnsi="Times New Roman" w:cs="Times New Roman"/>
                <w:sz w:val="24"/>
                <w:szCs w:val="24"/>
              </w:rPr>
              <w:t>the</w:t>
            </w:r>
            <w:r w:rsidRPr="00297F34">
              <w:rPr>
                <w:rFonts w:ascii="Times New Roman" w:hAnsi="Times New Roman" w:cs="Times New Roman"/>
                <w:spacing w:val="-4"/>
                <w:sz w:val="24"/>
                <w:szCs w:val="24"/>
              </w:rPr>
              <w:t xml:space="preserve"> F</w:t>
            </w:r>
            <w:r w:rsidRPr="00297F34">
              <w:rPr>
                <w:rFonts w:ascii="Times New Roman" w:hAnsi="Times New Roman" w:cs="Times New Roman"/>
                <w:sz w:val="24"/>
                <w:szCs w:val="24"/>
              </w:rPr>
              <w:t>irst</w:t>
            </w:r>
            <w:r w:rsidRPr="00297F34">
              <w:rPr>
                <w:rFonts w:ascii="Times New Roman" w:hAnsi="Times New Roman" w:cs="Times New Roman"/>
                <w:spacing w:val="-4"/>
                <w:sz w:val="24"/>
                <w:szCs w:val="24"/>
              </w:rPr>
              <w:t xml:space="preserve"> t</w:t>
            </w:r>
            <w:r w:rsidRPr="00297F34">
              <w:rPr>
                <w:rFonts w:ascii="Times New Roman" w:hAnsi="Times New Roman" w:cs="Times New Roman"/>
                <w:spacing w:val="-2"/>
                <w:sz w:val="24"/>
                <w:szCs w:val="24"/>
              </w:rPr>
              <w:t>rimester</w:t>
            </w:r>
          </w:p>
          <w:p w14:paraId="304E532F" w14:textId="77777777" w:rsidR="00EF75AF" w:rsidRPr="00297F34" w:rsidRDefault="00EF75AF" w:rsidP="001D6AE9">
            <w:pPr>
              <w:pStyle w:val="TableParagraph"/>
              <w:numPr>
                <w:ilvl w:val="0"/>
                <w:numId w:val="41"/>
              </w:numPr>
              <w:tabs>
                <w:tab w:val="left" w:pos="844"/>
                <w:tab w:val="left" w:pos="845"/>
              </w:tabs>
              <w:ind w:left="370" w:hanging="270"/>
              <w:rPr>
                <w:rFonts w:ascii="Times New Roman" w:hAnsi="Times New Roman" w:cs="Times New Roman"/>
                <w:sz w:val="24"/>
                <w:szCs w:val="24"/>
              </w:rPr>
            </w:pPr>
            <w:r w:rsidRPr="00297F34">
              <w:rPr>
                <w:rFonts w:ascii="Times New Roman" w:hAnsi="Times New Roman" w:cs="Times New Roman"/>
                <w:sz w:val="24"/>
                <w:szCs w:val="24"/>
              </w:rPr>
              <w:t>Rate</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of</w:t>
            </w:r>
            <w:r w:rsidRPr="00297F34">
              <w:rPr>
                <w:rFonts w:ascii="Times New Roman" w:hAnsi="Times New Roman" w:cs="Times New Roman"/>
                <w:spacing w:val="-2"/>
                <w:sz w:val="24"/>
                <w:szCs w:val="24"/>
              </w:rPr>
              <w:t xml:space="preserve"> b</w:t>
            </w:r>
            <w:r w:rsidRPr="00297F34">
              <w:rPr>
                <w:rFonts w:ascii="Times New Roman" w:hAnsi="Times New Roman" w:cs="Times New Roman"/>
                <w:sz w:val="24"/>
                <w:szCs w:val="24"/>
              </w:rPr>
              <w:t>abies</w:t>
            </w:r>
            <w:r w:rsidRPr="00297F34">
              <w:rPr>
                <w:rFonts w:ascii="Times New Roman" w:hAnsi="Times New Roman" w:cs="Times New Roman"/>
                <w:spacing w:val="-1"/>
                <w:sz w:val="24"/>
                <w:szCs w:val="24"/>
              </w:rPr>
              <w:t xml:space="preserve"> b</w:t>
            </w:r>
            <w:r w:rsidRPr="00297F34">
              <w:rPr>
                <w:rFonts w:ascii="Times New Roman" w:hAnsi="Times New Roman" w:cs="Times New Roman"/>
                <w:sz w:val="24"/>
                <w:szCs w:val="24"/>
              </w:rPr>
              <w:t>orn</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to</w:t>
            </w:r>
            <w:r w:rsidRPr="00297F34">
              <w:rPr>
                <w:rFonts w:ascii="Times New Roman" w:hAnsi="Times New Roman" w:cs="Times New Roman"/>
                <w:spacing w:val="-1"/>
                <w:sz w:val="24"/>
                <w:szCs w:val="24"/>
              </w:rPr>
              <w:t xml:space="preserve"> a</w:t>
            </w:r>
            <w:r w:rsidRPr="00297F34">
              <w:rPr>
                <w:rFonts w:ascii="Times New Roman" w:hAnsi="Times New Roman" w:cs="Times New Roman"/>
                <w:sz w:val="24"/>
                <w:szCs w:val="24"/>
              </w:rPr>
              <w:t>dolescents</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(ages</w:t>
            </w:r>
            <w:r w:rsidRPr="00297F34">
              <w:rPr>
                <w:rFonts w:ascii="Times New Roman" w:hAnsi="Times New Roman" w:cs="Times New Roman"/>
                <w:spacing w:val="-1"/>
                <w:sz w:val="24"/>
                <w:szCs w:val="24"/>
              </w:rPr>
              <w:t xml:space="preserve"> </w:t>
            </w:r>
            <w:r w:rsidRPr="00297F34">
              <w:rPr>
                <w:rFonts w:ascii="Times New Roman" w:hAnsi="Times New Roman" w:cs="Times New Roman"/>
                <w:sz w:val="24"/>
                <w:szCs w:val="24"/>
              </w:rPr>
              <w:t>15-</w:t>
            </w:r>
            <w:r w:rsidRPr="00297F34">
              <w:rPr>
                <w:rFonts w:ascii="Times New Roman" w:hAnsi="Times New Roman" w:cs="Times New Roman"/>
                <w:spacing w:val="-5"/>
                <w:sz w:val="24"/>
                <w:szCs w:val="24"/>
              </w:rPr>
              <w:t>19)</w:t>
            </w:r>
          </w:p>
          <w:p w14:paraId="47D9FC7A" w14:textId="6F7D86A7" w:rsidR="00EF75AF" w:rsidRPr="00297F34" w:rsidRDefault="00EF75AF" w:rsidP="001D6AE9">
            <w:pPr>
              <w:pStyle w:val="TableParagraph"/>
              <w:numPr>
                <w:ilvl w:val="0"/>
                <w:numId w:val="41"/>
              </w:numPr>
              <w:tabs>
                <w:tab w:val="left" w:pos="844"/>
                <w:tab w:val="left" w:pos="845"/>
              </w:tabs>
              <w:ind w:left="370" w:hanging="270"/>
              <w:rPr>
                <w:rFonts w:ascii="Times New Roman" w:hAnsi="Times New Roman" w:cs="Times New Roman"/>
                <w:sz w:val="24"/>
                <w:szCs w:val="24"/>
              </w:rPr>
            </w:pPr>
            <w:r w:rsidRPr="00297F34">
              <w:rPr>
                <w:rFonts w:ascii="Times New Roman" w:hAnsi="Times New Roman" w:cs="Times New Roman"/>
                <w:spacing w:val="-2"/>
                <w:sz w:val="24"/>
                <w:szCs w:val="24"/>
              </w:rPr>
              <w:t>Obesity among youth</w:t>
            </w:r>
          </w:p>
          <w:p w14:paraId="10B7BC53" w14:textId="77777777" w:rsidR="00EF75AF" w:rsidRPr="00297F34" w:rsidRDefault="00EF75AF" w:rsidP="001D6AE9">
            <w:pPr>
              <w:pStyle w:val="TableParagraph"/>
              <w:numPr>
                <w:ilvl w:val="0"/>
                <w:numId w:val="41"/>
              </w:numPr>
              <w:tabs>
                <w:tab w:val="left" w:pos="844"/>
                <w:tab w:val="left" w:pos="845"/>
              </w:tabs>
              <w:ind w:left="370" w:hanging="270"/>
              <w:rPr>
                <w:rFonts w:ascii="Times New Roman" w:hAnsi="Times New Roman" w:cs="Times New Roman"/>
                <w:sz w:val="24"/>
                <w:szCs w:val="24"/>
              </w:rPr>
            </w:pPr>
            <w:r w:rsidRPr="00297F34">
              <w:rPr>
                <w:rFonts w:ascii="Times New Roman" w:hAnsi="Times New Roman" w:cs="Times New Roman"/>
                <w:spacing w:val="-2"/>
                <w:sz w:val="24"/>
                <w:szCs w:val="24"/>
              </w:rPr>
              <w:t>Consumption of fresh fruits and vegetables among youth</w:t>
            </w:r>
          </w:p>
          <w:p w14:paraId="73C0741F" w14:textId="77777777" w:rsidR="00EF75AF" w:rsidRPr="00297F34" w:rsidRDefault="00EF75AF" w:rsidP="001D6AE9">
            <w:pPr>
              <w:pStyle w:val="TableParagraph"/>
              <w:numPr>
                <w:ilvl w:val="0"/>
                <w:numId w:val="41"/>
              </w:numPr>
              <w:tabs>
                <w:tab w:val="left" w:pos="844"/>
                <w:tab w:val="left" w:pos="845"/>
              </w:tabs>
              <w:ind w:left="370" w:hanging="270"/>
              <w:rPr>
                <w:rFonts w:ascii="Times New Roman" w:hAnsi="Times New Roman" w:cs="Times New Roman"/>
                <w:sz w:val="24"/>
                <w:szCs w:val="24"/>
              </w:rPr>
            </w:pPr>
            <w:r w:rsidRPr="00297F34">
              <w:rPr>
                <w:rFonts w:ascii="Times New Roman" w:hAnsi="Times New Roman" w:cs="Times New Roman"/>
                <w:sz w:val="24"/>
                <w:szCs w:val="24"/>
              </w:rPr>
              <w:t>%</w:t>
            </w:r>
            <w:r w:rsidRPr="00297F34">
              <w:rPr>
                <w:rFonts w:ascii="Times New Roman" w:hAnsi="Times New Roman" w:cs="Times New Roman"/>
                <w:spacing w:val="-2"/>
                <w:sz w:val="24"/>
                <w:szCs w:val="24"/>
              </w:rPr>
              <w:t xml:space="preserve"> y</w:t>
            </w:r>
            <w:r w:rsidRPr="00297F34">
              <w:rPr>
                <w:rFonts w:ascii="Times New Roman" w:hAnsi="Times New Roman" w:cs="Times New Roman"/>
                <w:sz w:val="24"/>
                <w:szCs w:val="24"/>
              </w:rPr>
              <w:t>outh</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19-21</w:t>
            </w:r>
            <w:r w:rsidRPr="00297F34">
              <w:rPr>
                <w:rFonts w:ascii="Times New Roman" w:hAnsi="Times New Roman" w:cs="Times New Roman"/>
                <w:spacing w:val="-1"/>
                <w:sz w:val="24"/>
                <w:szCs w:val="24"/>
              </w:rPr>
              <w:t xml:space="preserve"> n</w:t>
            </w:r>
            <w:r w:rsidRPr="00297F34">
              <w:rPr>
                <w:rFonts w:ascii="Times New Roman" w:hAnsi="Times New Roman" w:cs="Times New Roman"/>
                <w:sz w:val="24"/>
                <w:szCs w:val="24"/>
              </w:rPr>
              <w:t>ot</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in</w:t>
            </w:r>
            <w:r w:rsidRPr="00297F34">
              <w:rPr>
                <w:rFonts w:ascii="Times New Roman" w:hAnsi="Times New Roman" w:cs="Times New Roman"/>
                <w:spacing w:val="-2"/>
                <w:sz w:val="24"/>
                <w:szCs w:val="24"/>
              </w:rPr>
              <w:t xml:space="preserve"> s</w:t>
            </w:r>
            <w:r w:rsidRPr="00297F34">
              <w:rPr>
                <w:rFonts w:ascii="Times New Roman" w:hAnsi="Times New Roman" w:cs="Times New Roman"/>
                <w:sz w:val="24"/>
                <w:szCs w:val="24"/>
              </w:rPr>
              <w:t>chool</w:t>
            </w:r>
            <w:r w:rsidRPr="00297F34">
              <w:rPr>
                <w:rFonts w:ascii="Times New Roman" w:hAnsi="Times New Roman" w:cs="Times New Roman"/>
                <w:spacing w:val="-2"/>
                <w:sz w:val="24"/>
                <w:szCs w:val="24"/>
              </w:rPr>
              <w:t xml:space="preserve"> </w:t>
            </w:r>
            <w:r w:rsidRPr="00297F34">
              <w:rPr>
                <w:rFonts w:ascii="Times New Roman" w:hAnsi="Times New Roman" w:cs="Times New Roman"/>
                <w:sz w:val="24"/>
                <w:szCs w:val="24"/>
              </w:rPr>
              <w:t>or</w:t>
            </w:r>
            <w:r w:rsidRPr="00297F34">
              <w:rPr>
                <w:rFonts w:ascii="Times New Roman" w:hAnsi="Times New Roman" w:cs="Times New Roman"/>
                <w:spacing w:val="-1"/>
                <w:sz w:val="24"/>
                <w:szCs w:val="24"/>
              </w:rPr>
              <w:t xml:space="preserve"> w</w:t>
            </w:r>
            <w:r w:rsidRPr="00297F34">
              <w:rPr>
                <w:rFonts w:ascii="Times New Roman" w:hAnsi="Times New Roman" w:cs="Times New Roman"/>
                <w:spacing w:val="-2"/>
                <w:sz w:val="24"/>
                <w:szCs w:val="24"/>
              </w:rPr>
              <w:t>orking</w:t>
            </w:r>
          </w:p>
          <w:p w14:paraId="3933BD67" w14:textId="77777777" w:rsidR="00EF75AF" w:rsidRPr="00297F34" w:rsidRDefault="00EF75AF" w:rsidP="001D6AE9">
            <w:pPr>
              <w:pStyle w:val="TableParagraph"/>
              <w:numPr>
                <w:ilvl w:val="0"/>
                <w:numId w:val="41"/>
              </w:numPr>
              <w:tabs>
                <w:tab w:val="left" w:pos="844"/>
                <w:tab w:val="left" w:pos="845"/>
              </w:tabs>
              <w:ind w:left="370" w:hanging="270"/>
              <w:rPr>
                <w:rFonts w:ascii="Times New Roman" w:hAnsi="Times New Roman" w:cs="Times New Roman"/>
                <w:sz w:val="24"/>
                <w:szCs w:val="24"/>
              </w:rPr>
            </w:pPr>
            <w:r w:rsidRPr="00297F34">
              <w:rPr>
                <w:rFonts w:ascii="Times New Roman" w:hAnsi="Times New Roman" w:cs="Times New Roman"/>
                <w:spacing w:val="-2"/>
                <w:sz w:val="24"/>
                <w:szCs w:val="24"/>
              </w:rPr>
              <w:t>Delinquent referrals</w:t>
            </w:r>
          </w:p>
          <w:p w14:paraId="10F5E0E0" w14:textId="77777777" w:rsidR="00EF75AF" w:rsidRPr="00297F34" w:rsidRDefault="00EF75AF" w:rsidP="001D6AE9">
            <w:pPr>
              <w:pStyle w:val="TableParagraph"/>
              <w:numPr>
                <w:ilvl w:val="0"/>
                <w:numId w:val="41"/>
              </w:numPr>
              <w:tabs>
                <w:tab w:val="left" w:pos="740"/>
              </w:tabs>
              <w:ind w:left="370" w:hanging="270"/>
              <w:rPr>
                <w:rFonts w:ascii="Times New Roman" w:hAnsi="Times New Roman" w:cs="Times New Roman"/>
                <w:sz w:val="24"/>
                <w:szCs w:val="24"/>
              </w:rPr>
            </w:pPr>
            <w:r w:rsidRPr="00297F34">
              <w:rPr>
                <w:rFonts w:ascii="Times New Roman" w:hAnsi="Times New Roman" w:cs="Times New Roman"/>
                <w:sz w:val="24"/>
                <w:szCs w:val="24"/>
              </w:rPr>
              <w:lastRenderedPageBreak/>
              <w:t>Youth Mental Health</w:t>
            </w:r>
            <w:r w:rsidRPr="00297F34">
              <w:rPr>
                <w:rFonts w:ascii="Times New Roman" w:hAnsi="Times New Roman" w:cs="Times New Roman"/>
                <w:spacing w:val="-2"/>
                <w:sz w:val="24"/>
                <w:szCs w:val="24"/>
              </w:rPr>
              <w:t xml:space="preserve"> (youth</w:t>
            </w:r>
            <w:r w:rsidRPr="00297F34">
              <w:rPr>
                <w:rFonts w:ascii="Times New Roman" w:hAnsi="Times New Roman" w:cs="Times New Roman"/>
                <w:spacing w:val="-4"/>
                <w:sz w:val="24"/>
                <w:szCs w:val="24"/>
              </w:rPr>
              <w:t xml:space="preserve"> d</w:t>
            </w:r>
            <w:r w:rsidRPr="00297F34">
              <w:rPr>
                <w:rFonts w:ascii="Times New Roman" w:hAnsi="Times New Roman" w:cs="Times New Roman"/>
                <w:spacing w:val="-2"/>
                <w:sz w:val="24"/>
                <w:szCs w:val="24"/>
              </w:rPr>
              <w:t>epression, attempted suicide, seriously considered suicide, frequent mental distress)</w:t>
            </w:r>
          </w:p>
          <w:p w14:paraId="43C0BDA7" w14:textId="217EBF29" w:rsidR="00EF75AF" w:rsidRPr="00297F34" w:rsidRDefault="00EF75AF" w:rsidP="001D6AE9">
            <w:pPr>
              <w:pStyle w:val="TableParagraph"/>
              <w:numPr>
                <w:ilvl w:val="0"/>
                <w:numId w:val="41"/>
              </w:numPr>
              <w:tabs>
                <w:tab w:val="left" w:pos="845"/>
              </w:tabs>
              <w:ind w:left="370" w:hanging="270"/>
              <w:rPr>
                <w:rFonts w:ascii="Times New Roman" w:hAnsi="Times New Roman" w:cs="Times New Roman"/>
                <w:sz w:val="24"/>
                <w:szCs w:val="24"/>
              </w:rPr>
            </w:pPr>
            <w:r w:rsidRPr="00297F34">
              <w:rPr>
                <w:rFonts w:ascii="Times New Roman" w:hAnsi="Times New Roman" w:cs="Times New Roman"/>
                <w:sz w:val="24"/>
                <w:szCs w:val="24"/>
              </w:rPr>
              <w:t xml:space="preserve">Youth Substance Use (Age of initiation and current use of alcohol, tobacco, vapes, marijuana, methamphetamines, heroin and misuse of prescription medication) </w:t>
            </w:r>
          </w:p>
        </w:tc>
      </w:tr>
    </w:tbl>
    <w:p w14:paraId="5B1C1B4C" w14:textId="77777777" w:rsidR="00806002" w:rsidRPr="00297F34" w:rsidRDefault="00806002" w:rsidP="00385E56">
      <w:pPr>
        <w:autoSpaceDE w:val="0"/>
        <w:autoSpaceDN w:val="0"/>
        <w:adjustRightInd w:val="0"/>
        <w:spacing w:line="276" w:lineRule="auto"/>
        <w:contextualSpacing/>
      </w:pPr>
    </w:p>
    <w:p w14:paraId="755A065A" w14:textId="3DA0A8F9" w:rsidR="004779B4" w:rsidRPr="00297F34" w:rsidRDefault="00806002" w:rsidP="00927405">
      <w:pPr>
        <w:autoSpaceDE w:val="0"/>
        <w:autoSpaceDN w:val="0"/>
        <w:adjustRightInd w:val="0"/>
        <w:contextualSpacing/>
        <w:jc w:val="center"/>
        <w:rPr>
          <w:rFonts w:eastAsiaTheme="minorHAnsi"/>
          <w:b/>
          <w:bCs/>
        </w:rPr>
      </w:pPr>
      <w:r w:rsidRPr="00297F34">
        <w:rPr>
          <w:b/>
          <w:bCs/>
        </w:rPr>
        <w:t xml:space="preserve">HUMAN </w:t>
      </w:r>
      <w:r w:rsidR="0091065D" w:rsidRPr="00297F34">
        <w:rPr>
          <w:b/>
          <w:bCs/>
        </w:rPr>
        <w:t>SERVICES COMMITTEE (AGES 18+)</w:t>
      </w:r>
    </w:p>
    <w:p w14:paraId="30F3F5EE" w14:textId="77777777" w:rsidR="0091065D" w:rsidRPr="00297F34" w:rsidRDefault="0091065D" w:rsidP="00927405">
      <w:pPr>
        <w:suppressAutoHyphens/>
        <w:contextualSpacing/>
        <w:rPr>
          <w:b/>
          <w:bCs/>
          <w:spacing w:val="-3"/>
        </w:rPr>
      </w:pPr>
      <w:r w:rsidRPr="00297F34">
        <w:rPr>
          <w:b/>
          <w:bCs/>
          <w:spacing w:val="-3"/>
        </w:rPr>
        <w:t>VISION</w:t>
      </w:r>
    </w:p>
    <w:p w14:paraId="4411DEA3" w14:textId="77777777" w:rsidR="0091065D" w:rsidRPr="00297F34" w:rsidRDefault="0091065D" w:rsidP="00927405">
      <w:pPr>
        <w:suppressAutoHyphens/>
        <w:contextualSpacing/>
        <w:rPr>
          <w:spacing w:val="-3"/>
        </w:rPr>
      </w:pPr>
      <w:r w:rsidRPr="00297F34">
        <w:rPr>
          <w:spacing w:val="-3"/>
        </w:rPr>
        <w:t>Desired Outcome from Results-Based Framework:</w:t>
      </w:r>
    </w:p>
    <w:p w14:paraId="7C96E435" w14:textId="5981C4FF" w:rsidR="0091065D" w:rsidRPr="00297F34" w:rsidRDefault="0091065D" w:rsidP="00927405">
      <w:pPr>
        <w:pStyle w:val="ListParagraph"/>
        <w:numPr>
          <w:ilvl w:val="0"/>
          <w:numId w:val="57"/>
        </w:numPr>
        <w:suppressAutoHyphens/>
        <w:rPr>
          <w:spacing w:val="-3"/>
        </w:rPr>
      </w:pPr>
      <w:r w:rsidRPr="00297F34">
        <w:rPr>
          <w:spacing w:val="-3"/>
        </w:rPr>
        <w:t>People in Santa Fe are healthy.</w:t>
      </w:r>
    </w:p>
    <w:p w14:paraId="43BDD305" w14:textId="23DD4819" w:rsidR="0091065D" w:rsidRPr="00297F34" w:rsidRDefault="0091065D" w:rsidP="00927405">
      <w:pPr>
        <w:pStyle w:val="ListParagraph"/>
        <w:numPr>
          <w:ilvl w:val="0"/>
          <w:numId w:val="57"/>
        </w:numPr>
        <w:suppressAutoHyphens/>
        <w:rPr>
          <w:spacing w:val="-3"/>
        </w:rPr>
      </w:pPr>
      <w:r w:rsidRPr="00297F34">
        <w:rPr>
          <w:spacing w:val="-3"/>
        </w:rPr>
        <w:t>Santa Fe is a safe community.</w:t>
      </w:r>
    </w:p>
    <w:p w14:paraId="645533C4" w14:textId="1EAB2815" w:rsidR="0091065D" w:rsidRPr="00297F34" w:rsidRDefault="0091065D" w:rsidP="00927405">
      <w:pPr>
        <w:pStyle w:val="ListParagraph"/>
        <w:numPr>
          <w:ilvl w:val="0"/>
          <w:numId w:val="57"/>
        </w:numPr>
        <w:suppressAutoHyphens/>
        <w:rPr>
          <w:spacing w:val="-3"/>
        </w:rPr>
      </w:pPr>
      <w:r w:rsidRPr="00297F34">
        <w:rPr>
          <w:spacing w:val="-3"/>
        </w:rPr>
        <w:t>Santa Fe has a fair, just and equitable society.</w:t>
      </w:r>
    </w:p>
    <w:p w14:paraId="6A3CCAC4" w14:textId="206025D3" w:rsidR="004779B4" w:rsidRPr="00297F34" w:rsidRDefault="0091065D" w:rsidP="00927405">
      <w:pPr>
        <w:pStyle w:val="ListParagraph"/>
        <w:numPr>
          <w:ilvl w:val="0"/>
          <w:numId w:val="57"/>
        </w:numPr>
        <w:suppressAutoHyphens/>
        <w:rPr>
          <w:spacing w:val="-3"/>
        </w:rPr>
      </w:pPr>
      <w:r w:rsidRPr="00297F34">
        <w:rPr>
          <w:spacing w:val="-3"/>
        </w:rPr>
        <w:t>People in Santa Fe achieve their full potential.</w:t>
      </w:r>
    </w:p>
    <w:p w14:paraId="054C91B1" w14:textId="77777777" w:rsidR="0091065D" w:rsidRPr="00297F34" w:rsidRDefault="0091065D" w:rsidP="00927405">
      <w:pPr>
        <w:suppressAutoHyphens/>
        <w:contextualSpacing/>
        <w:rPr>
          <w:b/>
          <w:bCs/>
          <w:spacing w:val="-3"/>
        </w:rPr>
      </w:pPr>
      <w:r w:rsidRPr="00297F34">
        <w:rPr>
          <w:b/>
          <w:bCs/>
          <w:spacing w:val="-3"/>
        </w:rPr>
        <w:t>MISSION</w:t>
      </w:r>
    </w:p>
    <w:p w14:paraId="598CDC01" w14:textId="4D53FDA7" w:rsidR="0091065D" w:rsidRPr="00297F34" w:rsidRDefault="0091065D" w:rsidP="00927405">
      <w:pPr>
        <w:autoSpaceDE w:val="0"/>
        <w:autoSpaceDN w:val="0"/>
        <w:adjustRightInd w:val="0"/>
        <w:rPr>
          <w:rFonts w:eastAsiaTheme="minorHAnsi"/>
          <w:color w:val="212121"/>
        </w:rPr>
      </w:pPr>
      <w:r w:rsidRPr="00297F34">
        <w:rPr>
          <w:rFonts w:eastAsiaTheme="minorHAnsi"/>
          <w:color w:val="212121"/>
        </w:rPr>
        <w:t>To build and strengthen community capacity to address the most critical community health and wellness needs and to improve outcomes for adults and families throughout Santa Fe.</w:t>
      </w:r>
    </w:p>
    <w:p w14:paraId="3FD459DD" w14:textId="77777777" w:rsidR="004779B4" w:rsidRPr="00297F34" w:rsidRDefault="004779B4" w:rsidP="00927405">
      <w:pPr>
        <w:suppressAutoHyphens/>
        <w:contextualSpacing/>
        <w:rPr>
          <w:spacing w:val="-3"/>
        </w:rPr>
      </w:pPr>
    </w:p>
    <w:p w14:paraId="2692FAC2" w14:textId="77777777" w:rsidR="00EF75AF" w:rsidRDefault="00EF75AF" w:rsidP="00927405">
      <w:pPr>
        <w:contextualSpacing/>
        <w:rPr>
          <w:snapToGrid w:val="0"/>
        </w:rPr>
      </w:pPr>
      <w:r w:rsidRPr="00297F34">
        <w:rPr>
          <w:snapToGrid w:val="0"/>
        </w:rPr>
        <w:t xml:space="preserve">During the fall of 2021, the Human Services Committee (HSC) completed a Strategic Action Plan for the 2022-2025 cycle. The following priorities and their corresponding outcomes were identified: </w:t>
      </w:r>
    </w:p>
    <w:p w14:paraId="62A08784" w14:textId="77777777" w:rsidR="00715CCD" w:rsidRPr="00297F34" w:rsidRDefault="00715CCD" w:rsidP="00927405">
      <w:pPr>
        <w:contextualSpacing/>
      </w:pPr>
    </w:p>
    <w:tbl>
      <w:tblPr>
        <w:tblW w:w="5000" w:type="pct"/>
        <w:tblCellMar>
          <w:left w:w="0" w:type="dxa"/>
          <w:right w:w="0" w:type="dxa"/>
        </w:tblCellMar>
        <w:tblLook w:val="0600" w:firstRow="0" w:lastRow="0" w:firstColumn="0" w:lastColumn="0" w:noHBand="1" w:noVBand="1"/>
      </w:tblPr>
      <w:tblGrid>
        <w:gridCol w:w="2733"/>
        <w:gridCol w:w="4087"/>
        <w:gridCol w:w="3548"/>
      </w:tblGrid>
      <w:tr w:rsidR="00EF75AF" w:rsidRPr="00927405" w14:paraId="692108EF" w14:textId="77777777" w:rsidTr="00401C8D">
        <w:trPr>
          <w:trHeight w:val="1202"/>
        </w:trPr>
        <w:tc>
          <w:tcPr>
            <w:tcW w:w="131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679B9A"/>
            <w:tcMar>
              <w:top w:w="144" w:type="dxa"/>
              <w:left w:w="144" w:type="dxa"/>
              <w:bottom w:w="144" w:type="dxa"/>
              <w:right w:w="144" w:type="dxa"/>
            </w:tcMar>
            <w:vAlign w:val="center"/>
            <w:hideMark/>
          </w:tcPr>
          <w:p w14:paraId="6FAAB792" w14:textId="77777777" w:rsidR="00EF75AF" w:rsidRPr="00927405" w:rsidRDefault="00EF75AF" w:rsidP="00927405">
            <w:pPr>
              <w:contextualSpacing/>
              <w:jc w:val="center"/>
              <w:rPr>
                <w:snapToGrid w:val="0"/>
              </w:rPr>
            </w:pPr>
            <w:r w:rsidRPr="00927405">
              <w:rPr>
                <w:b/>
                <w:bCs/>
                <w:snapToGrid w:val="0"/>
              </w:rPr>
              <w:t>FUNDING CATEGORY/ GOAL AREA</w:t>
            </w:r>
          </w:p>
        </w:tc>
        <w:tc>
          <w:tcPr>
            <w:tcW w:w="1971"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679B9A"/>
            <w:tcMar>
              <w:top w:w="144" w:type="dxa"/>
              <w:left w:w="144" w:type="dxa"/>
              <w:bottom w:w="144" w:type="dxa"/>
              <w:right w:w="144" w:type="dxa"/>
            </w:tcMar>
            <w:vAlign w:val="center"/>
            <w:hideMark/>
          </w:tcPr>
          <w:p w14:paraId="035146BE" w14:textId="77777777" w:rsidR="00EF75AF" w:rsidRPr="00927405" w:rsidRDefault="00EF75AF" w:rsidP="00927405">
            <w:pPr>
              <w:contextualSpacing/>
              <w:jc w:val="center"/>
              <w:rPr>
                <w:snapToGrid w:val="0"/>
              </w:rPr>
            </w:pPr>
            <w:r w:rsidRPr="00927405">
              <w:rPr>
                <w:b/>
                <w:bCs/>
                <w:snapToGrid w:val="0"/>
              </w:rPr>
              <w:t>PRIORITY INDICATORS</w:t>
            </w:r>
          </w:p>
        </w:tc>
        <w:tc>
          <w:tcPr>
            <w:tcW w:w="1711"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679B9A"/>
            <w:tcMar>
              <w:top w:w="144" w:type="dxa"/>
              <w:left w:w="144" w:type="dxa"/>
              <w:bottom w:w="144" w:type="dxa"/>
              <w:right w:w="144" w:type="dxa"/>
            </w:tcMar>
            <w:vAlign w:val="center"/>
            <w:hideMark/>
          </w:tcPr>
          <w:p w14:paraId="60138D4F" w14:textId="77777777" w:rsidR="00EF75AF" w:rsidRPr="00927405" w:rsidRDefault="00EF75AF" w:rsidP="00927405">
            <w:pPr>
              <w:contextualSpacing/>
              <w:jc w:val="center"/>
              <w:rPr>
                <w:snapToGrid w:val="0"/>
              </w:rPr>
            </w:pPr>
            <w:r w:rsidRPr="00927405">
              <w:rPr>
                <w:b/>
                <w:bCs/>
                <w:snapToGrid w:val="0"/>
              </w:rPr>
              <w:t>AGENCY-LEVEL RESULTS</w:t>
            </w:r>
          </w:p>
        </w:tc>
      </w:tr>
      <w:tr w:rsidR="00EF75AF" w:rsidRPr="00927405" w14:paraId="0A792F8E" w14:textId="77777777" w:rsidTr="00401C8D">
        <w:trPr>
          <w:trHeight w:val="2400"/>
        </w:trPr>
        <w:tc>
          <w:tcPr>
            <w:tcW w:w="131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CBEBD"/>
            <w:tcMar>
              <w:top w:w="144" w:type="dxa"/>
              <w:left w:w="144" w:type="dxa"/>
              <w:bottom w:w="144" w:type="dxa"/>
              <w:right w:w="144" w:type="dxa"/>
            </w:tcMar>
            <w:vAlign w:val="center"/>
            <w:hideMark/>
          </w:tcPr>
          <w:p w14:paraId="3360A59F" w14:textId="77777777" w:rsidR="00EF75AF" w:rsidRPr="00927405" w:rsidRDefault="00EF75AF" w:rsidP="00927405">
            <w:pPr>
              <w:contextualSpacing/>
              <w:jc w:val="center"/>
              <w:rPr>
                <w:snapToGrid w:val="0"/>
              </w:rPr>
            </w:pPr>
            <w:r w:rsidRPr="00927405">
              <w:rPr>
                <w:b/>
                <w:bCs/>
                <w:snapToGrid w:val="0"/>
              </w:rPr>
              <w:t>ADULT HEALTH</w:t>
            </w:r>
          </w:p>
        </w:tc>
        <w:tc>
          <w:tcPr>
            <w:tcW w:w="1971"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F1"/>
            <w:tcMar>
              <w:top w:w="144" w:type="dxa"/>
              <w:left w:w="144" w:type="dxa"/>
              <w:bottom w:w="144" w:type="dxa"/>
              <w:right w:w="144" w:type="dxa"/>
            </w:tcMar>
            <w:vAlign w:val="center"/>
            <w:hideMark/>
          </w:tcPr>
          <w:p w14:paraId="1DBE94B6" w14:textId="77777777" w:rsidR="00EF75AF" w:rsidRPr="00927405" w:rsidRDefault="00EF75AF" w:rsidP="00927405">
            <w:pPr>
              <w:numPr>
                <w:ilvl w:val="0"/>
                <w:numId w:val="25"/>
              </w:numPr>
              <w:tabs>
                <w:tab w:val="clear" w:pos="720"/>
                <w:tab w:val="num" w:pos="580"/>
              </w:tabs>
              <w:ind w:left="310" w:hanging="270"/>
              <w:contextualSpacing/>
              <w:rPr>
                <w:snapToGrid w:val="0"/>
              </w:rPr>
            </w:pPr>
            <w:r w:rsidRPr="00927405">
              <w:rPr>
                <w:snapToGrid w:val="0"/>
              </w:rPr>
              <w:t>% Diabetes deaths</w:t>
            </w:r>
          </w:p>
          <w:p w14:paraId="335BDCB0" w14:textId="77777777" w:rsidR="00EF75AF" w:rsidRPr="00927405" w:rsidRDefault="00EF75AF" w:rsidP="00927405">
            <w:pPr>
              <w:numPr>
                <w:ilvl w:val="0"/>
                <w:numId w:val="25"/>
              </w:numPr>
              <w:tabs>
                <w:tab w:val="clear" w:pos="720"/>
                <w:tab w:val="num" w:pos="580"/>
              </w:tabs>
              <w:ind w:left="310" w:hanging="270"/>
              <w:contextualSpacing/>
              <w:rPr>
                <w:snapToGrid w:val="0"/>
              </w:rPr>
            </w:pPr>
            <w:r w:rsidRPr="00927405">
              <w:rPr>
                <w:snapToGrid w:val="0"/>
              </w:rPr>
              <w:t>% Diabetes Diagnosis</w:t>
            </w:r>
          </w:p>
          <w:p w14:paraId="662E2C38" w14:textId="77777777" w:rsidR="00EF75AF" w:rsidRPr="00927405" w:rsidRDefault="00EF75AF" w:rsidP="00927405">
            <w:pPr>
              <w:numPr>
                <w:ilvl w:val="0"/>
                <w:numId w:val="25"/>
              </w:numPr>
              <w:tabs>
                <w:tab w:val="clear" w:pos="720"/>
                <w:tab w:val="num" w:pos="580"/>
              </w:tabs>
              <w:ind w:left="310" w:hanging="270"/>
              <w:contextualSpacing/>
              <w:rPr>
                <w:snapToGrid w:val="0"/>
              </w:rPr>
            </w:pPr>
            <w:r w:rsidRPr="00927405">
              <w:rPr>
                <w:snapToGrid w:val="0"/>
              </w:rPr>
              <w:t>% Obesity</w:t>
            </w:r>
          </w:p>
          <w:p w14:paraId="146349D9" w14:textId="77777777" w:rsidR="00EF75AF" w:rsidRPr="00927405" w:rsidRDefault="00EF75AF" w:rsidP="00927405">
            <w:pPr>
              <w:numPr>
                <w:ilvl w:val="0"/>
                <w:numId w:val="25"/>
              </w:numPr>
              <w:tabs>
                <w:tab w:val="clear" w:pos="720"/>
                <w:tab w:val="num" w:pos="580"/>
              </w:tabs>
              <w:ind w:left="310" w:hanging="270"/>
              <w:contextualSpacing/>
              <w:rPr>
                <w:snapToGrid w:val="0"/>
              </w:rPr>
            </w:pPr>
            <w:r w:rsidRPr="00927405">
              <w:rPr>
                <w:snapToGrid w:val="0"/>
              </w:rPr>
              <w:t>Persons without health insurance (under age 65)</w:t>
            </w:r>
          </w:p>
          <w:p w14:paraId="4014B3B8" w14:textId="77777777" w:rsidR="00EF75AF" w:rsidRPr="00927405" w:rsidRDefault="00EF75AF" w:rsidP="00927405">
            <w:pPr>
              <w:numPr>
                <w:ilvl w:val="0"/>
                <w:numId w:val="25"/>
              </w:numPr>
              <w:tabs>
                <w:tab w:val="clear" w:pos="720"/>
                <w:tab w:val="num" w:pos="580"/>
              </w:tabs>
              <w:ind w:left="310" w:hanging="270"/>
              <w:contextualSpacing/>
              <w:rPr>
                <w:snapToGrid w:val="0"/>
              </w:rPr>
            </w:pPr>
            <w:r w:rsidRPr="00927405">
              <w:rPr>
                <w:snapToGrid w:val="0"/>
              </w:rPr>
              <w:t>Heart Disease and Cancer</w:t>
            </w:r>
          </w:p>
          <w:p w14:paraId="753F61EC" w14:textId="77777777" w:rsidR="00EF75AF" w:rsidRPr="00927405" w:rsidRDefault="00EF75AF" w:rsidP="00927405">
            <w:pPr>
              <w:numPr>
                <w:ilvl w:val="0"/>
                <w:numId w:val="25"/>
              </w:numPr>
              <w:tabs>
                <w:tab w:val="clear" w:pos="720"/>
                <w:tab w:val="num" w:pos="580"/>
              </w:tabs>
              <w:ind w:left="310" w:hanging="270"/>
              <w:contextualSpacing/>
              <w:rPr>
                <w:snapToGrid w:val="0"/>
              </w:rPr>
            </w:pPr>
            <w:r w:rsidRPr="00927405">
              <w:rPr>
                <w:snapToGrid w:val="0"/>
              </w:rPr>
              <w:t>Physical Activity</w:t>
            </w:r>
          </w:p>
          <w:p w14:paraId="1B9C90E6" w14:textId="77777777" w:rsidR="00EF75AF" w:rsidRPr="00927405" w:rsidRDefault="00EF75AF" w:rsidP="00927405">
            <w:pPr>
              <w:numPr>
                <w:ilvl w:val="0"/>
                <w:numId w:val="25"/>
              </w:numPr>
              <w:tabs>
                <w:tab w:val="clear" w:pos="720"/>
                <w:tab w:val="num" w:pos="580"/>
              </w:tabs>
              <w:ind w:left="310" w:hanging="270"/>
              <w:contextualSpacing/>
              <w:rPr>
                <w:snapToGrid w:val="0"/>
              </w:rPr>
            </w:pPr>
            <w:r w:rsidRPr="00927405">
              <w:rPr>
                <w:snapToGrid w:val="0"/>
              </w:rPr>
              <w:t>Prenatal Care in 1st Trimester</w:t>
            </w:r>
          </w:p>
          <w:p w14:paraId="606F8C43" w14:textId="77777777" w:rsidR="00EF75AF" w:rsidRPr="00927405" w:rsidRDefault="00EF75AF" w:rsidP="00927405">
            <w:pPr>
              <w:numPr>
                <w:ilvl w:val="0"/>
                <w:numId w:val="25"/>
              </w:numPr>
              <w:tabs>
                <w:tab w:val="clear" w:pos="720"/>
                <w:tab w:val="num" w:pos="580"/>
              </w:tabs>
              <w:ind w:left="310" w:hanging="270"/>
              <w:contextualSpacing/>
              <w:rPr>
                <w:snapToGrid w:val="0"/>
              </w:rPr>
            </w:pPr>
            <w:r w:rsidRPr="00927405">
              <w:rPr>
                <w:snapToGrid w:val="0"/>
              </w:rPr>
              <w:t>Consuming 5+ Fruits and Veggies</w:t>
            </w:r>
          </w:p>
        </w:tc>
        <w:tc>
          <w:tcPr>
            <w:tcW w:w="1711"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F1"/>
            <w:tcMar>
              <w:top w:w="144" w:type="dxa"/>
              <w:left w:w="144" w:type="dxa"/>
              <w:bottom w:w="144" w:type="dxa"/>
              <w:right w:w="144" w:type="dxa"/>
            </w:tcMar>
            <w:vAlign w:val="center"/>
            <w:hideMark/>
          </w:tcPr>
          <w:p w14:paraId="3264D5D6" w14:textId="77777777" w:rsidR="00EF75AF" w:rsidRPr="00927405" w:rsidRDefault="00EF75AF" w:rsidP="00927405">
            <w:pPr>
              <w:numPr>
                <w:ilvl w:val="0"/>
                <w:numId w:val="25"/>
              </w:numPr>
              <w:tabs>
                <w:tab w:val="clear" w:pos="720"/>
                <w:tab w:val="num" w:pos="300"/>
              </w:tabs>
              <w:ind w:left="300" w:hanging="300"/>
              <w:contextualSpacing/>
              <w:rPr>
                <w:snapToGrid w:val="0"/>
              </w:rPr>
            </w:pPr>
            <w:r w:rsidRPr="00927405">
              <w:rPr>
                <w:snapToGrid w:val="0"/>
              </w:rPr>
              <w:t>Reduced A1C amongst diabetes patients.</w:t>
            </w:r>
          </w:p>
          <w:p w14:paraId="616C3102" w14:textId="77777777" w:rsidR="00EF75AF" w:rsidRPr="00927405" w:rsidRDefault="00EF75AF" w:rsidP="00927405">
            <w:pPr>
              <w:numPr>
                <w:ilvl w:val="0"/>
                <w:numId w:val="25"/>
              </w:numPr>
              <w:tabs>
                <w:tab w:val="clear" w:pos="720"/>
                <w:tab w:val="num" w:pos="300"/>
              </w:tabs>
              <w:ind w:left="300" w:hanging="300"/>
              <w:contextualSpacing/>
              <w:rPr>
                <w:snapToGrid w:val="0"/>
              </w:rPr>
            </w:pPr>
            <w:r w:rsidRPr="00927405">
              <w:rPr>
                <w:snapToGrid w:val="0"/>
              </w:rPr>
              <w:t>Increased enrollment in health insurance plan for adults ages 18-64.</w:t>
            </w:r>
          </w:p>
          <w:p w14:paraId="0EA0F165" w14:textId="77777777" w:rsidR="00EF75AF" w:rsidRPr="00927405" w:rsidRDefault="00EF75AF" w:rsidP="00927405">
            <w:pPr>
              <w:numPr>
                <w:ilvl w:val="0"/>
                <w:numId w:val="25"/>
              </w:numPr>
              <w:tabs>
                <w:tab w:val="clear" w:pos="720"/>
                <w:tab w:val="num" w:pos="300"/>
              </w:tabs>
              <w:ind w:left="300" w:hanging="300"/>
              <w:contextualSpacing/>
              <w:rPr>
                <w:snapToGrid w:val="0"/>
              </w:rPr>
            </w:pPr>
            <w:r w:rsidRPr="00927405">
              <w:rPr>
                <w:snapToGrid w:val="0"/>
              </w:rPr>
              <w:t>Increased reporting of physical activity.</w:t>
            </w:r>
          </w:p>
          <w:p w14:paraId="4F597719" w14:textId="77777777" w:rsidR="00EF75AF" w:rsidRPr="00927405" w:rsidRDefault="00EF75AF" w:rsidP="00927405">
            <w:pPr>
              <w:numPr>
                <w:ilvl w:val="0"/>
                <w:numId w:val="25"/>
              </w:numPr>
              <w:tabs>
                <w:tab w:val="clear" w:pos="720"/>
                <w:tab w:val="num" w:pos="300"/>
              </w:tabs>
              <w:ind w:left="300" w:hanging="300"/>
              <w:contextualSpacing/>
              <w:rPr>
                <w:snapToGrid w:val="0"/>
              </w:rPr>
            </w:pPr>
            <w:r w:rsidRPr="00927405">
              <w:rPr>
                <w:snapToGrid w:val="0"/>
              </w:rPr>
              <w:t>Increased fruit and vegetable consumption.</w:t>
            </w:r>
          </w:p>
          <w:p w14:paraId="363AD7E5" w14:textId="77777777" w:rsidR="00EF75AF" w:rsidRPr="00927405" w:rsidRDefault="00EF75AF" w:rsidP="00927405">
            <w:pPr>
              <w:numPr>
                <w:ilvl w:val="0"/>
                <w:numId w:val="25"/>
              </w:numPr>
              <w:tabs>
                <w:tab w:val="clear" w:pos="720"/>
                <w:tab w:val="num" w:pos="300"/>
              </w:tabs>
              <w:ind w:left="300" w:hanging="300"/>
              <w:contextualSpacing/>
              <w:rPr>
                <w:snapToGrid w:val="0"/>
              </w:rPr>
            </w:pPr>
            <w:r w:rsidRPr="00927405">
              <w:rPr>
                <w:snapToGrid w:val="0"/>
              </w:rPr>
              <w:t>Increased access of prenatal care in 1</w:t>
            </w:r>
            <w:r w:rsidRPr="00927405">
              <w:rPr>
                <w:snapToGrid w:val="0"/>
                <w:vertAlign w:val="superscript"/>
              </w:rPr>
              <w:t>st</w:t>
            </w:r>
            <w:r w:rsidRPr="00927405">
              <w:rPr>
                <w:snapToGrid w:val="0"/>
              </w:rPr>
              <w:t xml:space="preserve"> trimester.</w:t>
            </w:r>
          </w:p>
        </w:tc>
      </w:tr>
      <w:tr w:rsidR="00EF75AF" w:rsidRPr="00927405" w14:paraId="22712E26" w14:textId="77777777" w:rsidTr="00401C8D">
        <w:trPr>
          <w:trHeight w:val="1976"/>
        </w:trPr>
        <w:tc>
          <w:tcPr>
            <w:tcW w:w="131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CBEBD"/>
            <w:tcMar>
              <w:top w:w="144" w:type="dxa"/>
              <w:left w:w="144" w:type="dxa"/>
              <w:bottom w:w="144" w:type="dxa"/>
              <w:right w:w="144" w:type="dxa"/>
            </w:tcMar>
            <w:vAlign w:val="center"/>
            <w:hideMark/>
          </w:tcPr>
          <w:p w14:paraId="66221960" w14:textId="77777777" w:rsidR="00EF75AF" w:rsidRPr="00927405" w:rsidRDefault="00EF75AF" w:rsidP="00927405">
            <w:pPr>
              <w:contextualSpacing/>
              <w:jc w:val="center"/>
              <w:rPr>
                <w:snapToGrid w:val="0"/>
              </w:rPr>
            </w:pPr>
            <w:r w:rsidRPr="00927405">
              <w:rPr>
                <w:b/>
                <w:bCs/>
                <w:snapToGrid w:val="0"/>
              </w:rPr>
              <w:lastRenderedPageBreak/>
              <w:t>BEHAVIORAL HEALTH</w:t>
            </w:r>
          </w:p>
        </w:tc>
        <w:tc>
          <w:tcPr>
            <w:tcW w:w="1971"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F1"/>
            <w:tcMar>
              <w:top w:w="144" w:type="dxa"/>
              <w:left w:w="144" w:type="dxa"/>
              <w:bottom w:w="144" w:type="dxa"/>
              <w:right w:w="144" w:type="dxa"/>
            </w:tcMar>
            <w:vAlign w:val="center"/>
            <w:hideMark/>
          </w:tcPr>
          <w:p w14:paraId="453459F5" w14:textId="77777777" w:rsidR="00EF75AF" w:rsidRPr="00927405" w:rsidRDefault="00EF75AF" w:rsidP="00927405">
            <w:pPr>
              <w:numPr>
                <w:ilvl w:val="0"/>
                <w:numId w:val="26"/>
              </w:numPr>
              <w:tabs>
                <w:tab w:val="clear" w:pos="720"/>
                <w:tab w:val="num" w:pos="580"/>
              </w:tabs>
              <w:ind w:left="310" w:hanging="270"/>
              <w:contextualSpacing/>
              <w:rPr>
                <w:snapToGrid w:val="0"/>
              </w:rPr>
            </w:pPr>
            <w:r w:rsidRPr="00927405">
              <w:rPr>
                <w:snapToGrid w:val="0"/>
              </w:rPr>
              <w:t>Current Depression and Suicide</w:t>
            </w:r>
          </w:p>
          <w:p w14:paraId="046BDCEE" w14:textId="77777777" w:rsidR="00EF75AF" w:rsidRPr="00927405" w:rsidRDefault="00EF75AF" w:rsidP="00927405">
            <w:pPr>
              <w:numPr>
                <w:ilvl w:val="0"/>
                <w:numId w:val="26"/>
              </w:numPr>
              <w:tabs>
                <w:tab w:val="clear" w:pos="720"/>
                <w:tab w:val="num" w:pos="580"/>
              </w:tabs>
              <w:ind w:left="310" w:hanging="270"/>
              <w:contextualSpacing/>
              <w:rPr>
                <w:snapToGrid w:val="0"/>
              </w:rPr>
            </w:pPr>
            <w:r w:rsidRPr="00927405">
              <w:rPr>
                <w:snapToGrid w:val="0"/>
              </w:rPr>
              <w:t>Suicide Deaths</w:t>
            </w:r>
          </w:p>
          <w:p w14:paraId="39075088" w14:textId="77777777" w:rsidR="00EF75AF" w:rsidRPr="00927405" w:rsidRDefault="00EF75AF" w:rsidP="00927405">
            <w:pPr>
              <w:numPr>
                <w:ilvl w:val="0"/>
                <w:numId w:val="26"/>
              </w:numPr>
              <w:tabs>
                <w:tab w:val="clear" w:pos="720"/>
                <w:tab w:val="num" w:pos="580"/>
              </w:tabs>
              <w:ind w:left="310" w:hanging="270"/>
              <w:contextualSpacing/>
              <w:rPr>
                <w:snapToGrid w:val="0"/>
              </w:rPr>
            </w:pPr>
            <w:r w:rsidRPr="00927405">
              <w:rPr>
                <w:snapToGrid w:val="0"/>
              </w:rPr>
              <w:t>Binge Drinking and Alcohol-Related Death</w:t>
            </w:r>
          </w:p>
          <w:p w14:paraId="68A9427A" w14:textId="77777777" w:rsidR="00EF75AF" w:rsidRPr="00927405" w:rsidRDefault="00EF75AF" w:rsidP="00927405">
            <w:pPr>
              <w:numPr>
                <w:ilvl w:val="0"/>
                <w:numId w:val="26"/>
              </w:numPr>
              <w:tabs>
                <w:tab w:val="clear" w:pos="720"/>
                <w:tab w:val="num" w:pos="580"/>
              </w:tabs>
              <w:ind w:left="310" w:hanging="270"/>
              <w:contextualSpacing/>
              <w:rPr>
                <w:snapToGrid w:val="0"/>
              </w:rPr>
            </w:pPr>
            <w:r w:rsidRPr="00927405">
              <w:rPr>
                <w:snapToGrid w:val="0"/>
              </w:rPr>
              <w:t>Drug Overdose deaths</w:t>
            </w:r>
          </w:p>
          <w:p w14:paraId="406830B1" w14:textId="77777777" w:rsidR="00EF75AF" w:rsidRPr="00927405" w:rsidRDefault="00EF75AF" w:rsidP="00927405">
            <w:pPr>
              <w:numPr>
                <w:ilvl w:val="0"/>
                <w:numId w:val="26"/>
              </w:numPr>
              <w:tabs>
                <w:tab w:val="clear" w:pos="720"/>
                <w:tab w:val="num" w:pos="580"/>
              </w:tabs>
              <w:ind w:left="310" w:hanging="270"/>
              <w:contextualSpacing/>
              <w:rPr>
                <w:snapToGrid w:val="0"/>
              </w:rPr>
            </w:pPr>
            <w:r w:rsidRPr="00927405">
              <w:rPr>
                <w:snapToGrid w:val="0"/>
              </w:rPr>
              <w:t>% Adults with untreated mental illness</w:t>
            </w:r>
          </w:p>
        </w:tc>
        <w:tc>
          <w:tcPr>
            <w:tcW w:w="1711"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F1"/>
            <w:tcMar>
              <w:top w:w="144" w:type="dxa"/>
              <w:left w:w="144" w:type="dxa"/>
              <w:bottom w:w="144" w:type="dxa"/>
              <w:right w:w="144" w:type="dxa"/>
            </w:tcMar>
            <w:vAlign w:val="center"/>
            <w:hideMark/>
          </w:tcPr>
          <w:p w14:paraId="7820BF21" w14:textId="77777777" w:rsidR="00EF75AF" w:rsidRPr="00927405" w:rsidRDefault="00EF75AF" w:rsidP="00927405">
            <w:pPr>
              <w:numPr>
                <w:ilvl w:val="0"/>
                <w:numId w:val="26"/>
              </w:numPr>
              <w:tabs>
                <w:tab w:val="clear" w:pos="720"/>
              </w:tabs>
              <w:ind w:left="300" w:hanging="270"/>
              <w:contextualSpacing/>
              <w:rPr>
                <w:snapToGrid w:val="0"/>
              </w:rPr>
            </w:pPr>
            <w:r w:rsidRPr="00927405">
              <w:rPr>
                <w:snapToGrid w:val="0"/>
              </w:rPr>
              <w:t>Reduced suicide deaths.</w:t>
            </w:r>
          </w:p>
          <w:p w14:paraId="1B51441C" w14:textId="77777777" w:rsidR="00EF75AF" w:rsidRPr="00927405" w:rsidRDefault="00EF75AF" w:rsidP="00927405">
            <w:pPr>
              <w:numPr>
                <w:ilvl w:val="0"/>
                <w:numId w:val="26"/>
              </w:numPr>
              <w:tabs>
                <w:tab w:val="clear" w:pos="720"/>
              </w:tabs>
              <w:ind w:left="300" w:hanging="270"/>
              <w:contextualSpacing/>
              <w:rPr>
                <w:snapToGrid w:val="0"/>
              </w:rPr>
            </w:pPr>
            <w:r w:rsidRPr="00927405">
              <w:rPr>
                <w:snapToGrid w:val="0"/>
              </w:rPr>
              <w:t>Increased use of fentanyl test strips.</w:t>
            </w:r>
          </w:p>
          <w:p w14:paraId="17AEA809" w14:textId="77777777" w:rsidR="00EF75AF" w:rsidRPr="00927405" w:rsidRDefault="00EF75AF" w:rsidP="00927405">
            <w:pPr>
              <w:numPr>
                <w:ilvl w:val="0"/>
                <w:numId w:val="26"/>
              </w:numPr>
              <w:tabs>
                <w:tab w:val="clear" w:pos="720"/>
              </w:tabs>
              <w:ind w:left="300" w:hanging="270"/>
              <w:contextualSpacing/>
              <w:rPr>
                <w:snapToGrid w:val="0"/>
              </w:rPr>
            </w:pPr>
            <w:r w:rsidRPr="00927405">
              <w:rPr>
                <w:snapToGrid w:val="0"/>
              </w:rPr>
              <w:t>Adults with substance use disorders and mental illness receive treatment.</w:t>
            </w:r>
          </w:p>
        </w:tc>
      </w:tr>
      <w:tr w:rsidR="00EF75AF" w:rsidRPr="00927405" w14:paraId="1A2BA341" w14:textId="77777777" w:rsidTr="00401C8D">
        <w:trPr>
          <w:trHeight w:val="2400"/>
        </w:trPr>
        <w:tc>
          <w:tcPr>
            <w:tcW w:w="131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CBEBD"/>
            <w:tcMar>
              <w:top w:w="144" w:type="dxa"/>
              <w:left w:w="144" w:type="dxa"/>
              <w:bottom w:w="144" w:type="dxa"/>
              <w:right w:w="144" w:type="dxa"/>
            </w:tcMar>
            <w:vAlign w:val="center"/>
            <w:hideMark/>
          </w:tcPr>
          <w:p w14:paraId="6B042937" w14:textId="77777777" w:rsidR="00EF75AF" w:rsidRPr="00927405" w:rsidRDefault="00EF75AF" w:rsidP="00927405">
            <w:pPr>
              <w:contextualSpacing/>
              <w:jc w:val="center"/>
              <w:rPr>
                <w:snapToGrid w:val="0"/>
              </w:rPr>
            </w:pPr>
            <w:r w:rsidRPr="00927405">
              <w:rPr>
                <w:b/>
                <w:bCs/>
                <w:snapToGrid w:val="0"/>
              </w:rPr>
              <w:t>COMMUNITY SAFETY</w:t>
            </w:r>
          </w:p>
        </w:tc>
        <w:tc>
          <w:tcPr>
            <w:tcW w:w="1971"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F1"/>
            <w:tcMar>
              <w:top w:w="144" w:type="dxa"/>
              <w:left w:w="144" w:type="dxa"/>
              <w:bottom w:w="144" w:type="dxa"/>
              <w:right w:w="144" w:type="dxa"/>
            </w:tcMar>
            <w:vAlign w:val="center"/>
            <w:hideMark/>
          </w:tcPr>
          <w:p w14:paraId="19AE12C7" w14:textId="77777777" w:rsidR="00EF75AF" w:rsidRPr="00927405" w:rsidRDefault="00EF75AF" w:rsidP="00927405">
            <w:pPr>
              <w:numPr>
                <w:ilvl w:val="0"/>
                <w:numId w:val="27"/>
              </w:numPr>
              <w:tabs>
                <w:tab w:val="clear" w:pos="720"/>
              </w:tabs>
              <w:ind w:left="310" w:hanging="270"/>
              <w:contextualSpacing/>
              <w:rPr>
                <w:snapToGrid w:val="0"/>
              </w:rPr>
            </w:pPr>
            <w:r w:rsidRPr="00927405">
              <w:rPr>
                <w:snapToGrid w:val="0"/>
              </w:rPr>
              <w:t>Fall-Related deaths and hospitalizations</w:t>
            </w:r>
          </w:p>
          <w:p w14:paraId="46131012" w14:textId="77777777" w:rsidR="00EF75AF" w:rsidRPr="00927405" w:rsidRDefault="00EF75AF" w:rsidP="00927405">
            <w:pPr>
              <w:numPr>
                <w:ilvl w:val="0"/>
                <w:numId w:val="27"/>
              </w:numPr>
              <w:tabs>
                <w:tab w:val="clear" w:pos="720"/>
              </w:tabs>
              <w:ind w:left="310" w:hanging="270"/>
              <w:contextualSpacing/>
              <w:rPr>
                <w:snapToGrid w:val="0"/>
              </w:rPr>
            </w:pPr>
            <w:r w:rsidRPr="00927405">
              <w:rPr>
                <w:snapToGrid w:val="0"/>
              </w:rPr>
              <w:t>Homelessness</w:t>
            </w:r>
          </w:p>
          <w:p w14:paraId="645C49B8" w14:textId="77777777" w:rsidR="00EF75AF" w:rsidRPr="00927405" w:rsidRDefault="00EF75AF" w:rsidP="00927405">
            <w:pPr>
              <w:numPr>
                <w:ilvl w:val="0"/>
                <w:numId w:val="27"/>
              </w:numPr>
              <w:tabs>
                <w:tab w:val="clear" w:pos="720"/>
              </w:tabs>
              <w:ind w:left="310" w:hanging="270"/>
              <w:contextualSpacing/>
              <w:rPr>
                <w:snapToGrid w:val="0"/>
              </w:rPr>
            </w:pPr>
            <w:r w:rsidRPr="00927405">
              <w:rPr>
                <w:snapToGrid w:val="0"/>
              </w:rPr>
              <w:t>Domestic Violence</w:t>
            </w:r>
          </w:p>
        </w:tc>
        <w:tc>
          <w:tcPr>
            <w:tcW w:w="1711"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F1"/>
            <w:tcMar>
              <w:top w:w="144" w:type="dxa"/>
              <w:left w:w="144" w:type="dxa"/>
              <w:bottom w:w="144" w:type="dxa"/>
              <w:right w:w="144" w:type="dxa"/>
            </w:tcMar>
            <w:vAlign w:val="center"/>
            <w:hideMark/>
          </w:tcPr>
          <w:p w14:paraId="4385071D" w14:textId="77777777" w:rsidR="00EF75AF" w:rsidRPr="00927405" w:rsidRDefault="00EF75AF" w:rsidP="00927405">
            <w:pPr>
              <w:numPr>
                <w:ilvl w:val="0"/>
                <w:numId w:val="27"/>
              </w:numPr>
              <w:tabs>
                <w:tab w:val="clear" w:pos="720"/>
                <w:tab w:val="num" w:pos="300"/>
              </w:tabs>
              <w:ind w:left="300" w:hanging="270"/>
              <w:contextualSpacing/>
              <w:rPr>
                <w:snapToGrid w:val="0"/>
              </w:rPr>
            </w:pPr>
            <w:r w:rsidRPr="00927405">
              <w:rPr>
                <w:snapToGrid w:val="0"/>
              </w:rPr>
              <w:t>Reduced risk of falls or reported falls after services.</w:t>
            </w:r>
          </w:p>
          <w:p w14:paraId="616EB342" w14:textId="77777777" w:rsidR="00EF75AF" w:rsidRPr="00927405" w:rsidRDefault="00EF75AF" w:rsidP="00927405">
            <w:pPr>
              <w:numPr>
                <w:ilvl w:val="0"/>
                <w:numId w:val="27"/>
              </w:numPr>
              <w:tabs>
                <w:tab w:val="clear" w:pos="720"/>
                <w:tab w:val="num" w:pos="300"/>
              </w:tabs>
              <w:ind w:left="300" w:hanging="270"/>
              <w:contextualSpacing/>
              <w:rPr>
                <w:snapToGrid w:val="0"/>
              </w:rPr>
            </w:pPr>
            <w:r w:rsidRPr="00927405">
              <w:rPr>
                <w:snapToGrid w:val="0"/>
              </w:rPr>
              <w:t>Clients move to temporary or permanent housing.</w:t>
            </w:r>
          </w:p>
          <w:p w14:paraId="6EDFCF01" w14:textId="77777777" w:rsidR="00EF75AF" w:rsidRPr="00927405" w:rsidRDefault="00EF75AF" w:rsidP="00927405">
            <w:pPr>
              <w:numPr>
                <w:ilvl w:val="0"/>
                <w:numId w:val="27"/>
              </w:numPr>
              <w:tabs>
                <w:tab w:val="clear" w:pos="720"/>
                <w:tab w:val="num" w:pos="300"/>
              </w:tabs>
              <w:ind w:left="300" w:hanging="270"/>
              <w:contextualSpacing/>
              <w:rPr>
                <w:snapToGrid w:val="0"/>
              </w:rPr>
            </w:pPr>
            <w:r w:rsidRPr="00927405">
              <w:rPr>
                <w:snapToGrid w:val="0"/>
              </w:rPr>
              <w:t>Collaborate to increase affordable housing.</w:t>
            </w:r>
          </w:p>
          <w:p w14:paraId="1B154603" w14:textId="77777777" w:rsidR="00EF75AF" w:rsidRPr="00927405" w:rsidRDefault="00EF75AF" w:rsidP="00927405">
            <w:pPr>
              <w:numPr>
                <w:ilvl w:val="0"/>
                <w:numId w:val="27"/>
              </w:numPr>
              <w:tabs>
                <w:tab w:val="clear" w:pos="720"/>
                <w:tab w:val="num" w:pos="300"/>
              </w:tabs>
              <w:ind w:left="300" w:hanging="270"/>
              <w:contextualSpacing/>
              <w:rPr>
                <w:snapToGrid w:val="0"/>
              </w:rPr>
            </w:pPr>
            <w:r w:rsidRPr="00927405">
              <w:rPr>
                <w:snapToGrid w:val="0"/>
              </w:rPr>
              <w:t>Reduced incidents of domestic violence.</w:t>
            </w:r>
          </w:p>
        </w:tc>
      </w:tr>
      <w:tr w:rsidR="00EF75AF" w:rsidRPr="00927405" w14:paraId="56F3E262" w14:textId="77777777" w:rsidTr="00401C8D">
        <w:trPr>
          <w:trHeight w:val="2823"/>
        </w:trPr>
        <w:tc>
          <w:tcPr>
            <w:tcW w:w="131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CBEBD"/>
            <w:tcMar>
              <w:top w:w="144" w:type="dxa"/>
              <w:left w:w="144" w:type="dxa"/>
              <w:bottom w:w="144" w:type="dxa"/>
              <w:right w:w="144" w:type="dxa"/>
            </w:tcMar>
            <w:vAlign w:val="center"/>
            <w:hideMark/>
          </w:tcPr>
          <w:p w14:paraId="1722B701" w14:textId="77777777" w:rsidR="00EF75AF" w:rsidRPr="00927405" w:rsidRDefault="00EF75AF" w:rsidP="00927405">
            <w:pPr>
              <w:contextualSpacing/>
              <w:rPr>
                <w:snapToGrid w:val="0"/>
              </w:rPr>
            </w:pPr>
            <w:r w:rsidRPr="00927405">
              <w:rPr>
                <w:b/>
                <w:bCs/>
                <w:snapToGrid w:val="0"/>
              </w:rPr>
              <w:t>EQUITABLE SOCIETY</w:t>
            </w:r>
          </w:p>
        </w:tc>
        <w:tc>
          <w:tcPr>
            <w:tcW w:w="1971"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F1"/>
            <w:tcMar>
              <w:top w:w="144" w:type="dxa"/>
              <w:left w:w="144" w:type="dxa"/>
              <w:bottom w:w="144" w:type="dxa"/>
              <w:right w:w="144" w:type="dxa"/>
            </w:tcMar>
            <w:vAlign w:val="center"/>
            <w:hideMark/>
          </w:tcPr>
          <w:p w14:paraId="29D3524B" w14:textId="77777777" w:rsidR="00EF75AF" w:rsidRPr="00927405" w:rsidRDefault="00EF75AF" w:rsidP="00927405">
            <w:pPr>
              <w:numPr>
                <w:ilvl w:val="0"/>
                <w:numId w:val="28"/>
              </w:numPr>
              <w:tabs>
                <w:tab w:val="clear" w:pos="720"/>
              </w:tabs>
              <w:ind w:left="310" w:hanging="270"/>
              <w:contextualSpacing/>
              <w:rPr>
                <w:snapToGrid w:val="0"/>
              </w:rPr>
            </w:pPr>
            <w:r w:rsidRPr="00927405">
              <w:rPr>
                <w:snapToGrid w:val="0"/>
              </w:rPr>
              <w:t>Unemployment</w:t>
            </w:r>
          </w:p>
          <w:p w14:paraId="2B08D22D" w14:textId="77777777" w:rsidR="00EF75AF" w:rsidRPr="00927405" w:rsidRDefault="00EF75AF" w:rsidP="00927405">
            <w:pPr>
              <w:numPr>
                <w:ilvl w:val="0"/>
                <w:numId w:val="28"/>
              </w:numPr>
              <w:tabs>
                <w:tab w:val="clear" w:pos="720"/>
              </w:tabs>
              <w:ind w:left="310" w:hanging="270"/>
              <w:contextualSpacing/>
              <w:rPr>
                <w:snapToGrid w:val="0"/>
              </w:rPr>
            </w:pPr>
            <w:r w:rsidRPr="00927405">
              <w:rPr>
                <w:snapToGrid w:val="0"/>
              </w:rPr>
              <w:t>% Food insecure households</w:t>
            </w:r>
          </w:p>
          <w:p w14:paraId="0C73D467" w14:textId="77777777" w:rsidR="00EF75AF" w:rsidRPr="00927405" w:rsidRDefault="00EF75AF" w:rsidP="00927405">
            <w:pPr>
              <w:numPr>
                <w:ilvl w:val="0"/>
                <w:numId w:val="28"/>
              </w:numPr>
              <w:tabs>
                <w:tab w:val="clear" w:pos="720"/>
              </w:tabs>
              <w:ind w:left="310" w:hanging="270"/>
              <w:contextualSpacing/>
              <w:rPr>
                <w:snapToGrid w:val="0"/>
              </w:rPr>
            </w:pPr>
            <w:r w:rsidRPr="00927405">
              <w:t>% Adults</w:t>
            </w:r>
            <w:r w:rsidRPr="00927405">
              <w:rPr>
                <w:snapToGrid w:val="0"/>
              </w:rPr>
              <w:t xml:space="preserve"> age 25+ with post-secondary education</w:t>
            </w:r>
          </w:p>
          <w:p w14:paraId="52A834E8" w14:textId="77777777" w:rsidR="00EF75AF" w:rsidRPr="00927405" w:rsidRDefault="00EF75AF" w:rsidP="00927405">
            <w:pPr>
              <w:numPr>
                <w:ilvl w:val="0"/>
                <w:numId w:val="28"/>
              </w:numPr>
              <w:tabs>
                <w:tab w:val="clear" w:pos="720"/>
              </w:tabs>
              <w:ind w:left="310" w:hanging="270"/>
              <w:contextualSpacing/>
              <w:rPr>
                <w:snapToGrid w:val="0"/>
              </w:rPr>
            </w:pPr>
            <w:r w:rsidRPr="00927405">
              <w:rPr>
                <w:snapToGrid w:val="0"/>
              </w:rPr>
              <w:t>Households with broadband subscriptions</w:t>
            </w:r>
          </w:p>
          <w:p w14:paraId="1A0278AF" w14:textId="77777777" w:rsidR="00EF75AF" w:rsidRPr="00927405" w:rsidRDefault="00EF75AF" w:rsidP="00927405">
            <w:pPr>
              <w:numPr>
                <w:ilvl w:val="0"/>
                <w:numId w:val="28"/>
              </w:numPr>
              <w:tabs>
                <w:tab w:val="clear" w:pos="720"/>
              </w:tabs>
              <w:ind w:left="310" w:hanging="270"/>
              <w:contextualSpacing/>
              <w:rPr>
                <w:snapToGrid w:val="0"/>
              </w:rPr>
            </w:pPr>
            <w:r w:rsidRPr="00927405">
              <w:rPr>
                <w:snapToGrid w:val="0"/>
              </w:rPr>
              <w:t>Households with a computer</w:t>
            </w:r>
          </w:p>
          <w:p w14:paraId="6BDC813A" w14:textId="77777777" w:rsidR="00EF75AF" w:rsidRPr="00927405" w:rsidRDefault="00EF75AF" w:rsidP="00927405">
            <w:pPr>
              <w:numPr>
                <w:ilvl w:val="0"/>
                <w:numId w:val="28"/>
              </w:numPr>
              <w:tabs>
                <w:tab w:val="clear" w:pos="720"/>
              </w:tabs>
              <w:ind w:left="310" w:hanging="270"/>
              <w:contextualSpacing/>
              <w:rPr>
                <w:snapToGrid w:val="0"/>
              </w:rPr>
            </w:pPr>
            <w:r w:rsidRPr="00927405">
              <w:rPr>
                <w:snapToGrid w:val="0"/>
              </w:rPr>
              <w:t>Openness and acceptance of community toward people of diverse backgrounds</w:t>
            </w:r>
          </w:p>
        </w:tc>
        <w:tc>
          <w:tcPr>
            <w:tcW w:w="1711"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F1"/>
            <w:tcMar>
              <w:top w:w="144" w:type="dxa"/>
              <w:left w:w="144" w:type="dxa"/>
              <w:bottom w:w="144" w:type="dxa"/>
              <w:right w:w="144" w:type="dxa"/>
            </w:tcMar>
            <w:vAlign w:val="center"/>
            <w:hideMark/>
          </w:tcPr>
          <w:p w14:paraId="05567BFE" w14:textId="77777777" w:rsidR="00EF75AF" w:rsidRPr="00927405" w:rsidRDefault="00EF75AF" w:rsidP="00927405">
            <w:pPr>
              <w:numPr>
                <w:ilvl w:val="0"/>
                <w:numId w:val="28"/>
              </w:numPr>
              <w:tabs>
                <w:tab w:val="clear" w:pos="720"/>
              </w:tabs>
              <w:ind w:left="300" w:hanging="270"/>
              <w:contextualSpacing/>
              <w:rPr>
                <w:snapToGrid w:val="0"/>
              </w:rPr>
            </w:pPr>
            <w:r w:rsidRPr="00927405">
              <w:rPr>
                <w:snapToGrid w:val="0"/>
              </w:rPr>
              <w:t>Clients obtain / maintain employment.</w:t>
            </w:r>
          </w:p>
          <w:p w14:paraId="61DF84BB" w14:textId="77777777" w:rsidR="00EF75AF" w:rsidRPr="00927405" w:rsidRDefault="00EF75AF" w:rsidP="00927405">
            <w:pPr>
              <w:numPr>
                <w:ilvl w:val="0"/>
                <w:numId w:val="28"/>
              </w:numPr>
              <w:tabs>
                <w:tab w:val="clear" w:pos="720"/>
              </w:tabs>
              <w:ind w:left="300" w:hanging="270"/>
              <w:contextualSpacing/>
              <w:rPr>
                <w:snapToGrid w:val="0"/>
              </w:rPr>
            </w:pPr>
            <w:r w:rsidRPr="00927405">
              <w:t>Increased access to healthy foods</w:t>
            </w:r>
            <w:r w:rsidRPr="00927405">
              <w:rPr>
                <w:snapToGrid w:val="0"/>
              </w:rPr>
              <w:t>.</w:t>
            </w:r>
          </w:p>
        </w:tc>
      </w:tr>
    </w:tbl>
    <w:p w14:paraId="2B5B81DC" w14:textId="77777777" w:rsidR="004779B4" w:rsidRPr="004E5016" w:rsidRDefault="004779B4" w:rsidP="00927405">
      <w:pPr>
        <w:suppressAutoHyphens/>
        <w:contextualSpacing/>
      </w:pPr>
    </w:p>
    <w:p w14:paraId="485859F4" w14:textId="7A4528B9" w:rsidR="0053508A" w:rsidRPr="004E5016" w:rsidRDefault="008E256A" w:rsidP="00927405">
      <w:pPr>
        <w:contextualSpacing/>
        <w:rPr>
          <w:b/>
        </w:rPr>
      </w:pPr>
      <w:r w:rsidRPr="004E5016">
        <w:rPr>
          <w:b/>
          <w:u w:val="single"/>
        </w:rPr>
        <w:t>QUESTIONS ABOUT THE APPLICATION PROCESS</w:t>
      </w:r>
    </w:p>
    <w:p w14:paraId="6C5A866D" w14:textId="196B31C2" w:rsidR="00627C2D" w:rsidRPr="004E5016" w:rsidRDefault="0053508A" w:rsidP="00927405">
      <w:pPr>
        <w:contextualSpacing/>
        <w:rPr>
          <w:b/>
        </w:rPr>
      </w:pPr>
      <w:r w:rsidRPr="004E5016">
        <w:t xml:space="preserve">All questions must be submitted via email to </w:t>
      </w:r>
      <w:r w:rsidR="00627C2D" w:rsidRPr="004E5016">
        <w:t>Christa Hernandez, Youth and Family Services</w:t>
      </w:r>
      <w:r w:rsidR="00400440">
        <w:t xml:space="preserve"> </w:t>
      </w:r>
      <w:r w:rsidR="00627C2D" w:rsidRPr="004E5016">
        <w:t xml:space="preserve">Program Manager, </w:t>
      </w:r>
      <w:hyperlink r:id="rId11" w:history="1">
        <w:r w:rsidR="00627C2D" w:rsidRPr="004E5016">
          <w:rPr>
            <w:rStyle w:val="Hyperlink"/>
          </w:rPr>
          <w:t>chernandez@santafenm.gov</w:t>
        </w:r>
      </w:hyperlink>
      <w:r w:rsidR="00627C2D" w:rsidRPr="004E5016">
        <w:t xml:space="preserve">. </w:t>
      </w:r>
    </w:p>
    <w:p w14:paraId="037778F4" w14:textId="77777777" w:rsidR="00401C8D" w:rsidRDefault="00401C8D" w:rsidP="00927405"/>
    <w:p w14:paraId="5EDB8CAF" w14:textId="78BD7B01" w:rsidR="00911ED0" w:rsidRPr="004E5016" w:rsidRDefault="000C742E" w:rsidP="004803DD">
      <w:pPr>
        <w:jc w:val="center"/>
        <w:rPr>
          <w:b/>
        </w:rPr>
      </w:pPr>
      <w:r w:rsidRPr="00991357">
        <w:rPr>
          <w:b/>
          <w:bCs/>
        </w:rPr>
        <w:t xml:space="preserve">ALL APPLICATIONS </w:t>
      </w:r>
      <w:r>
        <w:rPr>
          <w:b/>
          <w:bCs/>
        </w:rPr>
        <w:t>MUST</w:t>
      </w:r>
      <w:r w:rsidRPr="00991357">
        <w:rPr>
          <w:b/>
          <w:bCs/>
        </w:rPr>
        <w:t xml:space="preserve"> BE SUBMITTED </w:t>
      </w:r>
      <w:r w:rsidRPr="00DC3AA1">
        <w:rPr>
          <w:b/>
          <w:bCs/>
        </w:rPr>
        <w:t>TO</w:t>
      </w:r>
      <w:r w:rsidR="00807475" w:rsidRPr="00DC3AA1">
        <w:rPr>
          <w:b/>
          <w:bCs/>
        </w:rPr>
        <w:t>:</w:t>
      </w:r>
      <w:r w:rsidR="00DC3AA1">
        <w:rPr>
          <w:b/>
          <w:bCs/>
        </w:rPr>
        <w:t xml:space="preserve"> </w:t>
      </w:r>
      <w:hyperlink r:id="rId12" w:history="1">
        <w:r w:rsidR="00024924" w:rsidRPr="00B85607">
          <w:rPr>
            <w:rStyle w:val="Hyperlink"/>
          </w:rPr>
          <w:t>https://yfsd.smapply.io/</w:t>
        </w:r>
      </w:hyperlink>
      <w:r w:rsidR="00DC3AA1" w:rsidRPr="00715CCD">
        <w:rPr>
          <w:b/>
          <w:bCs/>
        </w:rPr>
        <w:t>.</w:t>
      </w:r>
    </w:p>
    <w:sectPr w:rsidR="00911ED0" w:rsidRPr="004E5016" w:rsidSect="00715CCD">
      <w:headerReference w:type="default" r:id="rId13"/>
      <w:footerReference w:type="default" r:id="rId14"/>
      <w:pgSz w:w="12240" w:h="15840"/>
      <w:pgMar w:top="1440" w:right="990" w:bottom="1350" w:left="117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3A67" w14:textId="77777777" w:rsidR="00400440" w:rsidRDefault="00400440" w:rsidP="0087512C">
      <w:r>
        <w:separator/>
      </w:r>
    </w:p>
  </w:endnote>
  <w:endnote w:type="continuationSeparator" w:id="0">
    <w:p w14:paraId="281B73D6" w14:textId="77777777" w:rsidR="00400440" w:rsidRDefault="00400440" w:rsidP="0087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06C5" w14:textId="622F5E48" w:rsidR="00400440" w:rsidRDefault="00400440" w:rsidP="002A0DB9">
    <w:pPr>
      <w:pStyle w:val="Footer"/>
    </w:pPr>
  </w:p>
  <w:p w14:paraId="01D69DE2" w14:textId="77777777" w:rsidR="00400440" w:rsidRDefault="00400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491108"/>
      <w:docPartObj>
        <w:docPartGallery w:val="Page Numbers (Bottom of Page)"/>
        <w:docPartUnique/>
      </w:docPartObj>
    </w:sdtPr>
    <w:sdtEndPr>
      <w:rPr>
        <w:color w:val="7F7F7F" w:themeColor="background1" w:themeShade="7F"/>
        <w:spacing w:val="60"/>
      </w:rPr>
    </w:sdtEndPr>
    <w:sdtContent>
      <w:p w14:paraId="139AB33A" w14:textId="457F2859" w:rsidR="00400440" w:rsidRDefault="00400440">
        <w:pPr>
          <w:pStyle w:val="Footer"/>
          <w:pBdr>
            <w:top w:val="single" w:sz="4" w:space="1" w:color="D9D9D9" w:themeColor="background1" w:themeShade="D9"/>
          </w:pBdr>
          <w:jc w:val="right"/>
        </w:pPr>
        <w:r>
          <w:fldChar w:fldCharType="begin"/>
        </w:r>
        <w:r>
          <w:instrText xml:space="preserve"> PAGE   \* MERGEFORMAT </w:instrText>
        </w:r>
        <w:r>
          <w:fldChar w:fldCharType="separate"/>
        </w:r>
        <w:r w:rsidR="00D83D58">
          <w:rPr>
            <w:noProof/>
          </w:rPr>
          <w:t>1</w:t>
        </w:r>
        <w:r>
          <w:rPr>
            <w:noProof/>
          </w:rPr>
          <w:fldChar w:fldCharType="end"/>
        </w:r>
        <w:r>
          <w:t xml:space="preserve"> | </w:t>
        </w:r>
        <w:r>
          <w:rPr>
            <w:color w:val="7F7F7F" w:themeColor="background1" w:themeShade="7F"/>
            <w:spacing w:val="60"/>
          </w:rPr>
          <w:t>Page</w:t>
        </w:r>
      </w:p>
    </w:sdtContent>
  </w:sdt>
  <w:p w14:paraId="30DA6ADF" w14:textId="759F7FB2" w:rsidR="00400440" w:rsidRDefault="00400440" w:rsidP="002A0DB9">
    <w:pPr>
      <w:pStyle w:val="Footer"/>
      <w:tabs>
        <w:tab w:val="clear" w:pos="4680"/>
        <w:tab w:val="clear" w:pos="9360"/>
        <w:tab w:val="left" w:pos="78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12C66" w14:textId="77777777" w:rsidR="00400440" w:rsidRDefault="00400440" w:rsidP="0087512C">
      <w:r>
        <w:separator/>
      </w:r>
    </w:p>
  </w:footnote>
  <w:footnote w:type="continuationSeparator" w:id="0">
    <w:p w14:paraId="65DF06D9" w14:textId="77777777" w:rsidR="00400440" w:rsidRDefault="00400440" w:rsidP="00875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0"/>
      <w:gridCol w:w="3150"/>
      <w:gridCol w:w="3150"/>
    </w:tblGrid>
    <w:tr w:rsidR="00400440" w14:paraId="6D4ADCD2" w14:textId="77777777" w:rsidTr="00930197">
      <w:tc>
        <w:tcPr>
          <w:tcW w:w="3150" w:type="dxa"/>
        </w:tcPr>
        <w:p w14:paraId="19F81607" w14:textId="1BD1FCDF" w:rsidR="00400440" w:rsidRDefault="00400440" w:rsidP="7EF3E2D0">
          <w:pPr>
            <w:pStyle w:val="Header"/>
            <w:ind w:left="-115"/>
          </w:pPr>
        </w:p>
      </w:tc>
      <w:tc>
        <w:tcPr>
          <w:tcW w:w="3150" w:type="dxa"/>
        </w:tcPr>
        <w:p w14:paraId="4BC160E7" w14:textId="574B997E" w:rsidR="00400440" w:rsidRDefault="00400440" w:rsidP="7EF3E2D0"/>
      </w:tc>
      <w:tc>
        <w:tcPr>
          <w:tcW w:w="3150" w:type="dxa"/>
        </w:tcPr>
        <w:p w14:paraId="119EEF88" w14:textId="11B05A0B" w:rsidR="00400440" w:rsidRDefault="00400440" w:rsidP="7EF3E2D0">
          <w:pPr>
            <w:pStyle w:val="Header"/>
            <w:ind w:right="-115"/>
            <w:jc w:val="right"/>
          </w:pPr>
        </w:p>
      </w:tc>
    </w:tr>
  </w:tbl>
  <w:p w14:paraId="7B8D0DA0" w14:textId="6D220F59" w:rsidR="00400440" w:rsidRDefault="00400440" w:rsidP="7EF3E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76E"/>
    <w:multiLevelType w:val="hybridMultilevel"/>
    <w:tmpl w:val="8EF0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824E2"/>
    <w:multiLevelType w:val="hybridMultilevel"/>
    <w:tmpl w:val="59C0AF76"/>
    <w:lvl w:ilvl="0" w:tplc="BF0CB8BC">
      <w:start w:val="1"/>
      <w:numFmt w:val="decimal"/>
      <w:lvlText w:val="%1."/>
      <w:lvlJc w:val="left"/>
      <w:pPr>
        <w:ind w:left="720" w:hanging="360"/>
      </w:pPr>
    </w:lvl>
    <w:lvl w:ilvl="1" w:tplc="B7C212E2">
      <w:start w:val="1"/>
      <w:numFmt w:val="lowerLetter"/>
      <w:lvlText w:val="%2."/>
      <w:lvlJc w:val="left"/>
      <w:pPr>
        <w:ind w:left="1440" w:hanging="360"/>
      </w:pPr>
    </w:lvl>
    <w:lvl w:ilvl="2" w:tplc="B1FEDD56">
      <w:start w:val="1"/>
      <w:numFmt w:val="lowerRoman"/>
      <w:lvlText w:val="%3."/>
      <w:lvlJc w:val="right"/>
      <w:pPr>
        <w:ind w:left="2160" w:hanging="180"/>
      </w:pPr>
    </w:lvl>
    <w:lvl w:ilvl="3" w:tplc="D5A235EC">
      <w:start w:val="1"/>
      <w:numFmt w:val="decimal"/>
      <w:lvlText w:val="%4."/>
      <w:lvlJc w:val="left"/>
      <w:pPr>
        <w:ind w:left="2880" w:hanging="360"/>
      </w:pPr>
    </w:lvl>
    <w:lvl w:ilvl="4" w:tplc="F1525AC2">
      <w:start w:val="1"/>
      <w:numFmt w:val="lowerLetter"/>
      <w:lvlText w:val="%5."/>
      <w:lvlJc w:val="left"/>
      <w:pPr>
        <w:ind w:left="3600" w:hanging="360"/>
      </w:pPr>
    </w:lvl>
    <w:lvl w:ilvl="5" w:tplc="5170951A">
      <w:start w:val="1"/>
      <w:numFmt w:val="lowerRoman"/>
      <w:lvlText w:val="%6."/>
      <w:lvlJc w:val="right"/>
      <w:pPr>
        <w:ind w:left="4320" w:hanging="180"/>
      </w:pPr>
    </w:lvl>
    <w:lvl w:ilvl="6" w:tplc="8E70FB00">
      <w:start w:val="1"/>
      <w:numFmt w:val="decimal"/>
      <w:lvlText w:val="%7."/>
      <w:lvlJc w:val="left"/>
      <w:pPr>
        <w:ind w:left="5040" w:hanging="360"/>
      </w:pPr>
    </w:lvl>
    <w:lvl w:ilvl="7" w:tplc="BFAC9966">
      <w:start w:val="1"/>
      <w:numFmt w:val="lowerLetter"/>
      <w:lvlText w:val="%8."/>
      <w:lvlJc w:val="left"/>
      <w:pPr>
        <w:ind w:left="5760" w:hanging="360"/>
      </w:pPr>
    </w:lvl>
    <w:lvl w:ilvl="8" w:tplc="7BA27282">
      <w:start w:val="1"/>
      <w:numFmt w:val="lowerRoman"/>
      <w:lvlText w:val="%9."/>
      <w:lvlJc w:val="right"/>
      <w:pPr>
        <w:ind w:left="6480" w:hanging="180"/>
      </w:pPr>
    </w:lvl>
  </w:abstractNum>
  <w:abstractNum w:abstractNumId="2" w15:restartNumberingAfterBreak="0">
    <w:nsid w:val="086C3A1A"/>
    <w:multiLevelType w:val="multilevel"/>
    <w:tmpl w:val="FBE056DA"/>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932D50"/>
    <w:multiLevelType w:val="hybridMultilevel"/>
    <w:tmpl w:val="45BA481C"/>
    <w:lvl w:ilvl="0" w:tplc="22E8789A">
      <w:start w:val="1"/>
      <w:numFmt w:val="decimal"/>
      <w:lvlText w:val="%1."/>
      <w:lvlJc w:val="left"/>
      <w:pPr>
        <w:ind w:left="1080" w:hanging="360"/>
      </w:pPr>
      <w:rPr>
        <w:b w:val="0"/>
      </w:rPr>
    </w:lvl>
    <w:lvl w:ilvl="1" w:tplc="4E2EBAEA" w:tentative="1">
      <w:start w:val="1"/>
      <w:numFmt w:val="lowerLetter"/>
      <w:lvlText w:val="%2."/>
      <w:lvlJc w:val="left"/>
      <w:pPr>
        <w:ind w:left="1800" w:hanging="360"/>
      </w:pPr>
    </w:lvl>
    <w:lvl w:ilvl="2" w:tplc="51860B48" w:tentative="1">
      <w:start w:val="1"/>
      <w:numFmt w:val="lowerRoman"/>
      <w:lvlText w:val="%3."/>
      <w:lvlJc w:val="right"/>
      <w:pPr>
        <w:ind w:left="2520" w:hanging="180"/>
      </w:pPr>
    </w:lvl>
    <w:lvl w:ilvl="3" w:tplc="3FFAC714" w:tentative="1">
      <w:start w:val="1"/>
      <w:numFmt w:val="decimal"/>
      <w:lvlText w:val="%4."/>
      <w:lvlJc w:val="left"/>
      <w:pPr>
        <w:ind w:left="3240" w:hanging="360"/>
      </w:pPr>
    </w:lvl>
    <w:lvl w:ilvl="4" w:tplc="C1B60202" w:tentative="1">
      <w:start w:val="1"/>
      <w:numFmt w:val="lowerLetter"/>
      <w:lvlText w:val="%5."/>
      <w:lvlJc w:val="left"/>
      <w:pPr>
        <w:ind w:left="3960" w:hanging="360"/>
      </w:pPr>
    </w:lvl>
    <w:lvl w:ilvl="5" w:tplc="5BF406A6" w:tentative="1">
      <w:start w:val="1"/>
      <w:numFmt w:val="lowerRoman"/>
      <w:lvlText w:val="%6."/>
      <w:lvlJc w:val="right"/>
      <w:pPr>
        <w:ind w:left="4680" w:hanging="180"/>
      </w:pPr>
    </w:lvl>
    <w:lvl w:ilvl="6" w:tplc="594C24F6" w:tentative="1">
      <w:start w:val="1"/>
      <w:numFmt w:val="decimal"/>
      <w:lvlText w:val="%7."/>
      <w:lvlJc w:val="left"/>
      <w:pPr>
        <w:ind w:left="5400" w:hanging="360"/>
      </w:pPr>
    </w:lvl>
    <w:lvl w:ilvl="7" w:tplc="3C10B3E4" w:tentative="1">
      <w:start w:val="1"/>
      <w:numFmt w:val="lowerLetter"/>
      <w:lvlText w:val="%8."/>
      <w:lvlJc w:val="left"/>
      <w:pPr>
        <w:ind w:left="6120" w:hanging="360"/>
      </w:pPr>
    </w:lvl>
    <w:lvl w:ilvl="8" w:tplc="C73E4680" w:tentative="1">
      <w:start w:val="1"/>
      <w:numFmt w:val="lowerRoman"/>
      <w:lvlText w:val="%9."/>
      <w:lvlJc w:val="right"/>
      <w:pPr>
        <w:ind w:left="6840" w:hanging="180"/>
      </w:pPr>
    </w:lvl>
  </w:abstractNum>
  <w:abstractNum w:abstractNumId="4" w15:restartNumberingAfterBreak="0">
    <w:nsid w:val="123C4216"/>
    <w:multiLevelType w:val="hybridMultilevel"/>
    <w:tmpl w:val="2600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B6C76"/>
    <w:multiLevelType w:val="hybridMultilevel"/>
    <w:tmpl w:val="512208E0"/>
    <w:lvl w:ilvl="0" w:tplc="D40EAD6E">
      <w:start w:val="1"/>
      <w:numFmt w:val="decimal"/>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420CB"/>
    <w:multiLevelType w:val="hybridMultilevel"/>
    <w:tmpl w:val="286ADA0C"/>
    <w:lvl w:ilvl="0" w:tplc="8C26F3AC">
      <w:start w:val="1"/>
      <w:numFmt w:val="decimal"/>
      <w:lvlText w:val="%1."/>
      <w:lvlJc w:val="left"/>
      <w:pPr>
        <w:ind w:left="845" w:hanging="360"/>
      </w:pPr>
      <w:rPr>
        <w:rFonts w:ascii="Times New Roman" w:eastAsia="Calibri" w:hAnsi="Times New Roman" w:cs="Times New Roman" w:hint="default"/>
        <w:b w:val="0"/>
        <w:bCs w:val="0"/>
        <w:i w:val="0"/>
        <w:iCs w:val="0"/>
        <w:w w:val="100"/>
        <w:sz w:val="24"/>
        <w:szCs w:val="24"/>
        <w:lang w:val="en-US" w:eastAsia="en-US" w:bidi="ar-SA"/>
      </w:rPr>
    </w:lvl>
    <w:lvl w:ilvl="1" w:tplc="35487F12">
      <w:numFmt w:val="bullet"/>
      <w:lvlText w:val="●"/>
      <w:lvlJc w:val="left"/>
      <w:pPr>
        <w:ind w:left="845" w:hanging="360"/>
      </w:pPr>
      <w:rPr>
        <w:rFonts w:ascii="Arial" w:eastAsia="Arial" w:hAnsi="Arial" w:cs="Arial" w:hint="default"/>
        <w:b w:val="0"/>
        <w:bCs w:val="0"/>
        <w:i w:val="0"/>
        <w:iCs w:val="0"/>
        <w:w w:val="100"/>
        <w:sz w:val="18"/>
        <w:szCs w:val="18"/>
        <w:lang w:val="en-US" w:eastAsia="en-US" w:bidi="ar-SA"/>
      </w:rPr>
    </w:lvl>
    <w:lvl w:ilvl="2" w:tplc="61B4C104">
      <w:numFmt w:val="bullet"/>
      <w:lvlText w:val="•"/>
      <w:lvlJc w:val="left"/>
      <w:pPr>
        <w:ind w:left="1984" w:hanging="360"/>
      </w:pPr>
      <w:rPr>
        <w:rFonts w:hint="default"/>
        <w:lang w:val="en-US" w:eastAsia="en-US" w:bidi="ar-SA"/>
      </w:rPr>
    </w:lvl>
    <w:lvl w:ilvl="3" w:tplc="4E22FAB4">
      <w:numFmt w:val="bullet"/>
      <w:lvlText w:val="•"/>
      <w:lvlJc w:val="left"/>
      <w:pPr>
        <w:ind w:left="2556" w:hanging="360"/>
      </w:pPr>
      <w:rPr>
        <w:rFonts w:hint="default"/>
        <w:lang w:val="en-US" w:eastAsia="en-US" w:bidi="ar-SA"/>
      </w:rPr>
    </w:lvl>
    <w:lvl w:ilvl="4" w:tplc="90A48568">
      <w:numFmt w:val="bullet"/>
      <w:lvlText w:val="•"/>
      <w:lvlJc w:val="left"/>
      <w:pPr>
        <w:ind w:left="3128" w:hanging="360"/>
      </w:pPr>
      <w:rPr>
        <w:rFonts w:hint="default"/>
        <w:lang w:val="en-US" w:eastAsia="en-US" w:bidi="ar-SA"/>
      </w:rPr>
    </w:lvl>
    <w:lvl w:ilvl="5" w:tplc="888014E8">
      <w:numFmt w:val="bullet"/>
      <w:lvlText w:val="•"/>
      <w:lvlJc w:val="left"/>
      <w:pPr>
        <w:ind w:left="3700" w:hanging="360"/>
      </w:pPr>
      <w:rPr>
        <w:rFonts w:hint="default"/>
        <w:lang w:val="en-US" w:eastAsia="en-US" w:bidi="ar-SA"/>
      </w:rPr>
    </w:lvl>
    <w:lvl w:ilvl="6" w:tplc="66B81998">
      <w:numFmt w:val="bullet"/>
      <w:lvlText w:val="•"/>
      <w:lvlJc w:val="left"/>
      <w:pPr>
        <w:ind w:left="4272" w:hanging="360"/>
      </w:pPr>
      <w:rPr>
        <w:rFonts w:hint="default"/>
        <w:lang w:val="en-US" w:eastAsia="en-US" w:bidi="ar-SA"/>
      </w:rPr>
    </w:lvl>
    <w:lvl w:ilvl="7" w:tplc="4614EEBA">
      <w:numFmt w:val="bullet"/>
      <w:lvlText w:val="•"/>
      <w:lvlJc w:val="left"/>
      <w:pPr>
        <w:ind w:left="4844" w:hanging="360"/>
      </w:pPr>
      <w:rPr>
        <w:rFonts w:hint="default"/>
        <w:lang w:val="en-US" w:eastAsia="en-US" w:bidi="ar-SA"/>
      </w:rPr>
    </w:lvl>
    <w:lvl w:ilvl="8" w:tplc="17928676">
      <w:numFmt w:val="bullet"/>
      <w:lvlText w:val="•"/>
      <w:lvlJc w:val="left"/>
      <w:pPr>
        <w:ind w:left="5416" w:hanging="360"/>
      </w:pPr>
      <w:rPr>
        <w:rFonts w:hint="default"/>
        <w:lang w:val="en-US" w:eastAsia="en-US" w:bidi="ar-SA"/>
      </w:rPr>
    </w:lvl>
  </w:abstractNum>
  <w:abstractNum w:abstractNumId="7" w15:restartNumberingAfterBreak="0">
    <w:nsid w:val="156D2466"/>
    <w:multiLevelType w:val="hybridMultilevel"/>
    <w:tmpl w:val="E0A49508"/>
    <w:lvl w:ilvl="0" w:tplc="EA9C2B88">
      <w:start w:val="1"/>
      <w:numFmt w:val="bullet"/>
      <w:lvlText w:val="●"/>
      <w:lvlJc w:val="left"/>
      <w:pPr>
        <w:tabs>
          <w:tab w:val="num" w:pos="720"/>
        </w:tabs>
        <w:ind w:left="720" w:hanging="360"/>
      </w:pPr>
      <w:rPr>
        <w:rFonts w:ascii="Times New Roman" w:hAnsi="Times New Roman" w:cs="Times New Roman" w:hint="default"/>
      </w:rPr>
    </w:lvl>
    <w:lvl w:ilvl="1" w:tplc="4F562290" w:tentative="1">
      <w:start w:val="1"/>
      <w:numFmt w:val="bullet"/>
      <w:lvlText w:val="●"/>
      <w:lvlJc w:val="left"/>
      <w:pPr>
        <w:tabs>
          <w:tab w:val="num" w:pos="1440"/>
        </w:tabs>
        <w:ind w:left="1440" w:hanging="360"/>
      </w:pPr>
      <w:rPr>
        <w:rFonts w:ascii="Arial" w:hAnsi="Arial" w:hint="default"/>
      </w:rPr>
    </w:lvl>
    <w:lvl w:ilvl="2" w:tplc="5502B52C" w:tentative="1">
      <w:start w:val="1"/>
      <w:numFmt w:val="bullet"/>
      <w:lvlText w:val="●"/>
      <w:lvlJc w:val="left"/>
      <w:pPr>
        <w:tabs>
          <w:tab w:val="num" w:pos="2160"/>
        </w:tabs>
        <w:ind w:left="2160" w:hanging="360"/>
      </w:pPr>
      <w:rPr>
        <w:rFonts w:ascii="Arial" w:hAnsi="Arial" w:hint="default"/>
      </w:rPr>
    </w:lvl>
    <w:lvl w:ilvl="3" w:tplc="CFAEED32" w:tentative="1">
      <w:start w:val="1"/>
      <w:numFmt w:val="bullet"/>
      <w:lvlText w:val="●"/>
      <w:lvlJc w:val="left"/>
      <w:pPr>
        <w:tabs>
          <w:tab w:val="num" w:pos="2880"/>
        </w:tabs>
        <w:ind w:left="2880" w:hanging="360"/>
      </w:pPr>
      <w:rPr>
        <w:rFonts w:ascii="Arial" w:hAnsi="Arial" w:hint="default"/>
      </w:rPr>
    </w:lvl>
    <w:lvl w:ilvl="4" w:tplc="1D5E243C" w:tentative="1">
      <w:start w:val="1"/>
      <w:numFmt w:val="bullet"/>
      <w:lvlText w:val="●"/>
      <w:lvlJc w:val="left"/>
      <w:pPr>
        <w:tabs>
          <w:tab w:val="num" w:pos="3600"/>
        </w:tabs>
        <w:ind w:left="3600" w:hanging="360"/>
      </w:pPr>
      <w:rPr>
        <w:rFonts w:ascii="Arial" w:hAnsi="Arial" w:hint="default"/>
      </w:rPr>
    </w:lvl>
    <w:lvl w:ilvl="5" w:tplc="6AE8B6E2" w:tentative="1">
      <w:start w:val="1"/>
      <w:numFmt w:val="bullet"/>
      <w:lvlText w:val="●"/>
      <w:lvlJc w:val="left"/>
      <w:pPr>
        <w:tabs>
          <w:tab w:val="num" w:pos="4320"/>
        </w:tabs>
        <w:ind w:left="4320" w:hanging="360"/>
      </w:pPr>
      <w:rPr>
        <w:rFonts w:ascii="Arial" w:hAnsi="Arial" w:hint="default"/>
      </w:rPr>
    </w:lvl>
    <w:lvl w:ilvl="6" w:tplc="A442115C" w:tentative="1">
      <w:start w:val="1"/>
      <w:numFmt w:val="bullet"/>
      <w:lvlText w:val="●"/>
      <w:lvlJc w:val="left"/>
      <w:pPr>
        <w:tabs>
          <w:tab w:val="num" w:pos="5040"/>
        </w:tabs>
        <w:ind w:left="5040" w:hanging="360"/>
      </w:pPr>
      <w:rPr>
        <w:rFonts w:ascii="Arial" w:hAnsi="Arial" w:hint="default"/>
      </w:rPr>
    </w:lvl>
    <w:lvl w:ilvl="7" w:tplc="62221ECC" w:tentative="1">
      <w:start w:val="1"/>
      <w:numFmt w:val="bullet"/>
      <w:lvlText w:val="●"/>
      <w:lvlJc w:val="left"/>
      <w:pPr>
        <w:tabs>
          <w:tab w:val="num" w:pos="5760"/>
        </w:tabs>
        <w:ind w:left="5760" w:hanging="360"/>
      </w:pPr>
      <w:rPr>
        <w:rFonts w:ascii="Arial" w:hAnsi="Arial" w:hint="default"/>
      </w:rPr>
    </w:lvl>
    <w:lvl w:ilvl="8" w:tplc="D37278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CA15F4"/>
    <w:multiLevelType w:val="hybridMultilevel"/>
    <w:tmpl w:val="5D2AA58E"/>
    <w:lvl w:ilvl="0" w:tplc="142415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34CD1"/>
    <w:multiLevelType w:val="hybridMultilevel"/>
    <w:tmpl w:val="6CCA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A4953"/>
    <w:multiLevelType w:val="hybridMultilevel"/>
    <w:tmpl w:val="5B86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E2F3D"/>
    <w:multiLevelType w:val="hybridMultilevel"/>
    <w:tmpl w:val="488A689E"/>
    <w:lvl w:ilvl="0" w:tplc="7CE271A4">
      <w:start w:val="1"/>
      <w:numFmt w:val="upperRoman"/>
      <w:lvlText w:val="%1."/>
      <w:lvlJc w:val="left"/>
      <w:pPr>
        <w:ind w:left="1360" w:hanging="285"/>
      </w:pPr>
      <w:rPr>
        <w:rFonts w:ascii="Calibri" w:eastAsia="Calibri" w:hAnsi="Calibri" w:cs="Calibri" w:hint="default"/>
        <w:b/>
        <w:bCs/>
        <w:i w:val="0"/>
        <w:iCs w:val="0"/>
        <w:color w:val="007C8B"/>
        <w:spacing w:val="-1"/>
        <w:w w:val="100"/>
        <w:sz w:val="28"/>
        <w:szCs w:val="28"/>
        <w:lang w:val="en-US" w:eastAsia="en-US" w:bidi="ar-SA"/>
      </w:rPr>
    </w:lvl>
    <w:lvl w:ilvl="1" w:tplc="D6668086">
      <w:start w:val="1"/>
      <w:numFmt w:val="decimal"/>
      <w:lvlText w:val="%2."/>
      <w:lvlJc w:val="left"/>
      <w:pPr>
        <w:ind w:left="1855" w:hanging="420"/>
      </w:pPr>
      <w:rPr>
        <w:rFonts w:ascii="Times New Roman" w:eastAsia="Calibri" w:hAnsi="Times New Roman" w:cs="Times New Roman" w:hint="default"/>
        <w:b w:val="0"/>
        <w:bCs w:val="0"/>
        <w:i w:val="0"/>
        <w:iCs w:val="0"/>
        <w:spacing w:val="-1"/>
        <w:w w:val="100"/>
        <w:sz w:val="24"/>
        <w:szCs w:val="24"/>
        <w:lang w:val="en-US" w:eastAsia="en-US" w:bidi="ar-SA"/>
      </w:rPr>
    </w:lvl>
    <w:lvl w:ilvl="2" w:tplc="27E4B1E2">
      <w:numFmt w:val="bullet"/>
      <w:lvlText w:val="•"/>
      <w:lvlJc w:val="left"/>
      <w:pPr>
        <w:ind w:left="2871" w:hanging="420"/>
      </w:pPr>
      <w:rPr>
        <w:rFonts w:hint="default"/>
        <w:lang w:val="en-US" w:eastAsia="en-US" w:bidi="ar-SA"/>
      </w:rPr>
    </w:lvl>
    <w:lvl w:ilvl="3" w:tplc="C390DC18">
      <w:numFmt w:val="bullet"/>
      <w:lvlText w:val="•"/>
      <w:lvlJc w:val="left"/>
      <w:pPr>
        <w:ind w:left="3882" w:hanging="420"/>
      </w:pPr>
      <w:rPr>
        <w:rFonts w:hint="default"/>
        <w:lang w:val="en-US" w:eastAsia="en-US" w:bidi="ar-SA"/>
      </w:rPr>
    </w:lvl>
    <w:lvl w:ilvl="4" w:tplc="FED83164">
      <w:numFmt w:val="bullet"/>
      <w:lvlText w:val="•"/>
      <w:lvlJc w:val="left"/>
      <w:pPr>
        <w:ind w:left="4893" w:hanging="420"/>
      </w:pPr>
      <w:rPr>
        <w:rFonts w:hint="default"/>
        <w:lang w:val="en-US" w:eastAsia="en-US" w:bidi="ar-SA"/>
      </w:rPr>
    </w:lvl>
    <w:lvl w:ilvl="5" w:tplc="4F886376">
      <w:numFmt w:val="bullet"/>
      <w:lvlText w:val="•"/>
      <w:lvlJc w:val="left"/>
      <w:pPr>
        <w:ind w:left="5904" w:hanging="420"/>
      </w:pPr>
      <w:rPr>
        <w:rFonts w:hint="default"/>
        <w:lang w:val="en-US" w:eastAsia="en-US" w:bidi="ar-SA"/>
      </w:rPr>
    </w:lvl>
    <w:lvl w:ilvl="6" w:tplc="FC4CA6B4">
      <w:numFmt w:val="bullet"/>
      <w:lvlText w:val="•"/>
      <w:lvlJc w:val="left"/>
      <w:pPr>
        <w:ind w:left="6915" w:hanging="420"/>
      </w:pPr>
      <w:rPr>
        <w:rFonts w:hint="default"/>
        <w:lang w:val="en-US" w:eastAsia="en-US" w:bidi="ar-SA"/>
      </w:rPr>
    </w:lvl>
    <w:lvl w:ilvl="7" w:tplc="E0A26ACA">
      <w:numFmt w:val="bullet"/>
      <w:lvlText w:val="•"/>
      <w:lvlJc w:val="left"/>
      <w:pPr>
        <w:ind w:left="7926" w:hanging="420"/>
      </w:pPr>
      <w:rPr>
        <w:rFonts w:hint="default"/>
        <w:lang w:val="en-US" w:eastAsia="en-US" w:bidi="ar-SA"/>
      </w:rPr>
    </w:lvl>
    <w:lvl w:ilvl="8" w:tplc="4D645178">
      <w:numFmt w:val="bullet"/>
      <w:lvlText w:val="•"/>
      <w:lvlJc w:val="left"/>
      <w:pPr>
        <w:ind w:left="8937" w:hanging="420"/>
      </w:pPr>
      <w:rPr>
        <w:rFonts w:hint="default"/>
        <w:lang w:val="en-US" w:eastAsia="en-US" w:bidi="ar-SA"/>
      </w:rPr>
    </w:lvl>
  </w:abstractNum>
  <w:abstractNum w:abstractNumId="12" w15:restartNumberingAfterBreak="0">
    <w:nsid w:val="2837038B"/>
    <w:multiLevelType w:val="hybridMultilevel"/>
    <w:tmpl w:val="5502A33A"/>
    <w:lvl w:ilvl="0" w:tplc="958494E0">
      <w:start w:val="1"/>
      <w:numFmt w:val="decimal"/>
      <w:lvlText w:val="%1."/>
      <w:lvlJc w:val="left"/>
      <w:pPr>
        <w:ind w:left="1571" w:hanging="360"/>
      </w:pPr>
      <w:rPr>
        <w:rFonts w:ascii="Calibri" w:eastAsia="Calibri" w:hAnsi="Calibri" w:cs="Calibri" w:hint="default"/>
        <w:b w:val="0"/>
        <w:bCs w:val="0"/>
        <w:i w:val="0"/>
        <w:iCs w:val="0"/>
        <w:w w:val="100"/>
        <w:sz w:val="22"/>
        <w:szCs w:val="22"/>
        <w:lang w:val="en-US" w:eastAsia="en-US" w:bidi="ar-SA"/>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15:restartNumberingAfterBreak="0">
    <w:nsid w:val="2979516A"/>
    <w:multiLevelType w:val="hybridMultilevel"/>
    <w:tmpl w:val="08784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65910"/>
    <w:multiLevelType w:val="hybridMultilevel"/>
    <w:tmpl w:val="B7F6F9AA"/>
    <w:lvl w:ilvl="0" w:tplc="AAAE55C8">
      <w:start w:val="1"/>
      <w:numFmt w:val="decimal"/>
      <w:lvlText w:val="%1."/>
      <w:lvlJc w:val="left"/>
      <w:pPr>
        <w:ind w:left="845" w:hanging="360"/>
      </w:pPr>
      <w:rPr>
        <w:rFonts w:ascii="Calibri" w:eastAsia="Calibri" w:hAnsi="Calibri" w:cs="Calibri" w:hint="default"/>
        <w:b w:val="0"/>
        <w:bCs w:val="0"/>
        <w:i w:val="0"/>
        <w:iCs w:val="0"/>
        <w:w w:val="100"/>
        <w:sz w:val="22"/>
        <w:szCs w:val="22"/>
        <w:lang w:val="en-US" w:eastAsia="en-US" w:bidi="ar-SA"/>
      </w:rPr>
    </w:lvl>
    <w:lvl w:ilvl="1" w:tplc="FFFFFFFF">
      <w:numFmt w:val="bullet"/>
      <w:lvlText w:val="●"/>
      <w:lvlJc w:val="left"/>
      <w:pPr>
        <w:ind w:left="845" w:hanging="360"/>
      </w:pPr>
      <w:rPr>
        <w:rFonts w:ascii="Arial" w:eastAsia="Arial" w:hAnsi="Arial" w:cs="Arial" w:hint="default"/>
        <w:b w:val="0"/>
        <w:bCs w:val="0"/>
        <w:i w:val="0"/>
        <w:iCs w:val="0"/>
        <w:w w:val="100"/>
        <w:sz w:val="18"/>
        <w:szCs w:val="18"/>
        <w:lang w:val="en-US" w:eastAsia="en-US" w:bidi="ar-SA"/>
      </w:rPr>
    </w:lvl>
    <w:lvl w:ilvl="2" w:tplc="FFFFFFFF">
      <w:numFmt w:val="bullet"/>
      <w:lvlText w:val="•"/>
      <w:lvlJc w:val="left"/>
      <w:pPr>
        <w:ind w:left="1984" w:hanging="360"/>
      </w:pPr>
      <w:rPr>
        <w:rFonts w:hint="default"/>
        <w:lang w:val="en-US" w:eastAsia="en-US" w:bidi="ar-SA"/>
      </w:rPr>
    </w:lvl>
    <w:lvl w:ilvl="3" w:tplc="FFFFFFFF">
      <w:numFmt w:val="bullet"/>
      <w:lvlText w:val="•"/>
      <w:lvlJc w:val="left"/>
      <w:pPr>
        <w:ind w:left="2556" w:hanging="360"/>
      </w:pPr>
      <w:rPr>
        <w:rFonts w:hint="default"/>
        <w:lang w:val="en-US" w:eastAsia="en-US" w:bidi="ar-SA"/>
      </w:rPr>
    </w:lvl>
    <w:lvl w:ilvl="4" w:tplc="FFFFFFFF">
      <w:numFmt w:val="bullet"/>
      <w:lvlText w:val="•"/>
      <w:lvlJc w:val="left"/>
      <w:pPr>
        <w:ind w:left="3128" w:hanging="360"/>
      </w:pPr>
      <w:rPr>
        <w:rFonts w:hint="default"/>
        <w:lang w:val="en-US" w:eastAsia="en-US" w:bidi="ar-SA"/>
      </w:rPr>
    </w:lvl>
    <w:lvl w:ilvl="5" w:tplc="FFFFFFFF">
      <w:numFmt w:val="bullet"/>
      <w:lvlText w:val="•"/>
      <w:lvlJc w:val="left"/>
      <w:pPr>
        <w:ind w:left="3700" w:hanging="360"/>
      </w:pPr>
      <w:rPr>
        <w:rFonts w:hint="default"/>
        <w:lang w:val="en-US" w:eastAsia="en-US" w:bidi="ar-SA"/>
      </w:rPr>
    </w:lvl>
    <w:lvl w:ilvl="6" w:tplc="FFFFFFFF">
      <w:numFmt w:val="bullet"/>
      <w:lvlText w:val="•"/>
      <w:lvlJc w:val="left"/>
      <w:pPr>
        <w:ind w:left="4272" w:hanging="360"/>
      </w:pPr>
      <w:rPr>
        <w:rFonts w:hint="default"/>
        <w:lang w:val="en-US" w:eastAsia="en-US" w:bidi="ar-SA"/>
      </w:rPr>
    </w:lvl>
    <w:lvl w:ilvl="7" w:tplc="FFFFFFFF">
      <w:numFmt w:val="bullet"/>
      <w:lvlText w:val="•"/>
      <w:lvlJc w:val="left"/>
      <w:pPr>
        <w:ind w:left="4844" w:hanging="360"/>
      </w:pPr>
      <w:rPr>
        <w:rFonts w:hint="default"/>
        <w:lang w:val="en-US" w:eastAsia="en-US" w:bidi="ar-SA"/>
      </w:rPr>
    </w:lvl>
    <w:lvl w:ilvl="8" w:tplc="FFFFFFFF">
      <w:numFmt w:val="bullet"/>
      <w:lvlText w:val="•"/>
      <w:lvlJc w:val="left"/>
      <w:pPr>
        <w:ind w:left="5416" w:hanging="360"/>
      </w:pPr>
      <w:rPr>
        <w:rFonts w:hint="default"/>
        <w:lang w:val="en-US" w:eastAsia="en-US" w:bidi="ar-SA"/>
      </w:rPr>
    </w:lvl>
  </w:abstractNum>
  <w:abstractNum w:abstractNumId="15" w15:restartNumberingAfterBreak="0">
    <w:nsid w:val="2AD55A59"/>
    <w:multiLevelType w:val="hybridMultilevel"/>
    <w:tmpl w:val="F45E6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218C4"/>
    <w:multiLevelType w:val="hybridMultilevel"/>
    <w:tmpl w:val="8690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D4F5C"/>
    <w:multiLevelType w:val="hybridMultilevel"/>
    <w:tmpl w:val="0562F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35928"/>
    <w:multiLevelType w:val="multilevel"/>
    <w:tmpl w:val="2FCE5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125C09"/>
    <w:multiLevelType w:val="hybridMultilevel"/>
    <w:tmpl w:val="0D389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12E34"/>
    <w:multiLevelType w:val="hybridMultilevel"/>
    <w:tmpl w:val="A0FC8A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8C632CC"/>
    <w:multiLevelType w:val="hybridMultilevel"/>
    <w:tmpl w:val="C2445142"/>
    <w:lvl w:ilvl="0" w:tplc="04090001">
      <w:start w:val="1"/>
      <w:numFmt w:val="bullet"/>
      <w:lvlText w:val=""/>
      <w:lvlJc w:val="left"/>
      <w:pPr>
        <w:ind w:left="720" w:hanging="360"/>
      </w:pPr>
      <w:rPr>
        <w:rFonts w:ascii="Symbol" w:hAnsi="Symbol" w:hint="default"/>
      </w:rPr>
    </w:lvl>
    <w:lvl w:ilvl="1" w:tplc="D254722C">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F2565"/>
    <w:multiLevelType w:val="hybridMultilevel"/>
    <w:tmpl w:val="7A4078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B6555"/>
    <w:multiLevelType w:val="hybridMultilevel"/>
    <w:tmpl w:val="5AE4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069E1"/>
    <w:multiLevelType w:val="hybridMultilevel"/>
    <w:tmpl w:val="ECC4A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76DE5"/>
    <w:multiLevelType w:val="hybridMultilevel"/>
    <w:tmpl w:val="7C14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12B08"/>
    <w:multiLevelType w:val="hybridMultilevel"/>
    <w:tmpl w:val="FD1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061B1"/>
    <w:multiLevelType w:val="multilevel"/>
    <w:tmpl w:val="B7C8159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AAE31C8"/>
    <w:multiLevelType w:val="hybridMultilevel"/>
    <w:tmpl w:val="F7CCE2F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7B7C89"/>
    <w:multiLevelType w:val="hybridMultilevel"/>
    <w:tmpl w:val="E132C5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794427"/>
    <w:multiLevelType w:val="hybridMultilevel"/>
    <w:tmpl w:val="7DC8E17C"/>
    <w:lvl w:ilvl="0" w:tplc="FEDE5836">
      <w:start w:val="1"/>
      <w:numFmt w:val="bullet"/>
      <w:lvlText w:val="●"/>
      <w:lvlJc w:val="left"/>
      <w:pPr>
        <w:tabs>
          <w:tab w:val="num" w:pos="720"/>
        </w:tabs>
        <w:ind w:left="720" w:hanging="360"/>
      </w:pPr>
      <w:rPr>
        <w:rFonts w:ascii="Arial" w:hAnsi="Arial" w:hint="default"/>
      </w:rPr>
    </w:lvl>
    <w:lvl w:ilvl="1" w:tplc="875EB84C" w:tentative="1">
      <w:start w:val="1"/>
      <w:numFmt w:val="bullet"/>
      <w:lvlText w:val="●"/>
      <w:lvlJc w:val="left"/>
      <w:pPr>
        <w:tabs>
          <w:tab w:val="num" w:pos="1440"/>
        </w:tabs>
        <w:ind w:left="1440" w:hanging="360"/>
      </w:pPr>
      <w:rPr>
        <w:rFonts w:ascii="Arial" w:hAnsi="Arial" w:hint="default"/>
      </w:rPr>
    </w:lvl>
    <w:lvl w:ilvl="2" w:tplc="DC6C9FDA" w:tentative="1">
      <w:start w:val="1"/>
      <w:numFmt w:val="bullet"/>
      <w:lvlText w:val="●"/>
      <w:lvlJc w:val="left"/>
      <w:pPr>
        <w:tabs>
          <w:tab w:val="num" w:pos="2160"/>
        </w:tabs>
        <w:ind w:left="2160" w:hanging="360"/>
      </w:pPr>
      <w:rPr>
        <w:rFonts w:ascii="Arial" w:hAnsi="Arial" w:hint="default"/>
      </w:rPr>
    </w:lvl>
    <w:lvl w:ilvl="3" w:tplc="DC08A046" w:tentative="1">
      <w:start w:val="1"/>
      <w:numFmt w:val="bullet"/>
      <w:lvlText w:val="●"/>
      <w:lvlJc w:val="left"/>
      <w:pPr>
        <w:tabs>
          <w:tab w:val="num" w:pos="2880"/>
        </w:tabs>
        <w:ind w:left="2880" w:hanging="360"/>
      </w:pPr>
      <w:rPr>
        <w:rFonts w:ascii="Arial" w:hAnsi="Arial" w:hint="default"/>
      </w:rPr>
    </w:lvl>
    <w:lvl w:ilvl="4" w:tplc="06DC9CD6" w:tentative="1">
      <w:start w:val="1"/>
      <w:numFmt w:val="bullet"/>
      <w:lvlText w:val="●"/>
      <w:lvlJc w:val="left"/>
      <w:pPr>
        <w:tabs>
          <w:tab w:val="num" w:pos="3600"/>
        </w:tabs>
        <w:ind w:left="3600" w:hanging="360"/>
      </w:pPr>
      <w:rPr>
        <w:rFonts w:ascii="Arial" w:hAnsi="Arial" w:hint="default"/>
      </w:rPr>
    </w:lvl>
    <w:lvl w:ilvl="5" w:tplc="36408906" w:tentative="1">
      <w:start w:val="1"/>
      <w:numFmt w:val="bullet"/>
      <w:lvlText w:val="●"/>
      <w:lvlJc w:val="left"/>
      <w:pPr>
        <w:tabs>
          <w:tab w:val="num" w:pos="4320"/>
        </w:tabs>
        <w:ind w:left="4320" w:hanging="360"/>
      </w:pPr>
      <w:rPr>
        <w:rFonts w:ascii="Arial" w:hAnsi="Arial" w:hint="default"/>
      </w:rPr>
    </w:lvl>
    <w:lvl w:ilvl="6" w:tplc="4008F7BA" w:tentative="1">
      <w:start w:val="1"/>
      <w:numFmt w:val="bullet"/>
      <w:lvlText w:val="●"/>
      <w:lvlJc w:val="left"/>
      <w:pPr>
        <w:tabs>
          <w:tab w:val="num" w:pos="5040"/>
        </w:tabs>
        <w:ind w:left="5040" w:hanging="360"/>
      </w:pPr>
      <w:rPr>
        <w:rFonts w:ascii="Arial" w:hAnsi="Arial" w:hint="default"/>
      </w:rPr>
    </w:lvl>
    <w:lvl w:ilvl="7" w:tplc="1B26D82A" w:tentative="1">
      <w:start w:val="1"/>
      <w:numFmt w:val="bullet"/>
      <w:lvlText w:val="●"/>
      <w:lvlJc w:val="left"/>
      <w:pPr>
        <w:tabs>
          <w:tab w:val="num" w:pos="5760"/>
        </w:tabs>
        <w:ind w:left="5760" w:hanging="360"/>
      </w:pPr>
      <w:rPr>
        <w:rFonts w:ascii="Arial" w:hAnsi="Arial" w:hint="default"/>
      </w:rPr>
    </w:lvl>
    <w:lvl w:ilvl="8" w:tplc="7BE4789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1846A12"/>
    <w:multiLevelType w:val="hybridMultilevel"/>
    <w:tmpl w:val="BCF0D5FE"/>
    <w:lvl w:ilvl="0" w:tplc="0166101E">
      <w:start w:val="1"/>
      <w:numFmt w:val="decimal"/>
      <w:lvlText w:val="%1."/>
      <w:lvlJc w:val="left"/>
      <w:pPr>
        <w:ind w:left="845" w:hanging="360"/>
      </w:pPr>
      <w:rPr>
        <w:rFonts w:ascii="Times New Roman" w:eastAsia="Calibri" w:hAnsi="Times New Roman" w:cs="Times New Roman" w:hint="default"/>
        <w:b w:val="0"/>
        <w:bCs w:val="0"/>
        <w:i w:val="0"/>
        <w:iCs w:val="0"/>
        <w:w w:val="100"/>
        <w:sz w:val="24"/>
        <w:szCs w:val="24"/>
        <w:lang w:val="en-US" w:eastAsia="en-US" w:bidi="ar-SA"/>
      </w:rPr>
    </w:lvl>
    <w:lvl w:ilvl="1" w:tplc="FFFFFFFF">
      <w:numFmt w:val="bullet"/>
      <w:lvlText w:val="●"/>
      <w:lvlJc w:val="left"/>
      <w:pPr>
        <w:ind w:left="845" w:hanging="360"/>
      </w:pPr>
      <w:rPr>
        <w:rFonts w:ascii="Arial" w:eastAsia="Arial" w:hAnsi="Arial" w:cs="Arial" w:hint="default"/>
        <w:b w:val="0"/>
        <w:bCs w:val="0"/>
        <w:i w:val="0"/>
        <w:iCs w:val="0"/>
        <w:w w:val="100"/>
        <w:sz w:val="18"/>
        <w:szCs w:val="18"/>
        <w:lang w:val="en-US" w:eastAsia="en-US" w:bidi="ar-SA"/>
      </w:rPr>
    </w:lvl>
    <w:lvl w:ilvl="2" w:tplc="FFFFFFFF">
      <w:numFmt w:val="bullet"/>
      <w:lvlText w:val="•"/>
      <w:lvlJc w:val="left"/>
      <w:pPr>
        <w:ind w:left="1984" w:hanging="360"/>
      </w:pPr>
      <w:rPr>
        <w:rFonts w:hint="default"/>
        <w:lang w:val="en-US" w:eastAsia="en-US" w:bidi="ar-SA"/>
      </w:rPr>
    </w:lvl>
    <w:lvl w:ilvl="3" w:tplc="FFFFFFFF">
      <w:numFmt w:val="bullet"/>
      <w:lvlText w:val="•"/>
      <w:lvlJc w:val="left"/>
      <w:pPr>
        <w:ind w:left="2556" w:hanging="360"/>
      </w:pPr>
      <w:rPr>
        <w:rFonts w:hint="default"/>
        <w:lang w:val="en-US" w:eastAsia="en-US" w:bidi="ar-SA"/>
      </w:rPr>
    </w:lvl>
    <w:lvl w:ilvl="4" w:tplc="FFFFFFFF">
      <w:numFmt w:val="bullet"/>
      <w:lvlText w:val="•"/>
      <w:lvlJc w:val="left"/>
      <w:pPr>
        <w:ind w:left="3128" w:hanging="360"/>
      </w:pPr>
      <w:rPr>
        <w:rFonts w:hint="default"/>
        <w:lang w:val="en-US" w:eastAsia="en-US" w:bidi="ar-SA"/>
      </w:rPr>
    </w:lvl>
    <w:lvl w:ilvl="5" w:tplc="FFFFFFFF">
      <w:numFmt w:val="bullet"/>
      <w:lvlText w:val="•"/>
      <w:lvlJc w:val="left"/>
      <w:pPr>
        <w:ind w:left="3700" w:hanging="360"/>
      </w:pPr>
      <w:rPr>
        <w:rFonts w:hint="default"/>
        <w:lang w:val="en-US" w:eastAsia="en-US" w:bidi="ar-SA"/>
      </w:rPr>
    </w:lvl>
    <w:lvl w:ilvl="6" w:tplc="FFFFFFFF">
      <w:numFmt w:val="bullet"/>
      <w:lvlText w:val="•"/>
      <w:lvlJc w:val="left"/>
      <w:pPr>
        <w:ind w:left="4272" w:hanging="360"/>
      </w:pPr>
      <w:rPr>
        <w:rFonts w:hint="default"/>
        <w:lang w:val="en-US" w:eastAsia="en-US" w:bidi="ar-SA"/>
      </w:rPr>
    </w:lvl>
    <w:lvl w:ilvl="7" w:tplc="FFFFFFFF">
      <w:numFmt w:val="bullet"/>
      <w:lvlText w:val="•"/>
      <w:lvlJc w:val="left"/>
      <w:pPr>
        <w:ind w:left="4844" w:hanging="360"/>
      </w:pPr>
      <w:rPr>
        <w:rFonts w:hint="default"/>
        <w:lang w:val="en-US" w:eastAsia="en-US" w:bidi="ar-SA"/>
      </w:rPr>
    </w:lvl>
    <w:lvl w:ilvl="8" w:tplc="FFFFFFFF">
      <w:numFmt w:val="bullet"/>
      <w:lvlText w:val="•"/>
      <w:lvlJc w:val="left"/>
      <w:pPr>
        <w:ind w:left="5416" w:hanging="360"/>
      </w:pPr>
      <w:rPr>
        <w:rFonts w:hint="default"/>
        <w:lang w:val="en-US" w:eastAsia="en-US" w:bidi="ar-SA"/>
      </w:rPr>
    </w:lvl>
  </w:abstractNum>
  <w:abstractNum w:abstractNumId="32" w15:restartNumberingAfterBreak="0">
    <w:nsid w:val="54CB3D1B"/>
    <w:multiLevelType w:val="hybridMultilevel"/>
    <w:tmpl w:val="8FF8912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C942A7"/>
    <w:multiLevelType w:val="hybridMultilevel"/>
    <w:tmpl w:val="7EEEE952"/>
    <w:lvl w:ilvl="0" w:tplc="74BCC4AA">
      <w:start w:val="1"/>
      <w:numFmt w:val="bullet"/>
      <w:lvlText w:val="●"/>
      <w:lvlJc w:val="left"/>
      <w:pPr>
        <w:tabs>
          <w:tab w:val="num" w:pos="720"/>
        </w:tabs>
        <w:ind w:left="720" w:hanging="360"/>
      </w:pPr>
      <w:rPr>
        <w:rFonts w:ascii="Times New Roman" w:hAnsi="Times New Roman" w:cs="Times New Roman" w:hint="default"/>
      </w:rPr>
    </w:lvl>
    <w:lvl w:ilvl="1" w:tplc="7FA8BD1A" w:tentative="1">
      <w:start w:val="1"/>
      <w:numFmt w:val="bullet"/>
      <w:lvlText w:val="●"/>
      <w:lvlJc w:val="left"/>
      <w:pPr>
        <w:tabs>
          <w:tab w:val="num" w:pos="1440"/>
        </w:tabs>
        <w:ind w:left="1440" w:hanging="360"/>
      </w:pPr>
      <w:rPr>
        <w:rFonts w:ascii="Arial" w:hAnsi="Arial" w:hint="default"/>
      </w:rPr>
    </w:lvl>
    <w:lvl w:ilvl="2" w:tplc="30768B38" w:tentative="1">
      <w:start w:val="1"/>
      <w:numFmt w:val="bullet"/>
      <w:lvlText w:val="●"/>
      <w:lvlJc w:val="left"/>
      <w:pPr>
        <w:tabs>
          <w:tab w:val="num" w:pos="2160"/>
        </w:tabs>
        <w:ind w:left="2160" w:hanging="360"/>
      </w:pPr>
      <w:rPr>
        <w:rFonts w:ascii="Arial" w:hAnsi="Arial" w:hint="default"/>
      </w:rPr>
    </w:lvl>
    <w:lvl w:ilvl="3" w:tplc="63CABF80" w:tentative="1">
      <w:start w:val="1"/>
      <w:numFmt w:val="bullet"/>
      <w:lvlText w:val="●"/>
      <w:lvlJc w:val="left"/>
      <w:pPr>
        <w:tabs>
          <w:tab w:val="num" w:pos="2880"/>
        </w:tabs>
        <w:ind w:left="2880" w:hanging="360"/>
      </w:pPr>
      <w:rPr>
        <w:rFonts w:ascii="Arial" w:hAnsi="Arial" w:hint="default"/>
      </w:rPr>
    </w:lvl>
    <w:lvl w:ilvl="4" w:tplc="05A858F6" w:tentative="1">
      <w:start w:val="1"/>
      <w:numFmt w:val="bullet"/>
      <w:lvlText w:val="●"/>
      <w:lvlJc w:val="left"/>
      <w:pPr>
        <w:tabs>
          <w:tab w:val="num" w:pos="3600"/>
        </w:tabs>
        <w:ind w:left="3600" w:hanging="360"/>
      </w:pPr>
      <w:rPr>
        <w:rFonts w:ascii="Arial" w:hAnsi="Arial" w:hint="default"/>
      </w:rPr>
    </w:lvl>
    <w:lvl w:ilvl="5" w:tplc="2E4438AA" w:tentative="1">
      <w:start w:val="1"/>
      <w:numFmt w:val="bullet"/>
      <w:lvlText w:val="●"/>
      <w:lvlJc w:val="left"/>
      <w:pPr>
        <w:tabs>
          <w:tab w:val="num" w:pos="4320"/>
        </w:tabs>
        <w:ind w:left="4320" w:hanging="360"/>
      </w:pPr>
      <w:rPr>
        <w:rFonts w:ascii="Arial" w:hAnsi="Arial" w:hint="default"/>
      </w:rPr>
    </w:lvl>
    <w:lvl w:ilvl="6" w:tplc="2DAA5E40" w:tentative="1">
      <w:start w:val="1"/>
      <w:numFmt w:val="bullet"/>
      <w:lvlText w:val="●"/>
      <w:lvlJc w:val="left"/>
      <w:pPr>
        <w:tabs>
          <w:tab w:val="num" w:pos="5040"/>
        </w:tabs>
        <w:ind w:left="5040" w:hanging="360"/>
      </w:pPr>
      <w:rPr>
        <w:rFonts w:ascii="Arial" w:hAnsi="Arial" w:hint="default"/>
      </w:rPr>
    </w:lvl>
    <w:lvl w:ilvl="7" w:tplc="17D6D5B8" w:tentative="1">
      <w:start w:val="1"/>
      <w:numFmt w:val="bullet"/>
      <w:lvlText w:val="●"/>
      <w:lvlJc w:val="left"/>
      <w:pPr>
        <w:tabs>
          <w:tab w:val="num" w:pos="5760"/>
        </w:tabs>
        <w:ind w:left="5760" w:hanging="360"/>
      </w:pPr>
      <w:rPr>
        <w:rFonts w:ascii="Arial" w:hAnsi="Arial" w:hint="default"/>
      </w:rPr>
    </w:lvl>
    <w:lvl w:ilvl="8" w:tplc="ABFE9F5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65E24B8"/>
    <w:multiLevelType w:val="hybridMultilevel"/>
    <w:tmpl w:val="C180CD6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371676"/>
    <w:multiLevelType w:val="hybridMultilevel"/>
    <w:tmpl w:val="413E526E"/>
    <w:lvl w:ilvl="0" w:tplc="DFC89AA4">
      <w:start w:val="1"/>
      <w:numFmt w:val="decimal"/>
      <w:lvlText w:val="%1."/>
      <w:lvlJc w:val="left"/>
      <w:pPr>
        <w:ind w:left="845" w:hanging="360"/>
      </w:pPr>
      <w:rPr>
        <w:rFonts w:ascii="Times New Roman" w:eastAsia="Calibri"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57567F"/>
    <w:multiLevelType w:val="hybridMultilevel"/>
    <w:tmpl w:val="03482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5A4FB8"/>
    <w:multiLevelType w:val="hybridMultilevel"/>
    <w:tmpl w:val="93D4CF4A"/>
    <w:lvl w:ilvl="0" w:tplc="D0001326">
      <w:start w:val="1"/>
      <w:numFmt w:val="decimal"/>
      <w:lvlText w:val="%1."/>
      <w:lvlJc w:val="left"/>
      <w:pPr>
        <w:ind w:left="845" w:hanging="360"/>
      </w:pPr>
      <w:rPr>
        <w:rFonts w:ascii="Times New Roman" w:eastAsia="Calibri"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AC5538"/>
    <w:multiLevelType w:val="hybridMultilevel"/>
    <w:tmpl w:val="225CAB0E"/>
    <w:lvl w:ilvl="0" w:tplc="BB1C95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916777"/>
    <w:multiLevelType w:val="hybridMultilevel"/>
    <w:tmpl w:val="08B0B39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7A5554"/>
    <w:multiLevelType w:val="hybridMultilevel"/>
    <w:tmpl w:val="8F58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D8A2E3E"/>
    <w:multiLevelType w:val="hybridMultilevel"/>
    <w:tmpl w:val="A7DC356C"/>
    <w:lvl w:ilvl="0" w:tplc="C95EAF76">
      <w:start w:val="1"/>
      <w:numFmt w:val="bullet"/>
      <w:lvlText w:val="●"/>
      <w:lvlJc w:val="left"/>
      <w:pPr>
        <w:tabs>
          <w:tab w:val="num" w:pos="720"/>
        </w:tabs>
        <w:ind w:left="720" w:hanging="360"/>
      </w:pPr>
      <w:rPr>
        <w:rFonts w:ascii="Times New Roman" w:hAnsi="Times New Roman" w:cs="Times New Roman" w:hint="default"/>
      </w:rPr>
    </w:lvl>
    <w:lvl w:ilvl="1" w:tplc="DDF0E3DA" w:tentative="1">
      <w:start w:val="1"/>
      <w:numFmt w:val="bullet"/>
      <w:lvlText w:val="●"/>
      <w:lvlJc w:val="left"/>
      <w:pPr>
        <w:tabs>
          <w:tab w:val="num" w:pos="1440"/>
        </w:tabs>
        <w:ind w:left="1440" w:hanging="360"/>
      </w:pPr>
      <w:rPr>
        <w:rFonts w:ascii="Arial" w:hAnsi="Arial" w:hint="default"/>
      </w:rPr>
    </w:lvl>
    <w:lvl w:ilvl="2" w:tplc="E50EF06C" w:tentative="1">
      <w:start w:val="1"/>
      <w:numFmt w:val="bullet"/>
      <w:lvlText w:val="●"/>
      <w:lvlJc w:val="left"/>
      <w:pPr>
        <w:tabs>
          <w:tab w:val="num" w:pos="2160"/>
        </w:tabs>
        <w:ind w:left="2160" w:hanging="360"/>
      </w:pPr>
      <w:rPr>
        <w:rFonts w:ascii="Arial" w:hAnsi="Arial" w:hint="default"/>
      </w:rPr>
    </w:lvl>
    <w:lvl w:ilvl="3" w:tplc="FB6AC792" w:tentative="1">
      <w:start w:val="1"/>
      <w:numFmt w:val="bullet"/>
      <w:lvlText w:val="●"/>
      <w:lvlJc w:val="left"/>
      <w:pPr>
        <w:tabs>
          <w:tab w:val="num" w:pos="2880"/>
        </w:tabs>
        <w:ind w:left="2880" w:hanging="360"/>
      </w:pPr>
      <w:rPr>
        <w:rFonts w:ascii="Arial" w:hAnsi="Arial" w:hint="default"/>
      </w:rPr>
    </w:lvl>
    <w:lvl w:ilvl="4" w:tplc="CBFC113E" w:tentative="1">
      <w:start w:val="1"/>
      <w:numFmt w:val="bullet"/>
      <w:lvlText w:val="●"/>
      <w:lvlJc w:val="left"/>
      <w:pPr>
        <w:tabs>
          <w:tab w:val="num" w:pos="3600"/>
        </w:tabs>
        <w:ind w:left="3600" w:hanging="360"/>
      </w:pPr>
      <w:rPr>
        <w:rFonts w:ascii="Arial" w:hAnsi="Arial" w:hint="default"/>
      </w:rPr>
    </w:lvl>
    <w:lvl w:ilvl="5" w:tplc="C7581A5A" w:tentative="1">
      <w:start w:val="1"/>
      <w:numFmt w:val="bullet"/>
      <w:lvlText w:val="●"/>
      <w:lvlJc w:val="left"/>
      <w:pPr>
        <w:tabs>
          <w:tab w:val="num" w:pos="4320"/>
        </w:tabs>
        <w:ind w:left="4320" w:hanging="360"/>
      </w:pPr>
      <w:rPr>
        <w:rFonts w:ascii="Arial" w:hAnsi="Arial" w:hint="default"/>
      </w:rPr>
    </w:lvl>
    <w:lvl w:ilvl="6" w:tplc="4C8639BA" w:tentative="1">
      <w:start w:val="1"/>
      <w:numFmt w:val="bullet"/>
      <w:lvlText w:val="●"/>
      <w:lvlJc w:val="left"/>
      <w:pPr>
        <w:tabs>
          <w:tab w:val="num" w:pos="5040"/>
        </w:tabs>
        <w:ind w:left="5040" w:hanging="360"/>
      </w:pPr>
      <w:rPr>
        <w:rFonts w:ascii="Arial" w:hAnsi="Arial" w:hint="default"/>
      </w:rPr>
    </w:lvl>
    <w:lvl w:ilvl="7" w:tplc="1C0C55F8" w:tentative="1">
      <w:start w:val="1"/>
      <w:numFmt w:val="bullet"/>
      <w:lvlText w:val="●"/>
      <w:lvlJc w:val="left"/>
      <w:pPr>
        <w:tabs>
          <w:tab w:val="num" w:pos="5760"/>
        </w:tabs>
        <w:ind w:left="5760" w:hanging="360"/>
      </w:pPr>
      <w:rPr>
        <w:rFonts w:ascii="Arial" w:hAnsi="Arial" w:hint="default"/>
      </w:rPr>
    </w:lvl>
    <w:lvl w:ilvl="8" w:tplc="6814374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EBB6F71"/>
    <w:multiLevelType w:val="hybridMultilevel"/>
    <w:tmpl w:val="12FEEB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0F27713"/>
    <w:multiLevelType w:val="multilevel"/>
    <w:tmpl w:val="B7C8159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AF2572"/>
    <w:multiLevelType w:val="hybridMultilevel"/>
    <w:tmpl w:val="10C26972"/>
    <w:lvl w:ilvl="0" w:tplc="91FAC024">
      <w:start w:val="1"/>
      <w:numFmt w:val="decimal"/>
      <w:lvlText w:val="%1."/>
      <w:lvlJc w:val="left"/>
      <w:pPr>
        <w:ind w:left="845" w:hanging="360"/>
      </w:pPr>
      <w:rPr>
        <w:rFonts w:ascii="Times New Roman" w:eastAsia="Calibri" w:hAnsi="Times New Roman" w:cs="Times New Roman" w:hint="default"/>
        <w:b w:val="0"/>
        <w:bCs w:val="0"/>
        <w:i w:val="0"/>
        <w:iCs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4E43FC0"/>
    <w:multiLevelType w:val="hybridMultilevel"/>
    <w:tmpl w:val="E04EA8E4"/>
    <w:lvl w:ilvl="0" w:tplc="A2925A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BC32E1"/>
    <w:multiLevelType w:val="hybridMultilevel"/>
    <w:tmpl w:val="2FF2A6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6663110"/>
    <w:multiLevelType w:val="hybridMultilevel"/>
    <w:tmpl w:val="E6060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68847E1"/>
    <w:multiLevelType w:val="hybridMultilevel"/>
    <w:tmpl w:val="A5FE6AAA"/>
    <w:lvl w:ilvl="0" w:tplc="95BA8016">
      <w:start w:val="1"/>
      <w:numFmt w:val="decimal"/>
      <w:lvlText w:val="%1."/>
      <w:lvlJc w:val="left"/>
      <w:pPr>
        <w:ind w:left="720" w:hanging="360"/>
      </w:pPr>
    </w:lvl>
    <w:lvl w:ilvl="1" w:tplc="4A12E2DA">
      <w:start w:val="1"/>
      <w:numFmt w:val="decimal"/>
      <w:lvlText w:val="%2."/>
      <w:lvlJc w:val="left"/>
      <w:pPr>
        <w:ind w:left="1440" w:hanging="360"/>
      </w:pPr>
    </w:lvl>
    <w:lvl w:ilvl="2" w:tplc="75E8DAE6">
      <w:start w:val="1"/>
      <w:numFmt w:val="lowerRoman"/>
      <w:lvlText w:val="%3."/>
      <w:lvlJc w:val="right"/>
      <w:pPr>
        <w:ind w:left="2160" w:hanging="180"/>
      </w:pPr>
    </w:lvl>
    <w:lvl w:ilvl="3" w:tplc="57FE256E">
      <w:start w:val="1"/>
      <w:numFmt w:val="decimal"/>
      <w:lvlText w:val="%4."/>
      <w:lvlJc w:val="left"/>
      <w:pPr>
        <w:ind w:left="2880" w:hanging="360"/>
      </w:pPr>
    </w:lvl>
    <w:lvl w:ilvl="4" w:tplc="3288F10A">
      <w:start w:val="1"/>
      <w:numFmt w:val="lowerLetter"/>
      <w:lvlText w:val="%5."/>
      <w:lvlJc w:val="left"/>
      <w:pPr>
        <w:ind w:left="3600" w:hanging="360"/>
      </w:pPr>
    </w:lvl>
    <w:lvl w:ilvl="5" w:tplc="9EA0D6AE">
      <w:start w:val="1"/>
      <w:numFmt w:val="lowerRoman"/>
      <w:lvlText w:val="%6."/>
      <w:lvlJc w:val="right"/>
      <w:pPr>
        <w:ind w:left="4320" w:hanging="180"/>
      </w:pPr>
    </w:lvl>
    <w:lvl w:ilvl="6" w:tplc="4AE6C010">
      <w:start w:val="1"/>
      <w:numFmt w:val="decimal"/>
      <w:lvlText w:val="%7."/>
      <w:lvlJc w:val="left"/>
      <w:pPr>
        <w:ind w:left="5040" w:hanging="360"/>
      </w:pPr>
    </w:lvl>
    <w:lvl w:ilvl="7" w:tplc="D3E45FEA">
      <w:start w:val="1"/>
      <w:numFmt w:val="lowerLetter"/>
      <w:lvlText w:val="%8."/>
      <w:lvlJc w:val="left"/>
      <w:pPr>
        <w:ind w:left="5760" w:hanging="360"/>
      </w:pPr>
    </w:lvl>
    <w:lvl w:ilvl="8" w:tplc="FBDA89DA">
      <w:start w:val="1"/>
      <w:numFmt w:val="lowerRoman"/>
      <w:lvlText w:val="%9."/>
      <w:lvlJc w:val="right"/>
      <w:pPr>
        <w:ind w:left="6480" w:hanging="180"/>
      </w:pPr>
    </w:lvl>
  </w:abstractNum>
  <w:abstractNum w:abstractNumId="49" w15:restartNumberingAfterBreak="0">
    <w:nsid w:val="66EC4515"/>
    <w:multiLevelType w:val="hybridMultilevel"/>
    <w:tmpl w:val="11E28C7C"/>
    <w:lvl w:ilvl="0" w:tplc="23EEE0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3E141F"/>
    <w:multiLevelType w:val="hybridMultilevel"/>
    <w:tmpl w:val="ECEA731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3B7FE7"/>
    <w:multiLevelType w:val="hybridMultilevel"/>
    <w:tmpl w:val="2E303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0D6118"/>
    <w:multiLevelType w:val="hybridMultilevel"/>
    <w:tmpl w:val="3800E8E0"/>
    <w:lvl w:ilvl="0" w:tplc="EE082F5A">
      <w:start w:val="2"/>
      <w:numFmt w:val="decimal"/>
      <w:lvlText w:val="%1)"/>
      <w:lvlJc w:val="left"/>
      <w:pPr>
        <w:ind w:left="69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C61A8C"/>
    <w:multiLevelType w:val="hybridMultilevel"/>
    <w:tmpl w:val="53EA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9113E0"/>
    <w:multiLevelType w:val="hybridMultilevel"/>
    <w:tmpl w:val="717E7B9E"/>
    <w:lvl w:ilvl="0" w:tplc="093829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2E76367"/>
    <w:multiLevelType w:val="hybridMultilevel"/>
    <w:tmpl w:val="48463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4E65D28"/>
    <w:multiLevelType w:val="singleLevel"/>
    <w:tmpl w:val="211224CA"/>
    <w:lvl w:ilvl="0">
      <w:start w:val="1"/>
      <w:numFmt w:val="decimal"/>
      <w:lvlText w:val="%1."/>
      <w:lvlJc w:val="left"/>
      <w:pPr>
        <w:tabs>
          <w:tab w:val="num" w:pos="720"/>
        </w:tabs>
        <w:ind w:left="720" w:hanging="720"/>
      </w:pPr>
    </w:lvl>
  </w:abstractNum>
  <w:abstractNum w:abstractNumId="57" w15:restartNumberingAfterBreak="0">
    <w:nsid w:val="759238B6"/>
    <w:multiLevelType w:val="hybridMultilevel"/>
    <w:tmpl w:val="C186EE5C"/>
    <w:lvl w:ilvl="0" w:tplc="A176DDCA">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58" w15:restartNumberingAfterBreak="0">
    <w:nsid w:val="767A6A7C"/>
    <w:multiLevelType w:val="hybridMultilevel"/>
    <w:tmpl w:val="DBA85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292DD6"/>
    <w:multiLevelType w:val="hybridMultilevel"/>
    <w:tmpl w:val="722C6B00"/>
    <w:lvl w:ilvl="0" w:tplc="A2925A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514AFF"/>
    <w:multiLevelType w:val="hybridMultilevel"/>
    <w:tmpl w:val="D6D0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761CE1"/>
    <w:multiLevelType w:val="hybridMultilevel"/>
    <w:tmpl w:val="4E30FAE2"/>
    <w:lvl w:ilvl="0" w:tplc="958494E0">
      <w:start w:val="1"/>
      <w:numFmt w:val="decimal"/>
      <w:lvlText w:val="%1."/>
      <w:lvlJc w:val="left"/>
      <w:pPr>
        <w:ind w:left="845" w:hanging="360"/>
      </w:pPr>
      <w:rPr>
        <w:rFonts w:ascii="Calibri" w:eastAsia="Calibri" w:hAnsi="Calibri" w:cs="Calibri" w:hint="default"/>
        <w:b w:val="0"/>
        <w:bCs w:val="0"/>
        <w:i w:val="0"/>
        <w:iCs w:val="0"/>
        <w:w w:val="100"/>
        <w:sz w:val="22"/>
        <w:szCs w:val="22"/>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8A70FB"/>
    <w:multiLevelType w:val="hybridMultilevel"/>
    <w:tmpl w:val="2174B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7D993C3B"/>
    <w:multiLevelType w:val="hybridMultilevel"/>
    <w:tmpl w:val="81AE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9275111">
    <w:abstractNumId w:val="48"/>
  </w:num>
  <w:num w:numId="2" w16cid:durableId="1123308568">
    <w:abstractNumId w:val="1"/>
  </w:num>
  <w:num w:numId="3" w16cid:durableId="1923906539">
    <w:abstractNumId w:val="26"/>
  </w:num>
  <w:num w:numId="4" w16cid:durableId="1216967219">
    <w:abstractNumId w:val="50"/>
  </w:num>
  <w:num w:numId="5" w16cid:durableId="1106345345">
    <w:abstractNumId w:val="54"/>
  </w:num>
  <w:num w:numId="6" w16cid:durableId="248659088">
    <w:abstractNumId w:val="20"/>
  </w:num>
  <w:num w:numId="7" w16cid:durableId="2130198034">
    <w:abstractNumId w:val="49"/>
  </w:num>
  <w:num w:numId="8" w16cid:durableId="758915080">
    <w:abstractNumId w:val="25"/>
  </w:num>
  <w:num w:numId="9" w16cid:durableId="623804010">
    <w:abstractNumId w:val="39"/>
  </w:num>
  <w:num w:numId="10" w16cid:durableId="350692294">
    <w:abstractNumId w:val="21"/>
  </w:num>
  <w:num w:numId="11" w16cid:durableId="561017139">
    <w:abstractNumId w:val="18"/>
  </w:num>
  <w:num w:numId="12" w16cid:durableId="1228614153">
    <w:abstractNumId w:val="15"/>
  </w:num>
  <w:num w:numId="13" w16cid:durableId="1126894395">
    <w:abstractNumId w:val="3"/>
  </w:num>
  <w:num w:numId="14" w16cid:durableId="608389858">
    <w:abstractNumId w:val="0"/>
  </w:num>
  <w:num w:numId="15" w16cid:durableId="2114788115">
    <w:abstractNumId w:val="16"/>
  </w:num>
  <w:num w:numId="16" w16cid:durableId="1359432709">
    <w:abstractNumId w:val="9"/>
  </w:num>
  <w:num w:numId="17" w16cid:durableId="1939025540">
    <w:abstractNumId w:val="57"/>
  </w:num>
  <w:num w:numId="18" w16cid:durableId="2100363872">
    <w:abstractNumId w:val="38"/>
  </w:num>
  <w:num w:numId="19" w16cid:durableId="1225336851">
    <w:abstractNumId w:val="52"/>
  </w:num>
  <w:num w:numId="20" w16cid:durableId="554122327">
    <w:abstractNumId w:val="34"/>
  </w:num>
  <w:num w:numId="21" w16cid:durableId="1801462135">
    <w:abstractNumId w:val="10"/>
  </w:num>
  <w:num w:numId="22" w16cid:durableId="726103217">
    <w:abstractNumId w:val="53"/>
  </w:num>
  <w:num w:numId="23" w16cid:durableId="169024421">
    <w:abstractNumId w:val="56"/>
  </w:num>
  <w:num w:numId="24" w16cid:durableId="445658581">
    <w:abstractNumId w:val="29"/>
  </w:num>
  <w:num w:numId="25" w16cid:durableId="835876588">
    <w:abstractNumId w:val="33"/>
  </w:num>
  <w:num w:numId="26" w16cid:durableId="538860877">
    <w:abstractNumId w:val="41"/>
  </w:num>
  <w:num w:numId="27" w16cid:durableId="1208950876">
    <w:abstractNumId w:val="30"/>
  </w:num>
  <w:num w:numId="28" w16cid:durableId="281033394">
    <w:abstractNumId w:val="7"/>
  </w:num>
  <w:num w:numId="29" w16cid:durableId="713699752">
    <w:abstractNumId w:val="19"/>
  </w:num>
  <w:num w:numId="30" w16cid:durableId="91904455">
    <w:abstractNumId w:val="36"/>
  </w:num>
  <w:num w:numId="31" w16cid:durableId="57553932">
    <w:abstractNumId w:val="42"/>
  </w:num>
  <w:num w:numId="32" w16cid:durableId="1618366102">
    <w:abstractNumId w:val="23"/>
  </w:num>
  <w:num w:numId="33" w16cid:durableId="1961184156">
    <w:abstractNumId w:val="51"/>
  </w:num>
  <w:num w:numId="34" w16cid:durableId="1983540643">
    <w:abstractNumId w:val="40"/>
  </w:num>
  <w:num w:numId="35" w16cid:durableId="1280528196">
    <w:abstractNumId w:val="47"/>
  </w:num>
  <w:num w:numId="36" w16cid:durableId="1362626755">
    <w:abstractNumId w:val="60"/>
  </w:num>
  <w:num w:numId="37" w16cid:durableId="1616018902">
    <w:abstractNumId w:val="28"/>
  </w:num>
  <w:num w:numId="38" w16cid:durableId="928269058">
    <w:abstractNumId w:val="32"/>
  </w:num>
  <w:num w:numId="39" w16cid:durableId="2056730263">
    <w:abstractNumId w:val="55"/>
  </w:num>
  <w:num w:numId="40" w16cid:durableId="169564077">
    <w:abstractNumId w:val="4"/>
  </w:num>
  <w:num w:numId="41" w16cid:durableId="648441728">
    <w:abstractNumId w:val="6"/>
  </w:num>
  <w:num w:numId="42" w16cid:durableId="1567454551">
    <w:abstractNumId w:val="11"/>
  </w:num>
  <w:num w:numId="43" w16cid:durableId="516887045">
    <w:abstractNumId w:val="5"/>
  </w:num>
  <w:num w:numId="44" w16cid:durableId="544223621">
    <w:abstractNumId w:val="14"/>
  </w:num>
  <w:num w:numId="45" w16cid:durableId="1924678249">
    <w:abstractNumId w:val="31"/>
  </w:num>
  <w:num w:numId="46" w16cid:durableId="968362073">
    <w:abstractNumId w:val="35"/>
  </w:num>
  <w:num w:numId="47" w16cid:durableId="11088153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15971871">
    <w:abstractNumId w:val="27"/>
  </w:num>
  <w:num w:numId="49" w16cid:durableId="318046335">
    <w:abstractNumId w:val="2"/>
  </w:num>
  <w:num w:numId="50" w16cid:durableId="4463196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55346477">
    <w:abstractNumId w:val="46"/>
  </w:num>
  <w:num w:numId="52" w16cid:durableId="1291090196">
    <w:abstractNumId w:val="61"/>
  </w:num>
  <w:num w:numId="53" w16cid:durableId="68813174">
    <w:abstractNumId w:val="37"/>
  </w:num>
  <w:num w:numId="54" w16cid:durableId="1050224342">
    <w:abstractNumId w:val="12"/>
  </w:num>
  <w:num w:numId="55" w16cid:durableId="1316909871">
    <w:abstractNumId w:val="44"/>
  </w:num>
  <w:num w:numId="56" w16cid:durableId="292712886">
    <w:abstractNumId w:val="13"/>
  </w:num>
  <w:num w:numId="57" w16cid:durableId="281695517">
    <w:abstractNumId w:val="17"/>
  </w:num>
  <w:num w:numId="58" w16cid:durableId="1075200159">
    <w:abstractNumId w:val="45"/>
  </w:num>
  <w:num w:numId="59" w16cid:durableId="1103916629">
    <w:abstractNumId w:val="58"/>
  </w:num>
  <w:num w:numId="60" w16cid:durableId="1508472292">
    <w:abstractNumId w:val="24"/>
  </w:num>
  <w:num w:numId="61" w16cid:durableId="714356882">
    <w:abstractNumId w:val="59"/>
  </w:num>
  <w:num w:numId="62" w16cid:durableId="1687630741">
    <w:abstractNumId w:val="8"/>
  </w:num>
  <w:num w:numId="63" w16cid:durableId="562566366">
    <w:abstractNumId w:val="22"/>
  </w:num>
  <w:num w:numId="64" w16cid:durableId="1785272235">
    <w:abstractNumId w:val="6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7757"/>
    <w:rsid w:val="00014445"/>
    <w:rsid w:val="00024924"/>
    <w:rsid w:val="00031A81"/>
    <w:rsid w:val="00037A44"/>
    <w:rsid w:val="00050E31"/>
    <w:rsid w:val="00054CAA"/>
    <w:rsid w:val="00081BF9"/>
    <w:rsid w:val="000825E4"/>
    <w:rsid w:val="000855C7"/>
    <w:rsid w:val="00093E78"/>
    <w:rsid w:val="00094770"/>
    <w:rsid w:val="000C742E"/>
    <w:rsid w:val="000D1DF6"/>
    <w:rsid w:val="000D76E0"/>
    <w:rsid w:val="000E5F26"/>
    <w:rsid w:val="001010B3"/>
    <w:rsid w:val="00103616"/>
    <w:rsid w:val="00105A04"/>
    <w:rsid w:val="00132FBA"/>
    <w:rsid w:val="00136788"/>
    <w:rsid w:val="00145AD9"/>
    <w:rsid w:val="00146273"/>
    <w:rsid w:val="0015195A"/>
    <w:rsid w:val="001543B3"/>
    <w:rsid w:val="00191658"/>
    <w:rsid w:val="00192240"/>
    <w:rsid w:val="001C1B0E"/>
    <w:rsid w:val="001D07F4"/>
    <w:rsid w:val="001D10D9"/>
    <w:rsid w:val="001D1B02"/>
    <w:rsid w:val="001D27CE"/>
    <w:rsid w:val="001D6AE9"/>
    <w:rsid w:val="001F5F1A"/>
    <w:rsid w:val="001F6451"/>
    <w:rsid w:val="002155EE"/>
    <w:rsid w:val="00250761"/>
    <w:rsid w:val="00266C3E"/>
    <w:rsid w:val="00275287"/>
    <w:rsid w:val="00285361"/>
    <w:rsid w:val="00297F34"/>
    <w:rsid w:val="002A0DB9"/>
    <w:rsid w:val="002D5094"/>
    <w:rsid w:val="002D64BE"/>
    <w:rsid w:val="002F4EF5"/>
    <w:rsid w:val="002F6DB7"/>
    <w:rsid w:val="00302CDC"/>
    <w:rsid w:val="00313534"/>
    <w:rsid w:val="00314E24"/>
    <w:rsid w:val="00317388"/>
    <w:rsid w:val="00320DB6"/>
    <w:rsid w:val="003334A2"/>
    <w:rsid w:val="0033704A"/>
    <w:rsid w:val="00340ADF"/>
    <w:rsid w:val="00342C61"/>
    <w:rsid w:val="00343795"/>
    <w:rsid w:val="00364819"/>
    <w:rsid w:val="0037175E"/>
    <w:rsid w:val="00377BF8"/>
    <w:rsid w:val="0038397A"/>
    <w:rsid w:val="00385E56"/>
    <w:rsid w:val="003B190B"/>
    <w:rsid w:val="003B41E3"/>
    <w:rsid w:val="003B465F"/>
    <w:rsid w:val="003E09AB"/>
    <w:rsid w:val="003E120F"/>
    <w:rsid w:val="003E1EA2"/>
    <w:rsid w:val="003F0D3D"/>
    <w:rsid w:val="003F5E71"/>
    <w:rsid w:val="00400440"/>
    <w:rsid w:val="00401C8D"/>
    <w:rsid w:val="00404547"/>
    <w:rsid w:val="004309EA"/>
    <w:rsid w:val="00437D03"/>
    <w:rsid w:val="0044346D"/>
    <w:rsid w:val="004438C7"/>
    <w:rsid w:val="0044538F"/>
    <w:rsid w:val="0046297D"/>
    <w:rsid w:val="004779B4"/>
    <w:rsid w:val="004803DD"/>
    <w:rsid w:val="004B3447"/>
    <w:rsid w:val="004D13DC"/>
    <w:rsid w:val="004D4285"/>
    <w:rsid w:val="004E5016"/>
    <w:rsid w:val="004E6E70"/>
    <w:rsid w:val="004E7B12"/>
    <w:rsid w:val="005000A1"/>
    <w:rsid w:val="00510AD3"/>
    <w:rsid w:val="00522C00"/>
    <w:rsid w:val="0053508A"/>
    <w:rsid w:val="005631FC"/>
    <w:rsid w:val="005650BF"/>
    <w:rsid w:val="00567EAD"/>
    <w:rsid w:val="00577F95"/>
    <w:rsid w:val="0058089C"/>
    <w:rsid w:val="005D6F8C"/>
    <w:rsid w:val="005E13B7"/>
    <w:rsid w:val="005F16E6"/>
    <w:rsid w:val="005F27F4"/>
    <w:rsid w:val="005F5E88"/>
    <w:rsid w:val="005F666D"/>
    <w:rsid w:val="00627C2D"/>
    <w:rsid w:val="00641829"/>
    <w:rsid w:val="00655972"/>
    <w:rsid w:val="0066332C"/>
    <w:rsid w:val="0067018B"/>
    <w:rsid w:val="006709AC"/>
    <w:rsid w:val="00671716"/>
    <w:rsid w:val="0067237E"/>
    <w:rsid w:val="006769ED"/>
    <w:rsid w:val="006A39BE"/>
    <w:rsid w:val="006E031F"/>
    <w:rsid w:val="006E24F9"/>
    <w:rsid w:val="006E3984"/>
    <w:rsid w:val="006E4551"/>
    <w:rsid w:val="006F4D5C"/>
    <w:rsid w:val="00705A23"/>
    <w:rsid w:val="00715CCD"/>
    <w:rsid w:val="00731B71"/>
    <w:rsid w:val="007351BC"/>
    <w:rsid w:val="00756F93"/>
    <w:rsid w:val="00763C2E"/>
    <w:rsid w:val="00782925"/>
    <w:rsid w:val="00787BC8"/>
    <w:rsid w:val="00797F44"/>
    <w:rsid w:val="007A7E30"/>
    <w:rsid w:val="007B089E"/>
    <w:rsid w:val="007D4DE8"/>
    <w:rsid w:val="007E386E"/>
    <w:rsid w:val="00806002"/>
    <w:rsid w:val="00807475"/>
    <w:rsid w:val="00817EFE"/>
    <w:rsid w:val="00825F16"/>
    <w:rsid w:val="0082749A"/>
    <w:rsid w:val="0084636C"/>
    <w:rsid w:val="0084669E"/>
    <w:rsid w:val="00853C54"/>
    <w:rsid w:val="008550E3"/>
    <w:rsid w:val="0085677B"/>
    <w:rsid w:val="00873475"/>
    <w:rsid w:val="0087512C"/>
    <w:rsid w:val="00896CD6"/>
    <w:rsid w:val="008A080B"/>
    <w:rsid w:val="008A5E21"/>
    <w:rsid w:val="008B58C9"/>
    <w:rsid w:val="008B58E1"/>
    <w:rsid w:val="008B6EC0"/>
    <w:rsid w:val="008C6412"/>
    <w:rsid w:val="008D0024"/>
    <w:rsid w:val="008E256A"/>
    <w:rsid w:val="008E2668"/>
    <w:rsid w:val="008E53DC"/>
    <w:rsid w:val="008F39BA"/>
    <w:rsid w:val="00902122"/>
    <w:rsid w:val="0091065D"/>
    <w:rsid w:val="00911ED0"/>
    <w:rsid w:val="00927405"/>
    <w:rsid w:val="00930197"/>
    <w:rsid w:val="00942F19"/>
    <w:rsid w:val="00974123"/>
    <w:rsid w:val="00974AA9"/>
    <w:rsid w:val="00991506"/>
    <w:rsid w:val="009917FD"/>
    <w:rsid w:val="009C353A"/>
    <w:rsid w:val="009D032D"/>
    <w:rsid w:val="009E4E1F"/>
    <w:rsid w:val="009F1E34"/>
    <w:rsid w:val="009F2B9E"/>
    <w:rsid w:val="00A01580"/>
    <w:rsid w:val="00A41740"/>
    <w:rsid w:val="00A449A8"/>
    <w:rsid w:val="00A47BFA"/>
    <w:rsid w:val="00A56AD1"/>
    <w:rsid w:val="00A92385"/>
    <w:rsid w:val="00A93701"/>
    <w:rsid w:val="00AA4893"/>
    <w:rsid w:val="00AC1C0A"/>
    <w:rsid w:val="00AE29A1"/>
    <w:rsid w:val="00AE7757"/>
    <w:rsid w:val="00AF0002"/>
    <w:rsid w:val="00AF126F"/>
    <w:rsid w:val="00AF32B0"/>
    <w:rsid w:val="00B07E8F"/>
    <w:rsid w:val="00B27FD6"/>
    <w:rsid w:val="00B300F6"/>
    <w:rsid w:val="00B651C3"/>
    <w:rsid w:val="00B73BFE"/>
    <w:rsid w:val="00B73DC7"/>
    <w:rsid w:val="00B778B6"/>
    <w:rsid w:val="00B844BA"/>
    <w:rsid w:val="00BA2878"/>
    <w:rsid w:val="00BC2424"/>
    <w:rsid w:val="00BE409A"/>
    <w:rsid w:val="00BE4747"/>
    <w:rsid w:val="00C0691E"/>
    <w:rsid w:val="00C06C13"/>
    <w:rsid w:val="00C16915"/>
    <w:rsid w:val="00C30437"/>
    <w:rsid w:val="00C307E4"/>
    <w:rsid w:val="00C314AC"/>
    <w:rsid w:val="00C32F39"/>
    <w:rsid w:val="00C350D5"/>
    <w:rsid w:val="00C428B2"/>
    <w:rsid w:val="00C56072"/>
    <w:rsid w:val="00C561FB"/>
    <w:rsid w:val="00C5779C"/>
    <w:rsid w:val="00C621B1"/>
    <w:rsid w:val="00CA64A5"/>
    <w:rsid w:val="00CC6648"/>
    <w:rsid w:val="00CD04FF"/>
    <w:rsid w:val="00D0440D"/>
    <w:rsid w:val="00D04633"/>
    <w:rsid w:val="00D235DB"/>
    <w:rsid w:val="00D27C7F"/>
    <w:rsid w:val="00D369AA"/>
    <w:rsid w:val="00D555A5"/>
    <w:rsid w:val="00D55CF1"/>
    <w:rsid w:val="00D6424D"/>
    <w:rsid w:val="00D75862"/>
    <w:rsid w:val="00D83D58"/>
    <w:rsid w:val="00D865E0"/>
    <w:rsid w:val="00DA3E0B"/>
    <w:rsid w:val="00DA5463"/>
    <w:rsid w:val="00DC1D3C"/>
    <w:rsid w:val="00DC240A"/>
    <w:rsid w:val="00DC3AA1"/>
    <w:rsid w:val="00E22517"/>
    <w:rsid w:val="00E51390"/>
    <w:rsid w:val="00E74933"/>
    <w:rsid w:val="00E7604F"/>
    <w:rsid w:val="00EB0B6E"/>
    <w:rsid w:val="00EB473E"/>
    <w:rsid w:val="00EB5178"/>
    <w:rsid w:val="00EF5D32"/>
    <w:rsid w:val="00EF75AF"/>
    <w:rsid w:val="00F33A11"/>
    <w:rsid w:val="00F33DD3"/>
    <w:rsid w:val="00F65B14"/>
    <w:rsid w:val="00FC5CA1"/>
    <w:rsid w:val="00FE5F79"/>
    <w:rsid w:val="00FF683A"/>
    <w:rsid w:val="01817DE7"/>
    <w:rsid w:val="01C7E12A"/>
    <w:rsid w:val="0237919F"/>
    <w:rsid w:val="031D4E48"/>
    <w:rsid w:val="0740C477"/>
    <w:rsid w:val="097413C0"/>
    <w:rsid w:val="0A5F3CDC"/>
    <w:rsid w:val="0A62F4C4"/>
    <w:rsid w:val="0D083F83"/>
    <w:rsid w:val="0D9A9586"/>
    <w:rsid w:val="0DB3BDE3"/>
    <w:rsid w:val="10346E28"/>
    <w:rsid w:val="10CE7E60"/>
    <w:rsid w:val="11365CEA"/>
    <w:rsid w:val="12EAA3C5"/>
    <w:rsid w:val="1409D70A"/>
    <w:rsid w:val="14FC30BA"/>
    <w:rsid w:val="156D2DAA"/>
    <w:rsid w:val="15D157F2"/>
    <w:rsid w:val="173DBFE4"/>
    <w:rsid w:val="18D79EDE"/>
    <w:rsid w:val="18F2B8A2"/>
    <w:rsid w:val="1A7560A6"/>
    <w:rsid w:val="1C113107"/>
    <w:rsid w:val="1C41C8DA"/>
    <w:rsid w:val="1DAD0168"/>
    <w:rsid w:val="20F04798"/>
    <w:rsid w:val="226F37B4"/>
    <w:rsid w:val="2280728B"/>
    <w:rsid w:val="22C91677"/>
    <w:rsid w:val="242628B0"/>
    <w:rsid w:val="25B8134D"/>
    <w:rsid w:val="25C4A133"/>
    <w:rsid w:val="275F891C"/>
    <w:rsid w:val="2AC199F4"/>
    <w:rsid w:val="2B57EFB2"/>
    <w:rsid w:val="2CC4DF34"/>
    <w:rsid w:val="2CE6ACB9"/>
    <w:rsid w:val="2DCB12B8"/>
    <w:rsid w:val="31F6766D"/>
    <w:rsid w:val="32C9237D"/>
    <w:rsid w:val="343A543C"/>
    <w:rsid w:val="34CD1DD2"/>
    <w:rsid w:val="35C0B428"/>
    <w:rsid w:val="36C45FD1"/>
    <w:rsid w:val="397BB542"/>
    <w:rsid w:val="3BBE1968"/>
    <w:rsid w:val="41DE0165"/>
    <w:rsid w:val="438F423B"/>
    <w:rsid w:val="4392AC6D"/>
    <w:rsid w:val="458AD5B5"/>
    <w:rsid w:val="4648E20A"/>
    <w:rsid w:val="484D42E9"/>
    <w:rsid w:val="51F85ACD"/>
    <w:rsid w:val="530EFEEC"/>
    <w:rsid w:val="57BB5945"/>
    <w:rsid w:val="59EA4455"/>
    <w:rsid w:val="5A122D9E"/>
    <w:rsid w:val="5AEF421F"/>
    <w:rsid w:val="5E2A9AC9"/>
    <w:rsid w:val="618A0437"/>
    <w:rsid w:val="6363876A"/>
    <w:rsid w:val="66CF3BD7"/>
    <w:rsid w:val="6971830E"/>
    <w:rsid w:val="6CD1CAF7"/>
    <w:rsid w:val="6E80CEAA"/>
    <w:rsid w:val="6F880094"/>
    <w:rsid w:val="6FC79C35"/>
    <w:rsid w:val="73392609"/>
    <w:rsid w:val="75C4FF73"/>
    <w:rsid w:val="75E98B8A"/>
    <w:rsid w:val="78B1154E"/>
    <w:rsid w:val="7D84DD1D"/>
    <w:rsid w:val="7E02FEB5"/>
    <w:rsid w:val="7EF3E2D0"/>
    <w:rsid w:val="7F04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B28D7"/>
  <w15:docId w15:val="{8D94BD51-00E0-473A-A181-72943312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75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27FD6"/>
    <w:pPr>
      <w:widowControl w:val="0"/>
      <w:autoSpaceDE w:val="0"/>
      <w:autoSpaceDN w:val="0"/>
      <w:ind w:left="1339"/>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385E5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757"/>
    <w:pPr>
      <w:ind w:left="720"/>
      <w:contextualSpacing/>
    </w:pPr>
  </w:style>
  <w:style w:type="paragraph" w:styleId="BodyText">
    <w:name w:val="Body Text"/>
    <w:basedOn w:val="Normal"/>
    <w:link w:val="BodyTextChar"/>
    <w:uiPriority w:val="1"/>
    <w:qFormat/>
    <w:rsid w:val="00B27FD6"/>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B27FD6"/>
    <w:rPr>
      <w:rFonts w:ascii="Arial" w:eastAsia="Arial" w:hAnsi="Arial" w:cs="Arial"/>
      <w:sz w:val="24"/>
      <w:szCs w:val="24"/>
    </w:rPr>
  </w:style>
  <w:style w:type="character" w:customStyle="1" w:styleId="Heading1Char">
    <w:name w:val="Heading 1 Char"/>
    <w:basedOn w:val="DefaultParagraphFont"/>
    <w:link w:val="Heading1"/>
    <w:uiPriority w:val="1"/>
    <w:rsid w:val="00B27FD6"/>
    <w:rPr>
      <w:rFonts w:ascii="Arial" w:eastAsia="Arial" w:hAnsi="Arial" w:cs="Arial"/>
      <w:b/>
      <w:bCs/>
      <w:sz w:val="24"/>
      <w:szCs w:val="24"/>
    </w:rPr>
  </w:style>
  <w:style w:type="paragraph" w:customStyle="1" w:styleId="TableParagraph">
    <w:name w:val="Table Paragraph"/>
    <w:basedOn w:val="Normal"/>
    <w:uiPriority w:val="1"/>
    <w:qFormat/>
    <w:rsid w:val="0067018B"/>
    <w:pPr>
      <w:widowControl w:val="0"/>
      <w:autoSpaceDE w:val="0"/>
      <w:autoSpaceDN w:val="0"/>
    </w:pPr>
    <w:rPr>
      <w:rFonts w:ascii="Arial" w:eastAsia="Arial" w:hAnsi="Arial" w:cs="Arial"/>
      <w:sz w:val="22"/>
      <w:szCs w:val="22"/>
    </w:rPr>
  </w:style>
  <w:style w:type="paragraph" w:styleId="Header">
    <w:name w:val="header"/>
    <w:basedOn w:val="Normal"/>
    <w:link w:val="HeaderChar"/>
    <w:uiPriority w:val="99"/>
    <w:unhideWhenUsed/>
    <w:rsid w:val="0087512C"/>
    <w:pPr>
      <w:tabs>
        <w:tab w:val="center" w:pos="4680"/>
        <w:tab w:val="right" w:pos="9360"/>
      </w:tabs>
    </w:pPr>
  </w:style>
  <w:style w:type="character" w:customStyle="1" w:styleId="HeaderChar">
    <w:name w:val="Header Char"/>
    <w:basedOn w:val="DefaultParagraphFont"/>
    <w:link w:val="Header"/>
    <w:uiPriority w:val="99"/>
    <w:rsid w:val="008751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512C"/>
    <w:pPr>
      <w:tabs>
        <w:tab w:val="center" w:pos="4680"/>
        <w:tab w:val="right" w:pos="9360"/>
      </w:tabs>
    </w:pPr>
  </w:style>
  <w:style w:type="character" w:customStyle="1" w:styleId="FooterChar">
    <w:name w:val="Footer Char"/>
    <w:basedOn w:val="DefaultParagraphFont"/>
    <w:link w:val="Footer"/>
    <w:uiPriority w:val="99"/>
    <w:rsid w:val="0087512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3B3"/>
    <w:rPr>
      <w:sz w:val="16"/>
      <w:szCs w:val="16"/>
    </w:rPr>
  </w:style>
  <w:style w:type="paragraph" w:styleId="CommentText">
    <w:name w:val="annotation text"/>
    <w:basedOn w:val="Normal"/>
    <w:link w:val="CommentTextChar"/>
    <w:uiPriority w:val="99"/>
    <w:unhideWhenUsed/>
    <w:rsid w:val="001543B3"/>
    <w:rPr>
      <w:sz w:val="20"/>
      <w:szCs w:val="20"/>
    </w:rPr>
  </w:style>
  <w:style w:type="character" w:customStyle="1" w:styleId="CommentTextChar">
    <w:name w:val="Comment Text Char"/>
    <w:basedOn w:val="DefaultParagraphFont"/>
    <w:link w:val="CommentText"/>
    <w:uiPriority w:val="99"/>
    <w:rsid w:val="001543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43B3"/>
    <w:rPr>
      <w:b/>
      <w:bCs/>
    </w:rPr>
  </w:style>
  <w:style w:type="character" w:customStyle="1" w:styleId="CommentSubjectChar">
    <w:name w:val="Comment Subject Char"/>
    <w:basedOn w:val="CommentTextChar"/>
    <w:link w:val="CommentSubject"/>
    <w:uiPriority w:val="99"/>
    <w:semiHidden/>
    <w:rsid w:val="001543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54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3B3"/>
    <w:rPr>
      <w:rFonts w:ascii="Segoe UI" w:eastAsia="Times New Roman" w:hAnsi="Segoe UI" w:cs="Segoe UI"/>
      <w:sz w:val="18"/>
      <w:szCs w:val="18"/>
    </w:rPr>
  </w:style>
  <w:style w:type="paragraph" w:customStyle="1" w:styleId="Default">
    <w:name w:val="Default"/>
    <w:rsid w:val="00BE40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25F16"/>
    <w:rPr>
      <w:color w:val="0563C1" w:themeColor="hyperlink"/>
      <w:u w:val="single"/>
    </w:rPr>
  </w:style>
  <w:style w:type="paragraph" w:styleId="NormalWeb">
    <w:name w:val="Normal (Web)"/>
    <w:basedOn w:val="Normal"/>
    <w:uiPriority w:val="99"/>
    <w:unhideWhenUsed/>
    <w:rsid w:val="00103616"/>
    <w:pPr>
      <w:spacing w:after="200" w:line="276" w:lineRule="auto"/>
    </w:pPr>
    <w:rPr>
      <w:rFonts w:eastAsiaTheme="minorHAnsi"/>
    </w:rPr>
  </w:style>
  <w:style w:type="table" w:styleId="TableGrid">
    <w:name w:val="Table Grid"/>
    <w:basedOn w:val="TableNormal"/>
    <w:uiPriority w:val="59"/>
    <w:rsid w:val="00C42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7351BC"/>
    <w:pPr>
      <w:widowControl w:val="0"/>
    </w:pPr>
    <w:rPr>
      <w:rFonts w:ascii="Courier New" w:hAnsi="Courier New"/>
      <w:snapToGrid w:val="0"/>
      <w:szCs w:val="20"/>
    </w:rPr>
  </w:style>
  <w:style w:type="character" w:customStyle="1" w:styleId="FootnoteTextChar">
    <w:name w:val="Footnote Text Char"/>
    <w:basedOn w:val="DefaultParagraphFont"/>
    <w:link w:val="FootnoteText"/>
    <w:semiHidden/>
    <w:rsid w:val="007351BC"/>
    <w:rPr>
      <w:rFonts w:ascii="Courier New" w:eastAsia="Times New Roman" w:hAnsi="Courier New" w:cs="Times New Roman"/>
      <w:snapToGrid w:val="0"/>
      <w:sz w:val="24"/>
      <w:szCs w:val="20"/>
    </w:rPr>
  </w:style>
  <w:style w:type="character" w:styleId="FootnoteReference">
    <w:name w:val="footnote reference"/>
    <w:semiHidden/>
    <w:rsid w:val="007351BC"/>
    <w:rPr>
      <w:vertAlign w:val="superscript"/>
    </w:rPr>
  </w:style>
  <w:style w:type="paragraph" w:styleId="Revision">
    <w:name w:val="Revision"/>
    <w:hidden/>
    <w:uiPriority w:val="99"/>
    <w:semiHidden/>
    <w:rsid w:val="00AA4893"/>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4538F"/>
    <w:rPr>
      <w:color w:val="605E5C"/>
      <w:shd w:val="clear" w:color="auto" w:fill="E1DFDD"/>
    </w:rPr>
  </w:style>
  <w:style w:type="character" w:styleId="Strong">
    <w:name w:val="Strong"/>
    <w:basedOn w:val="DefaultParagraphFont"/>
    <w:uiPriority w:val="22"/>
    <w:qFormat/>
    <w:rsid w:val="004B3447"/>
    <w:rPr>
      <w:b/>
      <w:bCs/>
    </w:rPr>
  </w:style>
  <w:style w:type="character" w:styleId="UnresolvedMention">
    <w:name w:val="Unresolved Mention"/>
    <w:basedOn w:val="DefaultParagraphFont"/>
    <w:uiPriority w:val="99"/>
    <w:semiHidden/>
    <w:unhideWhenUsed/>
    <w:rsid w:val="00DC3AA1"/>
    <w:rPr>
      <w:color w:val="605E5C"/>
      <w:shd w:val="clear" w:color="auto" w:fill="E1DFDD"/>
    </w:rPr>
  </w:style>
  <w:style w:type="character" w:customStyle="1" w:styleId="Heading2Char">
    <w:name w:val="Heading 2 Char"/>
    <w:basedOn w:val="DefaultParagraphFont"/>
    <w:link w:val="Heading2"/>
    <w:uiPriority w:val="9"/>
    <w:semiHidden/>
    <w:rsid w:val="00385E56"/>
    <w:rPr>
      <w:rFonts w:asciiTheme="majorHAnsi" w:eastAsiaTheme="majorEastAsia" w:hAnsiTheme="majorHAnsi" w:cstheme="majorBidi"/>
      <w:color w:val="2E74B5" w:themeColor="accent1" w:themeShade="BF"/>
      <w:sz w:val="26"/>
      <w:szCs w:val="26"/>
    </w:rPr>
  </w:style>
  <w:style w:type="character" w:customStyle="1" w:styleId="contentpasted0">
    <w:name w:val="contentpasted0"/>
    <w:basedOn w:val="DefaultParagraphFont"/>
    <w:rsid w:val="006E2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12531">
      <w:bodyDiv w:val="1"/>
      <w:marLeft w:val="0"/>
      <w:marRight w:val="0"/>
      <w:marTop w:val="0"/>
      <w:marBottom w:val="0"/>
      <w:divBdr>
        <w:top w:val="none" w:sz="0" w:space="0" w:color="auto"/>
        <w:left w:val="none" w:sz="0" w:space="0" w:color="auto"/>
        <w:bottom w:val="none" w:sz="0" w:space="0" w:color="auto"/>
        <w:right w:val="none" w:sz="0" w:space="0" w:color="auto"/>
      </w:divBdr>
    </w:div>
    <w:div w:id="2080860602">
      <w:bodyDiv w:val="1"/>
      <w:marLeft w:val="0"/>
      <w:marRight w:val="0"/>
      <w:marTop w:val="0"/>
      <w:marBottom w:val="0"/>
      <w:divBdr>
        <w:top w:val="none" w:sz="0" w:space="0" w:color="auto"/>
        <w:left w:val="none" w:sz="0" w:space="0" w:color="auto"/>
        <w:bottom w:val="none" w:sz="0" w:space="0" w:color="auto"/>
        <w:right w:val="none" w:sz="0" w:space="0" w:color="auto"/>
      </w:divBdr>
      <w:divsChild>
        <w:div w:id="3750614">
          <w:marLeft w:val="720"/>
          <w:marRight w:val="0"/>
          <w:marTop w:val="0"/>
          <w:marBottom w:val="0"/>
          <w:divBdr>
            <w:top w:val="none" w:sz="0" w:space="0" w:color="auto"/>
            <w:left w:val="none" w:sz="0" w:space="0" w:color="auto"/>
            <w:bottom w:val="none" w:sz="0" w:space="0" w:color="auto"/>
            <w:right w:val="none" w:sz="0" w:space="0" w:color="auto"/>
          </w:divBdr>
        </w:div>
        <w:div w:id="5374216">
          <w:marLeft w:val="720"/>
          <w:marRight w:val="0"/>
          <w:marTop w:val="0"/>
          <w:marBottom w:val="0"/>
          <w:divBdr>
            <w:top w:val="none" w:sz="0" w:space="0" w:color="auto"/>
            <w:left w:val="none" w:sz="0" w:space="0" w:color="auto"/>
            <w:bottom w:val="none" w:sz="0" w:space="0" w:color="auto"/>
            <w:right w:val="none" w:sz="0" w:space="0" w:color="auto"/>
          </w:divBdr>
        </w:div>
        <w:div w:id="39594686">
          <w:marLeft w:val="720"/>
          <w:marRight w:val="0"/>
          <w:marTop w:val="0"/>
          <w:marBottom w:val="0"/>
          <w:divBdr>
            <w:top w:val="none" w:sz="0" w:space="0" w:color="auto"/>
            <w:left w:val="none" w:sz="0" w:space="0" w:color="auto"/>
            <w:bottom w:val="none" w:sz="0" w:space="0" w:color="auto"/>
            <w:right w:val="none" w:sz="0" w:space="0" w:color="auto"/>
          </w:divBdr>
        </w:div>
        <w:div w:id="43676946">
          <w:marLeft w:val="720"/>
          <w:marRight w:val="0"/>
          <w:marTop w:val="0"/>
          <w:marBottom w:val="0"/>
          <w:divBdr>
            <w:top w:val="none" w:sz="0" w:space="0" w:color="auto"/>
            <w:left w:val="none" w:sz="0" w:space="0" w:color="auto"/>
            <w:bottom w:val="none" w:sz="0" w:space="0" w:color="auto"/>
            <w:right w:val="none" w:sz="0" w:space="0" w:color="auto"/>
          </w:divBdr>
        </w:div>
        <w:div w:id="293222722">
          <w:marLeft w:val="720"/>
          <w:marRight w:val="0"/>
          <w:marTop w:val="0"/>
          <w:marBottom w:val="0"/>
          <w:divBdr>
            <w:top w:val="none" w:sz="0" w:space="0" w:color="auto"/>
            <w:left w:val="none" w:sz="0" w:space="0" w:color="auto"/>
            <w:bottom w:val="none" w:sz="0" w:space="0" w:color="auto"/>
            <w:right w:val="none" w:sz="0" w:space="0" w:color="auto"/>
          </w:divBdr>
        </w:div>
        <w:div w:id="330446192">
          <w:marLeft w:val="720"/>
          <w:marRight w:val="0"/>
          <w:marTop w:val="0"/>
          <w:marBottom w:val="0"/>
          <w:divBdr>
            <w:top w:val="none" w:sz="0" w:space="0" w:color="auto"/>
            <w:left w:val="none" w:sz="0" w:space="0" w:color="auto"/>
            <w:bottom w:val="none" w:sz="0" w:space="0" w:color="auto"/>
            <w:right w:val="none" w:sz="0" w:space="0" w:color="auto"/>
          </w:divBdr>
        </w:div>
        <w:div w:id="579678306">
          <w:marLeft w:val="720"/>
          <w:marRight w:val="0"/>
          <w:marTop w:val="0"/>
          <w:marBottom w:val="0"/>
          <w:divBdr>
            <w:top w:val="none" w:sz="0" w:space="0" w:color="auto"/>
            <w:left w:val="none" w:sz="0" w:space="0" w:color="auto"/>
            <w:bottom w:val="none" w:sz="0" w:space="0" w:color="auto"/>
            <w:right w:val="none" w:sz="0" w:space="0" w:color="auto"/>
          </w:divBdr>
        </w:div>
        <w:div w:id="641539145">
          <w:marLeft w:val="720"/>
          <w:marRight w:val="0"/>
          <w:marTop w:val="0"/>
          <w:marBottom w:val="0"/>
          <w:divBdr>
            <w:top w:val="none" w:sz="0" w:space="0" w:color="auto"/>
            <w:left w:val="none" w:sz="0" w:space="0" w:color="auto"/>
            <w:bottom w:val="none" w:sz="0" w:space="0" w:color="auto"/>
            <w:right w:val="none" w:sz="0" w:space="0" w:color="auto"/>
          </w:divBdr>
        </w:div>
        <w:div w:id="1014846712">
          <w:marLeft w:val="720"/>
          <w:marRight w:val="0"/>
          <w:marTop w:val="0"/>
          <w:marBottom w:val="0"/>
          <w:divBdr>
            <w:top w:val="none" w:sz="0" w:space="0" w:color="auto"/>
            <w:left w:val="none" w:sz="0" w:space="0" w:color="auto"/>
            <w:bottom w:val="none" w:sz="0" w:space="0" w:color="auto"/>
            <w:right w:val="none" w:sz="0" w:space="0" w:color="auto"/>
          </w:divBdr>
        </w:div>
        <w:div w:id="1056851782">
          <w:marLeft w:val="720"/>
          <w:marRight w:val="0"/>
          <w:marTop w:val="0"/>
          <w:marBottom w:val="0"/>
          <w:divBdr>
            <w:top w:val="none" w:sz="0" w:space="0" w:color="auto"/>
            <w:left w:val="none" w:sz="0" w:space="0" w:color="auto"/>
            <w:bottom w:val="none" w:sz="0" w:space="0" w:color="auto"/>
            <w:right w:val="none" w:sz="0" w:space="0" w:color="auto"/>
          </w:divBdr>
        </w:div>
        <w:div w:id="1083794015">
          <w:marLeft w:val="720"/>
          <w:marRight w:val="0"/>
          <w:marTop w:val="0"/>
          <w:marBottom w:val="0"/>
          <w:divBdr>
            <w:top w:val="none" w:sz="0" w:space="0" w:color="auto"/>
            <w:left w:val="none" w:sz="0" w:space="0" w:color="auto"/>
            <w:bottom w:val="none" w:sz="0" w:space="0" w:color="auto"/>
            <w:right w:val="none" w:sz="0" w:space="0" w:color="auto"/>
          </w:divBdr>
        </w:div>
        <w:div w:id="1305966711">
          <w:marLeft w:val="720"/>
          <w:marRight w:val="0"/>
          <w:marTop w:val="0"/>
          <w:marBottom w:val="0"/>
          <w:divBdr>
            <w:top w:val="none" w:sz="0" w:space="0" w:color="auto"/>
            <w:left w:val="none" w:sz="0" w:space="0" w:color="auto"/>
            <w:bottom w:val="none" w:sz="0" w:space="0" w:color="auto"/>
            <w:right w:val="none" w:sz="0" w:space="0" w:color="auto"/>
          </w:divBdr>
        </w:div>
        <w:div w:id="1373505656">
          <w:marLeft w:val="720"/>
          <w:marRight w:val="0"/>
          <w:marTop w:val="0"/>
          <w:marBottom w:val="0"/>
          <w:divBdr>
            <w:top w:val="none" w:sz="0" w:space="0" w:color="auto"/>
            <w:left w:val="none" w:sz="0" w:space="0" w:color="auto"/>
            <w:bottom w:val="none" w:sz="0" w:space="0" w:color="auto"/>
            <w:right w:val="none" w:sz="0" w:space="0" w:color="auto"/>
          </w:divBdr>
        </w:div>
        <w:div w:id="1377123516">
          <w:marLeft w:val="720"/>
          <w:marRight w:val="0"/>
          <w:marTop w:val="0"/>
          <w:marBottom w:val="0"/>
          <w:divBdr>
            <w:top w:val="none" w:sz="0" w:space="0" w:color="auto"/>
            <w:left w:val="none" w:sz="0" w:space="0" w:color="auto"/>
            <w:bottom w:val="none" w:sz="0" w:space="0" w:color="auto"/>
            <w:right w:val="none" w:sz="0" w:space="0" w:color="auto"/>
          </w:divBdr>
        </w:div>
        <w:div w:id="1377319622">
          <w:marLeft w:val="720"/>
          <w:marRight w:val="0"/>
          <w:marTop w:val="0"/>
          <w:marBottom w:val="0"/>
          <w:divBdr>
            <w:top w:val="none" w:sz="0" w:space="0" w:color="auto"/>
            <w:left w:val="none" w:sz="0" w:space="0" w:color="auto"/>
            <w:bottom w:val="none" w:sz="0" w:space="0" w:color="auto"/>
            <w:right w:val="none" w:sz="0" w:space="0" w:color="auto"/>
          </w:divBdr>
        </w:div>
        <w:div w:id="1469397055">
          <w:marLeft w:val="720"/>
          <w:marRight w:val="0"/>
          <w:marTop w:val="0"/>
          <w:marBottom w:val="0"/>
          <w:divBdr>
            <w:top w:val="none" w:sz="0" w:space="0" w:color="auto"/>
            <w:left w:val="none" w:sz="0" w:space="0" w:color="auto"/>
            <w:bottom w:val="none" w:sz="0" w:space="0" w:color="auto"/>
            <w:right w:val="none" w:sz="0" w:space="0" w:color="auto"/>
          </w:divBdr>
        </w:div>
        <w:div w:id="1852990656">
          <w:marLeft w:val="720"/>
          <w:marRight w:val="0"/>
          <w:marTop w:val="0"/>
          <w:marBottom w:val="0"/>
          <w:divBdr>
            <w:top w:val="none" w:sz="0" w:space="0" w:color="auto"/>
            <w:left w:val="none" w:sz="0" w:space="0" w:color="auto"/>
            <w:bottom w:val="none" w:sz="0" w:space="0" w:color="auto"/>
            <w:right w:val="none" w:sz="0" w:space="0" w:color="auto"/>
          </w:divBdr>
        </w:div>
        <w:div w:id="1864975780">
          <w:marLeft w:val="720"/>
          <w:marRight w:val="0"/>
          <w:marTop w:val="0"/>
          <w:marBottom w:val="0"/>
          <w:divBdr>
            <w:top w:val="none" w:sz="0" w:space="0" w:color="auto"/>
            <w:left w:val="none" w:sz="0" w:space="0" w:color="auto"/>
            <w:bottom w:val="none" w:sz="0" w:space="0" w:color="auto"/>
            <w:right w:val="none" w:sz="0" w:space="0" w:color="auto"/>
          </w:divBdr>
        </w:div>
        <w:div w:id="1878155296">
          <w:marLeft w:val="720"/>
          <w:marRight w:val="0"/>
          <w:marTop w:val="0"/>
          <w:marBottom w:val="0"/>
          <w:divBdr>
            <w:top w:val="none" w:sz="0" w:space="0" w:color="auto"/>
            <w:left w:val="none" w:sz="0" w:space="0" w:color="auto"/>
            <w:bottom w:val="none" w:sz="0" w:space="0" w:color="auto"/>
            <w:right w:val="none" w:sz="0" w:space="0" w:color="auto"/>
          </w:divBdr>
        </w:div>
        <w:div w:id="1902716523">
          <w:marLeft w:val="720"/>
          <w:marRight w:val="0"/>
          <w:marTop w:val="0"/>
          <w:marBottom w:val="0"/>
          <w:divBdr>
            <w:top w:val="none" w:sz="0" w:space="0" w:color="auto"/>
            <w:left w:val="none" w:sz="0" w:space="0" w:color="auto"/>
            <w:bottom w:val="none" w:sz="0" w:space="0" w:color="auto"/>
            <w:right w:val="none" w:sz="0" w:space="0" w:color="auto"/>
          </w:divBdr>
        </w:div>
        <w:div w:id="1904172174">
          <w:marLeft w:val="720"/>
          <w:marRight w:val="0"/>
          <w:marTop w:val="0"/>
          <w:marBottom w:val="0"/>
          <w:divBdr>
            <w:top w:val="none" w:sz="0" w:space="0" w:color="auto"/>
            <w:left w:val="none" w:sz="0" w:space="0" w:color="auto"/>
            <w:bottom w:val="none" w:sz="0" w:space="0" w:color="auto"/>
            <w:right w:val="none" w:sz="0" w:space="0" w:color="auto"/>
          </w:divBdr>
        </w:div>
        <w:div w:id="2008825823">
          <w:marLeft w:val="720"/>
          <w:marRight w:val="0"/>
          <w:marTop w:val="0"/>
          <w:marBottom w:val="0"/>
          <w:divBdr>
            <w:top w:val="none" w:sz="0" w:space="0" w:color="auto"/>
            <w:left w:val="none" w:sz="0" w:space="0" w:color="auto"/>
            <w:bottom w:val="none" w:sz="0" w:space="0" w:color="auto"/>
            <w:right w:val="none" w:sz="0" w:space="0" w:color="auto"/>
          </w:divBdr>
        </w:div>
        <w:div w:id="2079588619">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fsd.smapply.i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nandez@santafenm.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fsd.smapply.i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10E3E-40CF-4B96-A26B-76C98D6F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7</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DUNAWAY, FRANCES A.</dc:creator>
  <cp:keywords/>
  <dc:description/>
  <cp:lastModifiedBy>HERNANDEZ, CHRISTA</cp:lastModifiedBy>
  <cp:revision>2</cp:revision>
  <cp:lastPrinted>2023-01-23T16:17:00Z</cp:lastPrinted>
  <dcterms:created xsi:type="dcterms:W3CDTF">2023-05-17T14:16:00Z</dcterms:created>
  <dcterms:modified xsi:type="dcterms:W3CDTF">2023-05-31T14:59:00Z</dcterms:modified>
</cp:coreProperties>
</file>