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D1856" w14:textId="77777777" w:rsidR="00E8445C" w:rsidRPr="00E8445C" w:rsidRDefault="008F5D62" w:rsidP="00E8445C">
      <w:pPr>
        <w:ind w:left="-720" w:right="-720"/>
        <w:jc w:val="center"/>
        <w:rPr>
          <w:rFonts w:eastAsia="Times New Roman"/>
          <w:b/>
          <w:bCs/>
          <w:sz w:val="28"/>
          <w:szCs w:val="28"/>
        </w:rPr>
      </w:pPr>
      <w:r>
        <w:rPr>
          <w:spacing w:val="40"/>
        </w:rPr>
        <w:t xml:space="preserve"> </w:t>
      </w:r>
      <w:r w:rsidR="00E8445C" w:rsidRPr="00E8445C">
        <w:rPr>
          <w:rFonts w:eastAsia="Times New Roman"/>
          <w:b/>
          <w:bCs/>
          <w:sz w:val="28"/>
          <w:szCs w:val="28"/>
        </w:rPr>
        <w:t>CITY OF SANTA FE</w:t>
      </w:r>
    </w:p>
    <w:p w14:paraId="049B582A" w14:textId="77777777" w:rsidR="00E8445C" w:rsidRPr="00E8445C" w:rsidRDefault="00E8445C" w:rsidP="00E8445C">
      <w:pPr>
        <w:widowControl/>
        <w:autoSpaceDE/>
        <w:autoSpaceDN/>
        <w:adjustRightInd/>
        <w:spacing w:after="160" w:line="259" w:lineRule="auto"/>
        <w:ind w:left="-720" w:right="-720"/>
        <w:jc w:val="center"/>
        <w:rPr>
          <w:rFonts w:eastAsia="Times New Roman"/>
          <w:b/>
          <w:bCs/>
          <w:sz w:val="28"/>
          <w:szCs w:val="28"/>
        </w:rPr>
      </w:pPr>
      <w:r w:rsidRPr="00E8445C">
        <w:rPr>
          <w:rFonts w:eastAsia="Times New Roman"/>
          <w:b/>
          <w:bCs/>
          <w:sz w:val="28"/>
          <w:szCs w:val="28"/>
        </w:rPr>
        <w:t>INVITATION TO BID (ITB)</w:t>
      </w:r>
    </w:p>
    <w:p w14:paraId="5691EA38" w14:textId="77777777" w:rsidR="00E8445C" w:rsidRPr="00E8445C" w:rsidRDefault="00E8445C" w:rsidP="00E8445C">
      <w:pPr>
        <w:widowControl/>
        <w:autoSpaceDE/>
        <w:autoSpaceDN/>
        <w:adjustRightInd/>
        <w:spacing w:after="160" w:line="259" w:lineRule="auto"/>
        <w:jc w:val="center"/>
        <w:rPr>
          <w:rFonts w:eastAsia="Times New Roman"/>
          <w:b/>
          <w:bCs/>
          <w:sz w:val="28"/>
          <w:szCs w:val="28"/>
        </w:rPr>
      </w:pPr>
      <w:bookmarkStart w:id="0" w:name="_Hlk136587068"/>
      <w:r w:rsidRPr="00E8445C">
        <w:rPr>
          <w:rFonts w:eastAsia="Times New Roman"/>
          <w:b/>
          <w:bCs/>
          <w:sz w:val="28"/>
          <w:szCs w:val="28"/>
        </w:rPr>
        <w:t>DIFFUSER GRID REPLACEMENT</w:t>
      </w:r>
    </w:p>
    <w:bookmarkEnd w:id="0"/>
    <w:p w14:paraId="36D35191" w14:textId="77777777" w:rsidR="00E8445C" w:rsidRPr="00E8445C" w:rsidRDefault="00E8445C" w:rsidP="00E8445C">
      <w:pPr>
        <w:widowControl/>
        <w:autoSpaceDE/>
        <w:autoSpaceDN/>
        <w:adjustRightInd/>
        <w:spacing w:after="160" w:line="259" w:lineRule="auto"/>
        <w:ind w:left="-720" w:right="-720"/>
        <w:jc w:val="center"/>
        <w:rPr>
          <w:rFonts w:eastAsia="Times New Roman"/>
          <w:b/>
          <w:bCs/>
          <w:sz w:val="28"/>
          <w:szCs w:val="28"/>
          <w:u w:val="single"/>
        </w:rPr>
      </w:pPr>
      <w:r w:rsidRPr="00E8445C">
        <w:rPr>
          <w:rFonts w:eastAsia="Times New Roman"/>
          <w:b/>
          <w:bCs/>
          <w:sz w:val="28"/>
          <w:szCs w:val="28"/>
          <w:u w:val="single"/>
        </w:rPr>
        <w:t>ITB # 24/10/B</w:t>
      </w:r>
    </w:p>
    <w:p w14:paraId="63ECFEBE" w14:textId="77777777" w:rsidR="00E8445C" w:rsidRPr="00E8445C" w:rsidRDefault="00E8445C" w:rsidP="00E8445C">
      <w:pPr>
        <w:widowControl/>
        <w:autoSpaceDE/>
        <w:autoSpaceDN/>
        <w:adjustRightInd/>
        <w:spacing w:after="160" w:line="259" w:lineRule="auto"/>
        <w:ind w:left="-720" w:right="-720"/>
        <w:jc w:val="center"/>
        <w:rPr>
          <w:rFonts w:eastAsia="Times New Roman"/>
          <w:b/>
          <w:bCs/>
          <w:sz w:val="28"/>
          <w:szCs w:val="28"/>
          <w:u w:val="single"/>
        </w:rPr>
      </w:pPr>
      <w:r w:rsidRPr="00E8445C">
        <w:rPr>
          <w:rFonts w:eastAsia="Times New Roman"/>
          <w:b/>
          <w:bCs/>
          <w:sz w:val="28"/>
          <w:szCs w:val="28"/>
        </w:rPr>
        <w:t>NIGP Commodity Code:  91391, 89078</w:t>
      </w:r>
    </w:p>
    <w:p w14:paraId="15F59B6A" w14:textId="77777777" w:rsidR="00E8445C" w:rsidRPr="00E8445C" w:rsidRDefault="00E8445C" w:rsidP="00E8445C">
      <w:pPr>
        <w:widowControl/>
        <w:autoSpaceDE/>
        <w:autoSpaceDN/>
        <w:adjustRightInd/>
        <w:spacing w:after="160" w:line="259" w:lineRule="auto"/>
        <w:ind w:left="-720" w:right="-720"/>
        <w:jc w:val="center"/>
        <w:rPr>
          <w:rFonts w:eastAsia="Times New Roman"/>
          <w:b/>
          <w:bCs/>
          <w:sz w:val="28"/>
          <w:szCs w:val="28"/>
          <w:u w:val="single"/>
        </w:rPr>
      </w:pPr>
      <w:r w:rsidRPr="00E8445C">
        <w:rPr>
          <w:rFonts w:eastAsia="Times New Roman"/>
          <w:b/>
          <w:bCs/>
          <w:sz w:val="28"/>
          <w:szCs w:val="28"/>
        </w:rPr>
        <w:t xml:space="preserve">Bid Due Date and Time: September 26, </w:t>
      </w:r>
      <w:proofErr w:type="gramStart"/>
      <w:r w:rsidRPr="00E8445C">
        <w:rPr>
          <w:rFonts w:eastAsia="Times New Roman"/>
          <w:b/>
          <w:bCs/>
          <w:sz w:val="28"/>
          <w:szCs w:val="28"/>
        </w:rPr>
        <w:t>2023</w:t>
      </w:r>
      <w:proofErr w:type="gramEnd"/>
      <w:r w:rsidRPr="00E8445C">
        <w:rPr>
          <w:rFonts w:eastAsia="Times New Roman"/>
          <w:b/>
          <w:bCs/>
          <w:sz w:val="28"/>
          <w:szCs w:val="28"/>
        </w:rPr>
        <w:t xml:space="preserve"> no later than 2:00pm</w:t>
      </w:r>
    </w:p>
    <w:p w14:paraId="0A57E390" w14:textId="77777777" w:rsidR="00E8445C" w:rsidRPr="00E8445C" w:rsidRDefault="00E8445C" w:rsidP="00E8445C">
      <w:pPr>
        <w:widowControl/>
        <w:autoSpaceDE/>
        <w:autoSpaceDN/>
        <w:adjustRightInd/>
        <w:spacing w:after="160" w:line="259" w:lineRule="auto"/>
        <w:ind w:left="-720" w:right="-720"/>
        <w:jc w:val="center"/>
        <w:rPr>
          <w:rFonts w:eastAsia="Times New Roman"/>
          <w:sz w:val="24"/>
          <w:szCs w:val="24"/>
          <w:u w:val="single"/>
        </w:rPr>
      </w:pPr>
    </w:p>
    <w:p w14:paraId="68C1CBAC" w14:textId="77777777" w:rsidR="00E8445C" w:rsidRPr="00E8445C" w:rsidRDefault="00E8445C" w:rsidP="00E8445C">
      <w:pPr>
        <w:widowControl/>
        <w:autoSpaceDE/>
        <w:autoSpaceDN/>
        <w:adjustRightInd/>
        <w:spacing w:after="160" w:line="259" w:lineRule="auto"/>
        <w:ind w:left="-720" w:right="-720"/>
        <w:rPr>
          <w:rFonts w:eastAsia="Times New Roman"/>
          <w:sz w:val="24"/>
          <w:szCs w:val="24"/>
          <w:u w:val="single"/>
        </w:rPr>
      </w:pPr>
      <w:r w:rsidRPr="00E8445C">
        <w:rPr>
          <w:rFonts w:eastAsia="Times New Roman"/>
          <w:sz w:val="24"/>
          <w:szCs w:val="24"/>
          <w:u w:val="single"/>
        </w:rPr>
        <w:t>Bidder MUST complete as applicable and sign the following for their bid to be valid (type or print clearly):</w:t>
      </w:r>
    </w:p>
    <w:p w14:paraId="6DAF86CF"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Company Name: ___________________</w:t>
      </w:r>
      <w:r w:rsidRPr="00E8445C">
        <w:rPr>
          <w:rFonts w:eastAsia="Times New Roman"/>
          <w:sz w:val="24"/>
          <w:szCs w:val="24"/>
        </w:rPr>
        <w:softHyphen/>
      </w:r>
      <w:r w:rsidRPr="00E8445C">
        <w:rPr>
          <w:rFonts w:eastAsia="Times New Roman"/>
          <w:sz w:val="24"/>
          <w:szCs w:val="24"/>
        </w:rPr>
        <w:softHyphen/>
      </w:r>
      <w:r w:rsidRPr="00E8445C">
        <w:rPr>
          <w:rFonts w:eastAsia="Times New Roman"/>
          <w:sz w:val="24"/>
          <w:szCs w:val="24"/>
        </w:rPr>
        <w:softHyphen/>
        <w:t>_________</w:t>
      </w:r>
      <w:r w:rsidRPr="00E8445C">
        <w:rPr>
          <w:rFonts w:eastAsia="Times New Roman"/>
          <w:sz w:val="24"/>
          <w:szCs w:val="24"/>
        </w:rPr>
        <w:tab/>
        <w:t>Address: ______________________________</w:t>
      </w:r>
    </w:p>
    <w:p w14:paraId="01D3A0AC"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dba (if applicable): ___________________________</w:t>
      </w:r>
      <w:r w:rsidRPr="00E8445C">
        <w:rPr>
          <w:rFonts w:eastAsia="Times New Roman"/>
          <w:sz w:val="24"/>
          <w:szCs w:val="24"/>
        </w:rPr>
        <w:tab/>
        <w:t>______________________________________</w:t>
      </w:r>
    </w:p>
    <w:p w14:paraId="2EC7A87F"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Co. Email: _________________________________</w:t>
      </w:r>
      <w:r w:rsidRPr="00E8445C">
        <w:rPr>
          <w:rFonts w:eastAsia="Times New Roman"/>
          <w:sz w:val="24"/>
          <w:szCs w:val="24"/>
        </w:rPr>
        <w:tab/>
        <w:t>______________________________________</w:t>
      </w:r>
    </w:p>
    <w:p w14:paraId="3C97EAF4"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Co. Phone No.: ______________________________</w:t>
      </w:r>
    </w:p>
    <w:p w14:paraId="2B1D62D1"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NM Gross Receipts Tax # (CRS)________________</w:t>
      </w:r>
      <w:r w:rsidRPr="00E8445C">
        <w:rPr>
          <w:rFonts w:eastAsia="Times New Roman"/>
          <w:sz w:val="24"/>
          <w:szCs w:val="24"/>
        </w:rPr>
        <w:tab/>
        <w:t>Federal Tax ID # ________________________</w:t>
      </w:r>
    </w:p>
    <w:p w14:paraId="2164AD0A" w14:textId="77777777" w:rsidR="00E8445C" w:rsidRPr="00E8445C" w:rsidRDefault="00E8445C" w:rsidP="00E8445C">
      <w:pPr>
        <w:widowControl/>
        <w:autoSpaceDE/>
        <w:autoSpaceDN/>
        <w:adjustRightInd/>
        <w:ind w:left="-720" w:right="-720"/>
        <w:rPr>
          <w:rFonts w:eastAsia="Times New Roman"/>
          <w:sz w:val="24"/>
          <w:szCs w:val="24"/>
        </w:rPr>
      </w:pPr>
    </w:p>
    <w:p w14:paraId="2E4F2C8E"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Payment terms: ________ (e.g., Net 30. Discount will not be considered in computing the low bid, see “Terms and Conditions”</w:t>
      </w:r>
    </w:p>
    <w:p w14:paraId="2E6D07D9" w14:textId="77777777" w:rsidR="00E8445C" w:rsidRPr="00E8445C" w:rsidRDefault="00E8445C" w:rsidP="00E8445C">
      <w:pPr>
        <w:widowControl/>
        <w:autoSpaceDE/>
        <w:autoSpaceDN/>
        <w:adjustRightInd/>
        <w:ind w:left="-720" w:right="-720"/>
        <w:rPr>
          <w:rFonts w:eastAsia="Times New Roman"/>
          <w:sz w:val="24"/>
          <w:szCs w:val="24"/>
        </w:rPr>
      </w:pPr>
    </w:p>
    <w:p w14:paraId="27D2D584"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F.O.B. Point must be Destination, unless otherwise indicated in the ITB.</w:t>
      </w:r>
    </w:p>
    <w:p w14:paraId="5E55FFF1" w14:textId="77777777" w:rsidR="00E8445C" w:rsidRPr="00E8445C" w:rsidRDefault="00E8445C" w:rsidP="00E8445C">
      <w:pPr>
        <w:widowControl/>
        <w:autoSpaceDE/>
        <w:autoSpaceDN/>
        <w:adjustRightInd/>
        <w:ind w:left="-720" w:right="-720"/>
        <w:rPr>
          <w:rFonts w:eastAsia="Times New Roman"/>
          <w:sz w:val="24"/>
          <w:szCs w:val="24"/>
        </w:rPr>
      </w:pPr>
    </w:p>
    <w:p w14:paraId="2448BC56"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Contractor’s Delivery: ______________________ (May be considered in the award)</w:t>
      </w:r>
    </w:p>
    <w:p w14:paraId="156DE56B" w14:textId="77777777" w:rsidR="00E8445C" w:rsidRPr="00E8445C" w:rsidRDefault="00E8445C" w:rsidP="00E8445C">
      <w:pPr>
        <w:widowControl/>
        <w:autoSpaceDE/>
        <w:autoSpaceDN/>
        <w:adjustRightInd/>
        <w:ind w:left="-720" w:right="-720"/>
        <w:rPr>
          <w:rFonts w:eastAsia="Times New Roman"/>
          <w:sz w:val="24"/>
          <w:szCs w:val="24"/>
        </w:rPr>
      </w:pPr>
    </w:p>
    <w:p w14:paraId="3406F9DC" w14:textId="77777777" w:rsidR="00E8445C" w:rsidRPr="00E8445C" w:rsidRDefault="00E8445C" w:rsidP="00E8445C">
      <w:pPr>
        <w:widowControl/>
        <w:autoSpaceDE/>
        <w:autoSpaceDN/>
        <w:adjustRightInd/>
        <w:ind w:left="-720" w:right="-720"/>
        <w:rPr>
          <w:rFonts w:eastAsia="Times New Roman"/>
          <w:sz w:val="24"/>
          <w:szCs w:val="24"/>
        </w:rPr>
      </w:pPr>
    </w:p>
    <w:p w14:paraId="0AAC4B69"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 xml:space="preserve">Authorized Signature: _______________________ </w:t>
      </w:r>
      <w:r w:rsidRPr="00E8445C">
        <w:rPr>
          <w:rFonts w:eastAsia="Times New Roman"/>
          <w:sz w:val="24"/>
          <w:szCs w:val="24"/>
        </w:rPr>
        <w:tab/>
      </w:r>
      <w:r w:rsidRPr="00E8445C">
        <w:rPr>
          <w:rFonts w:eastAsia="Times New Roman"/>
          <w:sz w:val="24"/>
          <w:szCs w:val="24"/>
        </w:rPr>
        <w:tab/>
        <w:t>Print or type name: _____________________</w:t>
      </w:r>
    </w:p>
    <w:p w14:paraId="0ED5B07F"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Signatory Email: ___________________________</w:t>
      </w:r>
      <w:r w:rsidRPr="00E8445C">
        <w:rPr>
          <w:rFonts w:eastAsia="Times New Roman"/>
          <w:sz w:val="24"/>
          <w:szCs w:val="24"/>
        </w:rPr>
        <w:tab/>
      </w:r>
      <w:r w:rsidRPr="00E8445C">
        <w:rPr>
          <w:rFonts w:eastAsia="Times New Roman"/>
          <w:sz w:val="24"/>
          <w:szCs w:val="24"/>
        </w:rPr>
        <w:tab/>
        <w:t>Phone No: ____________________________</w:t>
      </w:r>
    </w:p>
    <w:p w14:paraId="36E0B834" w14:textId="77777777" w:rsidR="00E8445C" w:rsidRPr="00E8445C" w:rsidRDefault="00E8445C" w:rsidP="00E8445C">
      <w:pPr>
        <w:widowControl/>
        <w:autoSpaceDE/>
        <w:autoSpaceDN/>
        <w:adjustRightInd/>
        <w:ind w:left="-720" w:right="-720"/>
        <w:rPr>
          <w:rFonts w:eastAsia="Times New Roman"/>
          <w:sz w:val="24"/>
          <w:szCs w:val="24"/>
        </w:rPr>
      </w:pPr>
    </w:p>
    <w:p w14:paraId="660761FA" w14:textId="77777777" w:rsidR="00E8445C" w:rsidRPr="00E8445C" w:rsidRDefault="00E8445C" w:rsidP="00E8445C">
      <w:pPr>
        <w:widowControl/>
        <w:autoSpaceDE/>
        <w:autoSpaceDN/>
        <w:adjustRightInd/>
        <w:ind w:left="-720" w:right="-720"/>
        <w:rPr>
          <w:rFonts w:eastAsia="Times New Roman"/>
          <w:sz w:val="24"/>
          <w:szCs w:val="24"/>
        </w:rPr>
      </w:pPr>
    </w:p>
    <w:p w14:paraId="4446B1C6" w14:textId="77777777" w:rsidR="00E8445C" w:rsidRPr="00E8445C" w:rsidRDefault="00E8445C" w:rsidP="00E8445C">
      <w:pPr>
        <w:widowControl/>
        <w:autoSpaceDE/>
        <w:autoSpaceDN/>
        <w:adjustRightInd/>
        <w:ind w:right="-720"/>
        <w:rPr>
          <w:rFonts w:eastAsia="Times New Roman"/>
          <w:sz w:val="24"/>
          <w:szCs w:val="24"/>
        </w:rPr>
      </w:pPr>
      <w:r w:rsidRPr="00E8445C">
        <w:rPr>
          <w:rFonts w:eastAsia="Times New Roman"/>
          <w:sz w:val="24"/>
          <w:szCs w:val="24"/>
        </w:rPr>
        <w:t>It is your responsibility as a bidder to ensure your bid is correct and accurate.</w:t>
      </w:r>
    </w:p>
    <w:p w14:paraId="671EDFBB" w14:textId="77777777" w:rsidR="00E8445C" w:rsidRPr="00E8445C" w:rsidRDefault="00E8445C" w:rsidP="00E8445C">
      <w:pPr>
        <w:widowControl/>
        <w:autoSpaceDE/>
        <w:autoSpaceDN/>
        <w:adjustRightInd/>
        <w:ind w:left="-720" w:right="-720"/>
        <w:rPr>
          <w:rFonts w:eastAsia="Times New Roman"/>
          <w:sz w:val="24"/>
          <w:szCs w:val="24"/>
        </w:rPr>
      </w:pPr>
    </w:p>
    <w:p w14:paraId="2679EADE" w14:textId="77777777" w:rsidR="00E8445C" w:rsidRPr="00E8445C" w:rsidRDefault="00E8445C" w:rsidP="00E8445C">
      <w:pPr>
        <w:widowControl/>
        <w:autoSpaceDE/>
        <w:autoSpaceDN/>
        <w:adjustRightInd/>
        <w:ind w:right="-720"/>
        <w:rPr>
          <w:rFonts w:eastAsia="Times New Roman"/>
          <w:sz w:val="24"/>
          <w:szCs w:val="24"/>
        </w:rPr>
      </w:pPr>
    </w:p>
    <w:p w14:paraId="2E3409A3"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No amendment will be issued later than three (3) days prior to the date for receipt of bids, except an amendment withdrawing the bids or one which includes postponement of the date for receipt of bids.</w:t>
      </w:r>
    </w:p>
    <w:p w14:paraId="1D627487" w14:textId="77777777" w:rsidR="00E8445C" w:rsidRPr="00E8445C" w:rsidRDefault="00E8445C" w:rsidP="00E8445C">
      <w:pPr>
        <w:widowControl/>
        <w:autoSpaceDE/>
        <w:autoSpaceDN/>
        <w:adjustRightInd/>
        <w:ind w:left="-720" w:right="-720"/>
        <w:rPr>
          <w:rFonts w:eastAsia="Times New Roman"/>
          <w:sz w:val="24"/>
          <w:szCs w:val="24"/>
        </w:rPr>
      </w:pPr>
    </w:p>
    <w:p w14:paraId="651D2F5D"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If applicable, Bidder acknowledges receipt of the following amendment(s):</w:t>
      </w:r>
    </w:p>
    <w:p w14:paraId="2BAEF833"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 xml:space="preserve">Amendment No. ____ Dated: ________ </w:t>
      </w:r>
      <w:r w:rsidRPr="00E8445C">
        <w:rPr>
          <w:rFonts w:eastAsia="Times New Roman"/>
          <w:sz w:val="24"/>
          <w:szCs w:val="24"/>
        </w:rPr>
        <w:tab/>
        <w:t>Amendment No. ____ Dated: ___________</w:t>
      </w:r>
    </w:p>
    <w:p w14:paraId="72748834" w14:textId="77777777" w:rsidR="00E8445C" w:rsidRPr="00E8445C" w:rsidRDefault="00E8445C" w:rsidP="00E8445C">
      <w:pPr>
        <w:widowControl/>
        <w:autoSpaceDE/>
        <w:autoSpaceDN/>
        <w:adjustRightInd/>
        <w:ind w:left="-720" w:right="-720"/>
        <w:rPr>
          <w:rFonts w:eastAsia="Times New Roman"/>
          <w:sz w:val="24"/>
          <w:szCs w:val="24"/>
        </w:rPr>
      </w:pPr>
    </w:p>
    <w:p w14:paraId="7B9A1E42" w14:textId="77777777" w:rsidR="00E8445C" w:rsidRPr="00E8445C" w:rsidRDefault="00E8445C" w:rsidP="00E8445C">
      <w:pPr>
        <w:widowControl/>
        <w:autoSpaceDE/>
        <w:autoSpaceDN/>
        <w:adjustRightInd/>
        <w:ind w:left="-720" w:right="-720"/>
        <w:rPr>
          <w:rFonts w:eastAsia="Times New Roman"/>
          <w:sz w:val="24"/>
          <w:szCs w:val="24"/>
        </w:rPr>
      </w:pPr>
      <w:r w:rsidRPr="00E8445C">
        <w:rPr>
          <w:rFonts w:eastAsia="Times New Roman"/>
          <w:sz w:val="24"/>
          <w:szCs w:val="24"/>
        </w:rPr>
        <w:t>Bids are subject to the “Terms and Conditions” shown on the attached pages of this document, and any additional bidding instructions or requirements. NOTE: if you decide not to bid, do not return this document.</w:t>
      </w:r>
    </w:p>
    <w:p w14:paraId="6287D56B" w14:textId="77777777" w:rsidR="00E8445C" w:rsidRPr="00E8445C" w:rsidRDefault="00E8445C" w:rsidP="00E8445C">
      <w:pPr>
        <w:widowControl/>
        <w:autoSpaceDE/>
        <w:autoSpaceDN/>
        <w:adjustRightInd/>
        <w:rPr>
          <w:rFonts w:eastAsia="Times New Roman"/>
          <w:sz w:val="32"/>
          <w:szCs w:val="32"/>
        </w:rPr>
      </w:pPr>
    </w:p>
    <w:p w14:paraId="10134510" w14:textId="77777777" w:rsidR="00E8445C" w:rsidRPr="00E8445C" w:rsidRDefault="00E8445C" w:rsidP="00E8445C">
      <w:pPr>
        <w:widowControl/>
        <w:autoSpaceDE/>
        <w:autoSpaceDN/>
        <w:adjustRightInd/>
        <w:ind w:left="-720" w:right="-540"/>
        <w:jc w:val="center"/>
        <w:rPr>
          <w:rFonts w:eastAsia="Times New Roman"/>
          <w:b/>
          <w:i/>
          <w:sz w:val="24"/>
          <w:szCs w:val="24"/>
          <w:highlight w:val="green"/>
          <w:u w:val="single"/>
        </w:rPr>
      </w:pPr>
      <w:r w:rsidRPr="00E8445C">
        <w:rPr>
          <w:rFonts w:eastAsia="Times New Roman"/>
          <w:b/>
          <w:i/>
          <w:sz w:val="24"/>
          <w:szCs w:val="24"/>
          <w:highlight w:val="green"/>
          <w:u w:val="single"/>
        </w:rPr>
        <w:t>Bids must be submitted electronically, via ShareFile only.</w:t>
      </w:r>
    </w:p>
    <w:p w14:paraId="4E4D2C76" w14:textId="77777777" w:rsidR="00E8445C" w:rsidRPr="00E8445C" w:rsidRDefault="00E8445C" w:rsidP="00E8445C">
      <w:pPr>
        <w:widowControl/>
        <w:autoSpaceDE/>
        <w:autoSpaceDN/>
        <w:adjustRightInd/>
        <w:ind w:left="-720" w:right="-540"/>
        <w:jc w:val="center"/>
        <w:rPr>
          <w:rFonts w:eastAsia="Times New Roman"/>
          <w:sz w:val="32"/>
          <w:szCs w:val="32"/>
        </w:rPr>
      </w:pPr>
      <w:r w:rsidRPr="00E8445C">
        <w:rPr>
          <w:rFonts w:eastAsia="Times New Roman"/>
          <w:b/>
          <w:i/>
          <w:sz w:val="24"/>
          <w:szCs w:val="24"/>
          <w:highlight w:val="green"/>
          <w:u w:val="single"/>
        </w:rPr>
        <w:t xml:space="preserve">Mailed, Faxed, and Emailed bids will not be accepted. </w:t>
      </w:r>
    </w:p>
    <w:p w14:paraId="01AF86CF" w14:textId="77777777" w:rsidR="00E8445C" w:rsidRPr="00E8445C" w:rsidRDefault="00E8445C" w:rsidP="00E8445C">
      <w:pPr>
        <w:widowControl/>
        <w:autoSpaceDE/>
        <w:autoSpaceDN/>
        <w:adjustRightInd/>
        <w:rPr>
          <w:rFonts w:eastAsia="Times New Roman"/>
          <w:sz w:val="32"/>
          <w:szCs w:val="32"/>
        </w:rPr>
      </w:pPr>
    </w:p>
    <w:p w14:paraId="45D361CE" w14:textId="77777777" w:rsidR="00E8445C" w:rsidRPr="00E8445C" w:rsidRDefault="00E8445C" w:rsidP="00E8445C">
      <w:pPr>
        <w:widowControl/>
        <w:autoSpaceDE/>
        <w:autoSpaceDN/>
        <w:adjustRightInd/>
        <w:jc w:val="center"/>
        <w:rPr>
          <w:rFonts w:eastAsia="Times New Roman"/>
          <w:b/>
          <w:sz w:val="24"/>
          <w:szCs w:val="24"/>
        </w:rPr>
      </w:pPr>
    </w:p>
    <w:p w14:paraId="595BF4ED" w14:textId="77777777" w:rsidR="00E8445C" w:rsidRPr="00E8445C" w:rsidRDefault="00E8445C" w:rsidP="00E8445C">
      <w:pPr>
        <w:widowControl/>
        <w:autoSpaceDE/>
        <w:autoSpaceDN/>
        <w:adjustRightInd/>
        <w:jc w:val="center"/>
        <w:rPr>
          <w:rFonts w:eastAsia="Times New Roman"/>
          <w:b/>
          <w:sz w:val="24"/>
          <w:szCs w:val="24"/>
        </w:rPr>
      </w:pPr>
    </w:p>
    <w:p w14:paraId="37D017D1" w14:textId="77777777" w:rsidR="00E8445C" w:rsidRPr="00E8445C" w:rsidRDefault="00E8445C" w:rsidP="00E8445C">
      <w:pPr>
        <w:widowControl/>
        <w:autoSpaceDE/>
        <w:autoSpaceDN/>
        <w:adjustRightInd/>
        <w:jc w:val="center"/>
        <w:rPr>
          <w:rFonts w:eastAsia="Times New Roman"/>
          <w:b/>
          <w:sz w:val="24"/>
          <w:szCs w:val="24"/>
        </w:rPr>
      </w:pPr>
      <w:r w:rsidRPr="00E8445C">
        <w:rPr>
          <w:rFonts w:eastAsia="Times New Roman"/>
          <w:b/>
          <w:sz w:val="24"/>
          <w:szCs w:val="24"/>
        </w:rPr>
        <w:t>TERMS AND CONDITIONS</w:t>
      </w:r>
    </w:p>
    <w:p w14:paraId="452E8019" w14:textId="77777777" w:rsidR="00E8445C" w:rsidRPr="00E8445C" w:rsidRDefault="00E8445C" w:rsidP="00E8445C">
      <w:pPr>
        <w:widowControl/>
        <w:autoSpaceDE/>
        <w:autoSpaceDN/>
        <w:adjustRightInd/>
        <w:jc w:val="center"/>
        <w:rPr>
          <w:rFonts w:eastAsia="Times New Roman"/>
          <w:sz w:val="24"/>
          <w:szCs w:val="24"/>
        </w:rPr>
      </w:pPr>
      <w:r w:rsidRPr="00E8445C">
        <w:rPr>
          <w:rFonts w:eastAsia="Times New Roman"/>
          <w:sz w:val="24"/>
          <w:szCs w:val="24"/>
        </w:rPr>
        <w:t>(Unless otherwise specified)</w:t>
      </w:r>
    </w:p>
    <w:p w14:paraId="23F50A63" w14:textId="77777777" w:rsidR="00E8445C" w:rsidRPr="00E8445C" w:rsidRDefault="00E8445C" w:rsidP="00E8445C">
      <w:pPr>
        <w:widowControl/>
        <w:autoSpaceDE/>
        <w:autoSpaceDN/>
        <w:adjustRightInd/>
        <w:spacing w:after="120"/>
        <w:ind w:right="-540"/>
        <w:jc w:val="center"/>
        <w:rPr>
          <w:rFonts w:eastAsia="Times New Roman"/>
        </w:rPr>
      </w:pPr>
    </w:p>
    <w:p w14:paraId="0A9C4080"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b/>
          <w:bCs/>
          <w:color w:val="000000"/>
        </w:rPr>
        <w:t>General:</w:t>
      </w:r>
      <w:r w:rsidRPr="00E8445C">
        <w:rPr>
          <w:rFonts w:eastAsia="Times New Roman"/>
          <w:bCs/>
          <w:color w:val="000000"/>
        </w:rPr>
        <w:t xml:space="preserve"> </w:t>
      </w:r>
      <w:r w:rsidRPr="00E8445C">
        <w:rPr>
          <w:rFonts w:eastAsia="Times New Roman"/>
          <w:color w:val="000000"/>
        </w:rPr>
        <w:t xml:space="preserve">When the City of Santa Fe’s Chief Procurement Officer (CPO) </w:t>
      </w:r>
      <w:r w:rsidRPr="00E8445C">
        <w:rPr>
          <w:rFonts w:eastAsia="Times New Roman"/>
        </w:rPr>
        <w:t xml:space="preserve">or designee </w:t>
      </w:r>
      <w:r w:rsidRPr="00E8445C">
        <w:rPr>
          <w:rFonts w:eastAsia="Times New Roman"/>
          <w:color w:val="000000"/>
        </w:rPr>
        <w:t>approves a purchase document in response to the ITB, a binding contract is created.</w:t>
      </w:r>
    </w:p>
    <w:p w14:paraId="27631B62"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b/>
          <w:bCs/>
          <w:color w:val="000000"/>
        </w:rPr>
        <w:t xml:space="preserve">Variation in Quantity: </w:t>
      </w:r>
      <w:r w:rsidRPr="00E8445C">
        <w:rPr>
          <w:rFonts w:eastAsia="Times New Roman"/>
          <w:color w:val="000000"/>
        </w:rPr>
        <w:t xml:space="preserve">No variation in the quantity of any item called for by this order will be accepted unless such variation has been caused by conditions of loading, shipping, packing or allowances in manufacturing process and then only to the extent, if any, specified in this order. </w:t>
      </w:r>
    </w:p>
    <w:p w14:paraId="201E50E0"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b/>
          <w:color w:val="000000"/>
        </w:rPr>
        <w:t>City</w:t>
      </w:r>
      <w:r w:rsidRPr="00E8445C">
        <w:rPr>
          <w:rFonts w:eastAsia="Times New Roman"/>
          <w:b/>
          <w:bCs/>
          <w:color w:val="000000"/>
        </w:rPr>
        <w:t xml:space="preserve"> Furnished Property: </w:t>
      </w:r>
      <w:r w:rsidRPr="00E8445C">
        <w:rPr>
          <w:rFonts w:eastAsia="Times New Roman"/>
          <w:color w:val="000000"/>
        </w:rPr>
        <w:t xml:space="preserve">City furnished property shall be returned to the City upon request in the same condition as received except for ordinary wear, tear and modifications ordered hereunder. </w:t>
      </w:r>
    </w:p>
    <w:p w14:paraId="461165C9"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b/>
          <w:bCs/>
          <w:color w:val="000000"/>
        </w:rPr>
        <w:t>Discounts:</w:t>
      </w:r>
      <w:r w:rsidRPr="00E8445C">
        <w:rPr>
          <w:rFonts w:eastAsia="Times New Roman"/>
          <w:bCs/>
          <w:color w:val="000000"/>
        </w:rPr>
        <w:t xml:space="preserve"> </w:t>
      </w:r>
      <w:r w:rsidRPr="00E8445C">
        <w:rPr>
          <w:rFonts w:eastAsia="Times New Roman"/>
          <w:color w:val="000000"/>
        </w:rPr>
        <w:t xml:space="preserve">Prompt payment discounts will not be considered in computing the low bid. </w:t>
      </w:r>
    </w:p>
    <w:p w14:paraId="247AA3A4"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b/>
          <w:bCs/>
          <w:color w:val="000000"/>
        </w:rPr>
        <w:t>Inspection:</w:t>
      </w:r>
      <w:r w:rsidRPr="00E8445C">
        <w:rPr>
          <w:rFonts w:eastAsia="Times New Roman"/>
          <w:color w:val="000000"/>
        </w:rPr>
        <w:t xml:space="preserve"> Final inspection and acceptance will be made at the destination. Tangible Personal Property (goods) rejected at the destination for nonconformance with specifications shall be removed at the Contractor's risk and expense, promptly after notice of rejection. </w:t>
      </w:r>
    </w:p>
    <w:p w14:paraId="0FE49955"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b/>
          <w:color w:val="000000"/>
        </w:rPr>
      </w:pPr>
      <w:r w:rsidRPr="00E8445C">
        <w:rPr>
          <w:rFonts w:eastAsia="Times New Roman"/>
          <w:b/>
          <w:bCs/>
          <w:color w:val="000000"/>
        </w:rPr>
        <w:t>Commercial Warranty:</w:t>
      </w:r>
      <w:r w:rsidRPr="00E8445C">
        <w:rPr>
          <w:rFonts w:eastAsia="Times New Roman"/>
          <w:color w:val="000000"/>
        </w:rPr>
        <w:t xml:space="preserve"> The Contractor agrees that the supplies or services furnished under this order shall be covered by the most favorable commercial warranties the Contractor gives for such to any customer for such supplies or services. The rights and remedies provided herein shall extend to the City and are in addition to and do not limit any rights afforded to the City by any other clause of this order. </w:t>
      </w:r>
      <w:r w:rsidRPr="00E8445C">
        <w:rPr>
          <w:rFonts w:eastAsia="Times New Roman"/>
          <w:b/>
          <w:color w:val="000000"/>
        </w:rPr>
        <w:t xml:space="preserve">Contractor agrees not to disclaim warranties of fitness for a particular purpose of merchantability. </w:t>
      </w:r>
    </w:p>
    <w:p w14:paraId="4FDB01AF"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rPr>
      </w:pPr>
      <w:r w:rsidRPr="00E8445C">
        <w:rPr>
          <w:rFonts w:eastAsia="Times New Roman"/>
          <w:b/>
          <w:bCs/>
          <w:color w:val="000000"/>
        </w:rPr>
        <w:t>Taxes:</w:t>
      </w:r>
      <w:r w:rsidRPr="00E8445C">
        <w:rPr>
          <w:rFonts w:eastAsia="Times New Roman"/>
          <w:color w:val="000000"/>
        </w:rPr>
        <w:t xml:space="preserve"> </w:t>
      </w:r>
      <w:r w:rsidRPr="00E8445C">
        <w:rPr>
          <w:rFonts w:eastAsia="Times New Roman"/>
        </w:rPr>
        <w:t xml:space="preserve">Price shall not include State gross receipts tax or local option tax. Such tax or taxes shall be added at time of invoicing at current rate and shown as a separate item to be paid by the </w:t>
      </w:r>
      <w:bookmarkStart w:id="1" w:name="_Hlk132641419"/>
      <w:r w:rsidRPr="00E8445C">
        <w:rPr>
          <w:rFonts w:eastAsia="Times New Roman"/>
        </w:rPr>
        <w:t>Wastewater Management Division</w:t>
      </w:r>
      <w:bookmarkEnd w:id="1"/>
      <w:r w:rsidRPr="00E8445C">
        <w:rPr>
          <w:rFonts w:eastAsia="Times New Roman"/>
        </w:rPr>
        <w:t>.</w:t>
      </w:r>
    </w:p>
    <w:p w14:paraId="1FDC6C12"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b/>
          <w:bCs/>
          <w:color w:val="000000"/>
        </w:rPr>
        <w:t>Packing, Shipping, and Invoicing:</w:t>
      </w:r>
      <w:r w:rsidRPr="00E8445C">
        <w:rPr>
          <w:rFonts w:eastAsia="Times New Roman"/>
          <w:bCs/>
          <w:color w:val="000000"/>
        </w:rPr>
        <w:t xml:space="preserve"> </w:t>
      </w:r>
    </w:p>
    <w:p w14:paraId="662AABAE" w14:textId="77777777" w:rsidR="00E8445C" w:rsidRPr="00E8445C" w:rsidRDefault="00E8445C" w:rsidP="00E8445C">
      <w:pPr>
        <w:widowControl/>
        <w:numPr>
          <w:ilvl w:val="1"/>
          <w:numId w:val="15"/>
        </w:numPr>
        <w:autoSpaceDE/>
        <w:autoSpaceDN/>
        <w:adjustRightInd/>
        <w:spacing w:after="120" w:line="259" w:lineRule="auto"/>
        <w:ind w:left="0" w:right="-540" w:hanging="360"/>
        <w:contextualSpacing/>
        <w:rPr>
          <w:rFonts w:eastAsia="Times New Roman"/>
          <w:color w:val="000000"/>
        </w:rPr>
      </w:pPr>
      <w:r w:rsidRPr="00E8445C">
        <w:rPr>
          <w:rFonts w:eastAsia="Times New Roman"/>
          <w:color w:val="000000"/>
        </w:rPr>
        <w:t xml:space="preserve">The City’s purchasing document number and the Contractor's name, </w:t>
      </w:r>
      <w:r w:rsidRPr="00E8445C">
        <w:rPr>
          <w:rFonts w:eastAsia="Times New Roman"/>
        </w:rPr>
        <w:t>Wastewater Management Division</w:t>
      </w:r>
      <w:r w:rsidRPr="00E8445C">
        <w:rPr>
          <w:rFonts w:eastAsia="Times New Roman"/>
          <w:color w:val="000000"/>
        </w:rPr>
        <w:t xml:space="preserve">'s name and location shall be shown on each packing and delivery ticket, package, bill of lading, and other correspondence in connection with the shipments. The </w:t>
      </w:r>
      <w:r w:rsidRPr="00E8445C">
        <w:rPr>
          <w:rFonts w:eastAsia="Times New Roman"/>
        </w:rPr>
        <w:t>Wastewater Management Division</w:t>
      </w:r>
      <w:r w:rsidRPr="00E8445C">
        <w:rPr>
          <w:rFonts w:eastAsia="Times New Roman"/>
          <w:color w:val="000000"/>
        </w:rPr>
        <w:t>’s count will be accepted by the Contractor as final and conclusive on all shipments not accompanied by packing tickets.</w:t>
      </w:r>
    </w:p>
    <w:p w14:paraId="0E091472" w14:textId="77777777" w:rsidR="00E8445C" w:rsidRPr="00E8445C" w:rsidRDefault="00E8445C" w:rsidP="00E8445C">
      <w:pPr>
        <w:widowControl/>
        <w:numPr>
          <w:ilvl w:val="1"/>
          <w:numId w:val="15"/>
        </w:numPr>
        <w:autoSpaceDE/>
        <w:autoSpaceDN/>
        <w:adjustRightInd/>
        <w:spacing w:after="120" w:line="259" w:lineRule="auto"/>
        <w:ind w:left="0" w:right="-540" w:hanging="360"/>
        <w:contextualSpacing/>
        <w:rPr>
          <w:rFonts w:eastAsia="Times New Roman"/>
          <w:color w:val="000000"/>
        </w:rPr>
      </w:pPr>
      <w:r w:rsidRPr="00E8445C">
        <w:rPr>
          <w:rFonts w:eastAsia="Times New Roman"/>
          <w:color w:val="000000"/>
        </w:rPr>
        <w:t>The Contractor's invoice shall be submitted duly certified and shall contain the following information: order number, description of supplies or services, quantities, unit price and extended totals. Separate invoices shall be rendered for each complete shipment.</w:t>
      </w:r>
    </w:p>
    <w:p w14:paraId="0D6211EA" w14:textId="77777777" w:rsidR="00E8445C" w:rsidRPr="00E8445C" w:rsidRDefault="00E8445C" w:rsidP="00E8445C">
      <w:pPr>
        <w:widowControl/>
        <w:numPr>
          <w:ilvl w:val="1"/>
          <w:numId w:val="15"/>
        </w:numPr>
        <w:autoSpaceDE/>
        <w:autoSpaceDN/>
        <w:adjustRightInd/>
        <w:spacing w:after="120" w:line="259" w:lineRule="auto"/>
        <w:ind w:left="0" w:right="-540" w:hanging="360"/>
        <w:contextualSpacing/>
        <w:rPr>
          <w:rFonts w:eastAsia="Times New Roman"/>
          <w:color w:val="000000"/>
        </w:rPr>
      </w:pPr>
      <w:r w:rsidRPr="00E8445C">
        <w:rPr>
          <w:rFonts w:eastAsia="Times New Roman"/>
          <w:color w:val="000000"/>
        </w:rPr>
        <w:t xml:space="preserve">Invoices must be submitted to the </w:t>
      </w:r>
      <w:r w:rsidRPr="00E8445C">
        <w:rPr>
          <w:rFonts w:eastAsia="Times New Roman"/>
        </w:rPr>
        <w:t>Wastewater Management Division</w:t>
      </w:r>
      <w:r w:rsidRPr="00E8445C">
        <w:rPr>
          <w:rFonts w:eastAsia="Times New Roman"/>
          <w:color w:val="000000"/>
        </w:rPr>
        <w:t xml:space="preserve"> and NOT to the City CPO. </w:t>
      </w:r>
    </w:p>
    <w:p w14:paraId="0655EFD7" w14:textId="77777777" w:rsidR="00E8445C" w:rsidRPr="00E8445C" w:rsidRDefault="00E8445C" w:rsidP="00E8445C">
      <w:pPr>
        <w:spacing w:after="120"/>
        <w:ind w:left="-360" w:right="-540" w:hanging="360"/>
        <w:contextualSpacing/>
        <w:rPr>
          <w:rFonts w:eastAsia="Times New Roman"/>
          <w:color w:val="000000"/>
        </w:rPr>
      </w:pPr>
    </w:p>
    <w:p w14:paraId="29DEB691"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b/>
          <w:bCs/>
          <w:color w:val="000000"/>
        </w:rPr>
        <w:t>Non-Collusion:</w:t>
      </w:r>
      <w:r w:rsidRPr="00E8445C">
        <w:rPr>
          <w:rFonts w:eastAsia="Times New Roman"/>
          <w:color w:val="000000"/>
        </w:rPr>
        <w:t xml:space="preserve"> In signing this bid the Contractor certifies they have not, either directly or indirectly, entered into action in restraint of free competitive bidding in connection with this bid submitted to the CPO </w:t>
      </w:r>
      <w:r w:rsidRPr="00E8445C">
        <w:rPr>
          <w:rFonts w:eastAsia="Times New Roman"/>
        </w:rPr>
        <w:t>or designee</w:t>
      </w:r>
      <w:r w:rsidRPr="00E8445C">
        <w:rPr>
          <w:rFonts w:eastAsia="Times New Roman"/>
          <w:color w:val="000000"/>
        </w:rPr>
        <w:t xml:space="preserve">. </w:t>
      </w:r>
    </w:p>
    <w:p w14:paraId="600E99A3"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color w:val="000000"/>
        </w:rPr>
        <w:t>Default: The City reserves the right to cancel all or any part of this order without cost to the City, if the Contractor fails to meet the provisions of this order and, except as otherwise provided herein, to hold the Contractor liable for any excess cost occasioned by the City due to the Contractor's default. The Contractor shall not be liable for any excess costs if failure to perform the order arises out of causes beyond the control and without the fault or negligence of the Contractor, such causes include but are not restricted to, acts of God or the public enemy, acts of the City, State, or Federal Government, fires, floods, epidemics, quarantine restrictions, strikes, freight embargoes, unusually severe weather and defaults of subcontractors due to any of the above, unless the City shall determine that the supplies or services to be furnished by the subcontractor were obtainable from other sources in sufficient time to permit the Contractor to meet the required delivery scheduled. The rights of the City provided in this paragraph shall not be exclusive and are in addition to any other rights now being provided by law or under this order.</w:t>
      </w:r>
    </w:p>
    <w:p w14:paraId="2B28EE90"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b/>
          <w:bCs/>
          <w:color w:val="000000"/>
        </w:rPr>
        <w:t>Nondiscrimination:</w:t>
      </w:r>
      <w:r w:rsidRPr="00E8445C">
        <w:rPr>
          <w:rFonts w:eastAsia="Times New Roman"/>
          <w:bCs/>
          <w:color w:val="000000"/>
        </w:rPr>
        <w:t xml:space="preserve"> </w:t>
      </w:r>
      <w:r w:rsidRPr="00E8445C">
        <w:rPr>
          <w:rFonts w:eastAsia="Times New Roman"/>
          <w:color w:val="000000"/>
        </w:rPr>
        <w:t xml:space="preserve">Contractor doing business with the City must follow the Federal Civil Rights Act   of 1964 and Title VII of the Act (Rev. 1979) and the Americans with Disabilities Act of 1990 (Public Law 101-336). </w:t>
      </w:r>
    </w:p>
    <w:p w14:paraId="5C54D6D0"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b/>
          <w:bCs/>
          <w:color w:val="000000"/>
        </w:rPr>
        <w:lastRenderedPageBreak/>
        <w:t>Penalties:</w:t>
      </w:r>
      <w:r w:rsidRPr="00E8445C">
        <w:rPr>
          <w:rFonts w:eastAsia="Times New Roman"/>
          <w:bCs/>
          <w:color w:val="000000"/>
        </w:rPr>
        <w:t xml:space="preserve"> </w:t>
      </w:r>
      <w:r w:rsidRPr="00E8445C">
        <w:rPr>
          <w:rFonts w:eastAsia="Times New Roman"/>
          <w:color w:val="000000"/>
        </w:rPr>
        <w:t xml:space="preserve">Sections </w:t>
      </w:r>
      <w:r w:rsidRPr="00E8445C">
        <w:rPr>
          <w:rFonts w:eastAsia="Times New Roman"/>
        </w:rPr>
        <w:t xml:space="preserve">NMSA 1978, §§ </w:t>
      </w:r>
      <w:r w:rsidRPr="00E8445C">
        <w:rPr>
          <w:rFonts w:eastAsia="Times New Roman"/>
          <w:color w:val="000000"/>
        </w:rPr>
        <w:t>13-1-28 through 13-1-199, imposes civil and criminal penalties for its violation. In addition, the New Mexico criminal statutes impose felony penalties for bribes, gratuities, and kickbacks.</w:t>
      </w:r>
    </w:p>
    <w:p w14:paraId="3DC1D4DC" w14:textId="77777777" w:rsidR="00E8445C" w:rsidRPr="00E8445C" w:rsidRDefault="00E8445C" w:rsidP="00E8445C">
      <w:pPr>
        <w:widowControl/>
        <w:numPr>
          <w:ilvl w:val="0"/>
          <w:numId w:val="15"/>
        </w:numPr>
        <w:autoSpaceDE/>
        <w:autoSpaceDN/>
        <w:adjustRightInd/>
        <w:spacing w:after="160" w:line="259" w:lineRule="auto"/>
        <w:ind w:right="-540"/>
        <w:contextualSpacing/>
        <w:rPr>
          <w:rFonts w:eastAsia="Times New Roman"/>
          <w:b/>
          <w:kern w:val="2"/>
        </w:rPr>
      </w:pPr>
      <w:r w:rsidRPr="00E8445C">
        <w:rPr>
          <w:rFonts w:eastAsia="Times New Roman"/>
          <w:b/>
          <w:kern w:val="2"/>
        </w:rPr>
        <w:t>Payment Provisions: All payments under this Agreement are subject to the following provisions.</w:t>
      </w:r>
    </w:p>
    <w:p w14:paraId="500FD9F5" w14:textId="77777777" w:rsidR="00E8445C" w:rsidRPr="00E8445C" w:rsidRDefault="00E8445C" w:rsidP="00E8445C">
      <w:pPr>
        <w:widowControl/>
        <w:numPr>
          <w:ilvl w:val="1"/>
          <w:numId w:val="15"/>
        </w:numPr>
        <w:autoSpaceDE/>
        <w:autoSpaceDN/>
        <w:adjustRightInd/>
        <w:spacing w:after="160" w:line="259" w:lineRule="auto"/>
        <w:ind w:left="0" w:right="-540" w:hanging="360"/>
        <w:contextualSpacing/>
        <w:rPr>
          <w:rFonts w:eastAsia="Times New Roman"/>
          <w:bCs/>
          <w:kern w:val="2"/>
        </w:rPr>
      </w:pPr>
      <w:r w:rsidRPr="00E8445C">
        <w:rPr>
          <w:rFonts w:eastAsia="Times New Roman"/>
          <w:b/>
          <w:kern w:val="2"/>
        </w:rPr>
        <w:t>Acceptance</w:t>
      </w:r>
      <w:r w:rsidRPr="00E8445C">
        <w:rPr>
          <w:rFonts w:eastAsia="Times New Roman"/>
          <w:bCs/>
          <w:kern w:val="2"/>
        </w:rPr>
        <w:t xml:space="preserve"> - In accordance with Section NMSA 1978, § 13-1-158, the City shall determine if the product or services provided meet specifications. Until the products or services have been accepted in writing by the City, the City shall not pay for any products or services.  Unless otherwise agreed upon between the City and the Contractor, within thirty (30) days from the date the City receives written notice from the Contractor that payment is requested for services or within thirty (30) days from the receipt of products, the City shall issue a written certification (by letter or email) of complete or partial acceptance or rejection of the products or services. Unless the City gives notice of rejection within the specified time period, the products or services will be deemed to have been accepted. </w:t>
      </w:r>
    </w:p>
    <w:p w14:paraId="0B296446" w14:textId="77777777" w:rsidR="00E8445C" w:rsidRPr="00E8445C" w:rsidRDefault="00E8445C" w:rsidP="00E8445C">
      <w:pPr>
        <w:widowControl/>
        <w:numPr>
          <w:ilvl w:val="1"/>
          <w:numId w:val="15"/>
        </w:numPr>
        <w:autoSpaceDE/>
        <w:autoSpaceDN/>
        <w:adjustRightInd/>
        <w:spacing w:after="160" w:line="259" w:lineRule="auto"/>
        <w:ind w:left="0" w:right="-540" w:hanging="360"/>
        <w:contextualSpacing/>
        <w:rPr>
          <w:rFonts w:eastAsia="Times New Roman"/>
          <w:bCs/>
          <w:kern w:val="2"/>
        </w:rPr>
      </w:pPr>
      <w:r w:rsidRPr="00E8445C">
        <w:rPr>
          <w:rFonts w:eastAsia="Times New Roman"/>
          <w:b/>
          <w:kern w:val="2"/>
        </w:rPr>
        <w:t>Payment of Invoice</w:t>
      </w:r>
      <w:r w:rsidRPr="00E8445C">
        <w:rPr>
          <w:rFonts w:eastAsia="Times New Roman"/>
          <w:bCs/>
          <w:kern w:val="2"/>
        </w:rPr>
        <w:t xml:space="preserve"> - Upon acceptance that the products or services have been received and accepted, payment shall be tendered to the Contractor within thirty (30) days after the date of invoice.   After the thirtieth day from the date that written certification of acceptance is issued, late payment charges shall be paid on the unpaid balance due on the contract to the Contractor at the rate of 1.5 % per month.  Contractor may submit invoices for payment no more frequently than monthly. Payment will be made to the Contractor's designated mailing address. Payment on each invoice shall be due within 30 days from the date of the acceptance of the invoice. The City agrees to pay in full the balance shown on each account’s statement, by the due date shown on said statement. </w:t>
      </w:r>
    </w:p>
    <w:p w14:paraId="4DF883DB"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b/>
          <w:color w:val="000000"/>
        </w:rPr>
        <w:t>Items:</w:t>
      </w:r>
      <w:r w:rsidRPr="00E8445C">
        <w:rPr>
          <w:rFonts w:eastAsia="Times New Roman"/>
          <w:color w:val="000000"/>
        </w:rPr>
        <w:t xml:space="preserve"> All bid items are to be NEW and of most current production, unless otherwise specified.</w:t>
      </w:r>
    </w:p>
    <w:p w14:paraId="51E74BC3"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b/>
          <w:bCs/>
          <w:color w:val="000000"/>
        </w:rPr>
        <w:t>Workers' Compensation:</w:t>
      </w:r>
      <w:r w:rsidRPr="00E8445C">
        <w:rPr>
          <w:rFonts w:eastAsia="Times New Roman"/>
          <w:color w:val="000000"/>
        </w:rPr>
        <w:t xml:space="preserve"> The Contractor agrees to comply with State laws and rules pertaining to Workers' Compensation benefits for their employees. If the Contractor fails to comply with Workers' Compensation Act and applicable rules when required to do so, this Agreement may be terminated by the City. </w:t>
      </w:r>
    </w:p>
    <w:p w14:paraId="31526490"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b/>
          <w:color w:val="000000"/>
        </w:rPr>
        <w:t>Contractor Personnel</w:t>
      </w:r>
      <w:r w:rsidRPr="00E8445C">
        <w:rPr>
          <w:rFonts w:eastAsia="Times New Roman"/>
          <w:color w:val="000000"/>
        </w:rPr>
        <w:t xml:space="preserve">: Personnel proposed in the Contractor’s written bid to the </w:t>
      </w:r>
      <w:r w:rsidRPr="00E8445C">
        <w:rPr>
          <w:rFonts w:eastAsia="Times New Roman"/>
        </w:rPr>
        <w:t>Wastewater Management Division</w:t>
      </w:r>
      <w:r w:rsidRPr="00E8445C">
        <w:rPr>
          <w:rFonts w:eastAsia="Times New Roman"/>
          <w:color w:val="000000"/>
        </w:rPr>
        <w:t xml:space="preserve"> are considered material to any work performed under this Agreement. Once a Purchase Order or contract has been executed, no changes of personnel will be made by the Contractor without prior written consent of the </w:t>
      </w:r>
      <w:r w:rsidRPr="00E8445C">
        <w:rPr>
          <w:rFonts w:eastAsia="Times New Roman"/>
        </w:rPr>
        <w:t>Wastewater Management Division</w:t>
      </w:r>
      <w:r w:rsidRPr="00E8445C">
        <w:rPr>
          <w:rFonts w:eastAsia="Times New Roman"/>
          <w:color w:val="000000"/>
        </w:rPr>
        <w:t xml:space="preserve">. Replacement of any Contractor personnel, if approved, shall be with personnel of equal ability, experience, and qualifications. The Contractor will be responsible for any expenses incurred in familiarizing the replacement personnel to insure their being productive to the project immediately upon receiving assignments. Approval of replacement personnel shall not be unreasonably withheld. The </w:t>
      </w:r>
      <w:r w:rsidRPr="00E8445C">
        <w:rPr>
          <w:rFonts w:eastAsia="Times New Roman"/>
        </w:rPr>
        <w:t>Wastewater Management Division</w:t>
      </w:r>
      <w:r w:rsidRPr="00E8445C">
        <w:rPr>
          <w:rFonts w:eastAsia="Times New Roman"/>
          <w:color w:val="000000"/>
        </w:rPr>
        <w:t xml:space="preserve"> shall retain the right to request the removal of any of the Contractor’s personnel at any time.</w:t>
      </w:r>
    </w:p>
    <w:p w14:paraId="40E8B14B" w14:textId="77777777" w:rsidR="00E8445C" w:rsidRPr="00E8445C" w:rsidRDefault="00E8445C" w:rsidP="00E8445C">
      <w:pPr>
        <w:widowControl/>
        <w:numPr>
          <w:ilvl w:val="0"/>
          <w:numId w:val="15"/>
        </w:numPr>
        <w:autoSpaceDE/>
        <w:autoSpaceDN/>
        <w:adjustRightInd/>
        <w:spacing w:after="120" w:line="259" w:lineRule="auto"/>
        <w:ind w:right="-540"/>
        <w:contextualSpacing/>
        <w:rPr>
          <w:rFonts w:eastAsia="Times New Roman"/>
          <w:color w:val="000000"/>
        </w:rPr>
      </w:pPr>
      <w:r w:rsidRPr="00E8445C">
        <w:rPr>
          <w:rFonts w:eastAsia="Times New Roman"/>
          <w:b/>
          <w:color w:val="000000"/>
        </w:rPr>
        <w:t xml:space="preserve">Records and Audit: </w:t>
      </w:r>
      <w:r w:rsidRPr="00E8445C">
        <w:rPr>
          <w:rFonts w:eastAsia="Times New Roman"/>
          <w:color w:val="000000"/>
        </w:rPr>
        <w:t xml:space="preserve">The Contractor shall maintain detailed time and expenditure records that indicate the date, time, nature, and cost of services rendered during this Agreement’s term and effect and retain them for a period of three (3) years from the date of final payment under this Agreement. The records shall be subject to inspection by the </w:t>
      </w:r>
      <w:r w:rsidRPr="00E8445C">
        <w:rPr>
          <w:rFonts w:eastAsia="Times New Roman"/>
        </w:rPr>
        <w:t>Wastewater Management Division</w:t>
      </w:r>
      <w:r w:rsidRPr="00E8445C">
        <w:rPr>
          <w:rFonts w:eastAsia="Times New Roman"/>
          <w:color w:val="000000"/>
        </w:rPr>
        <w:t xml:space="preserve"> and the City. The </w:t>
      </w:r>
      <w:r w:rsidRPr="00E8445C">
        <w:rPr>
          <w:rFonts w:eastAsia="Times New Roman"/>
        </w:rPr>
        <w:t>Wastewater Management Division</w:t>
      </w:r>
      <w:r w:rsidRPr="00E8445C">
        <w:rPr>
          <w:rFonts w:eastAsia="Times New Roman"/>
          <w:color w:val="000000"/>
        </w:rPr>
        <w:t xml:space="preserve"> shall have the right to audit billings, both before and after payment. Payment for services under this Agreement shall not foreclose the right of the </w:t>
      </w:r>
      <w:r w:rsidRPr="00E8445C">
        <w:rPr>
          <w:rFonts w:eastAsia="Times New Roman"/>
        </w:rPr>
        <w:t>Wastewater Management Division</w:t>
      </w:r>
      <w:r w:rsidRPr="00E8445C">
        <w:rPr>
          <w:rFonts w:eastAsia="Times New Roman"/>
          <w:color w:val="000000"/>
        </w:rPr>
        <w:t xml:space="preserve"> to recover excessive or illegal payments.</w:t>
      </w:r>
    </w:p>
    <w:p w14:paraId="39E660F0" w14:textId="77777777" w:rsidR="00E8445C" w:rsidRPr="00E8445C" w:rsidRDefault="00E8445C" w:rsidP="00E8445C">
      <w:pPr>
        <w:widowControl/>
        <w:numPr>
          <w:ilvl w:val="0"/>
          <w:numId w:val="15"/>
        </w:numPr>
        <w:autoSpaceDE/>
        <w:autoSpaceDN/>
        <w:adjustRightInd/>
        <w:spacing w:after="160" w:line="240" w:lineRule="exact"/>
        <w:ind w:right="-547"/>
        <w:contextualSpacing/>
        <w:rPr>
          <w:rFonts w:eastAsia="Times New Roman"/>
          <w:color w:val="000000"/>
        </w:rPr>
      </w:pPr>
      <w:r w:rsidRPr="00E8445C">
        <w:rPr>
          <w:rFonts w:eastAsia="Times New Roman"/>
          <w:b/>
          <w:color w:val="000000"/>
        </w:rPr>
        <w:t>Subcontracts:</w:t>
      </w:r>
      <w:r w:rsidRPr="00E8445C">
        <w:rPr>
          <w:rFonts w:eastAsia="Times New Roman"/>
          <w:color w:val="000000"/>
        </w:rPr>
        <w:t xml:space="preserve"> The foregoing requirements for Contractor Personnel, Subcontracting, and Audit shall be inserted into all subcontracts from the prime contractor to the subcontractor.</w:t>
      </w:r>
    </w:p>
    <w:p w14:paraId="5621B718" w14:textId="77777777" w:rsidR="00E8445C" w:rsidRPr="00E8445C" w:rsidRDefault="00E8445C" w:rsidP="00E8445C">
      <w:pPr>
        <w:widowControl/>
        <w:autoSpaceDE/>
        <w:autoSpaceDN/>
        <w:adjustRightInd/>
        <w:spacing w:line="259" w:lineRule="auto"/>
        <w:jc w:val="center"/>
        <w:rPr>
          <w:rFonts w:eastAsia="Times New Roman"/>
          <w:b/>
          <w:bCs/>
          <w:color w:val="000000"/>
          <w:sz w:val="24"/>
          <w:szCs w:val="24"/>
        </w:rPr>
      </w:pPr>
    </w:p>
    <w:p w14:paraId="667A00BD" w14:textId="77777777" w:rsidR="00E8445C" w:rsidRPr="00E8445C" w:rsidRDefault="00E8445C" w:rsidP="00E8445C">
      <w:pPr>
        <w:widowControl/>
        <w:autoSpaceDE/>
        <w:autoSpaceDN/>
        <w:adjustRightInd/>
        <w:spacing w:line="259" w:lineRule="auto"/>
        <w:jc w:val="center"/>
        <w:rPr>
          <w:rFonts w:eastAsia="Times New Roman"/>
          <w:b/>
          <w:bCs/>
          <w:color w:val="000000"/>
          <w:sz w:val="24"/>
          <w:szCs w:val="24"/>
        </w:rPr>
      </w:pPr>
      <w:r w:rsidRPr="00E8445C">
        <w:rPr>
          <w:rFonts w:eastAsia="Times New Roman"/>
          <w:b/>
          <w:bCs/>
          <w:color w:val="000000"/>
          <w:sz w:val="24"/>
          <w:szCs w:val="24"/>
        </w:rPr>
        <w:t>IMPORTANT BIDDING INFORMATION:</w:t>
      </w:r>
    </w:p>
    <w:p w14:paraId="717B3783" w14:textId="77777777" w:rsidR="00E8445C" w:rsidRPr="00E8445C" w:rsidRDefault="00E8445C" w:rsidP="00E8445C">
      <w:pPr>
        <w:widowControl/>
        <w:autoSpaceDE/>
        <w:autoSpaceDN/>
        <w:adjustRightInd/>
        <w:spacing w:line="259" w:lineRule="auto"/>
        <w:jc w:val="center"/>
        <w:rPr>
          <w:rFonts w:eastAsia="Times New Roman"/>
          <w:b/>
          <w:bCs/>
          <w:color w:val="000000"/>
          <w:sz w:val="24"/>
          <w:szCs w:val="24"/>
        </w:rPr>
      </w:pPr>
    </w:p>
    <w:p w14:paraId="1F0D892A"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b/>
          <w:color w:val="000000"/>
        </w:rPr>
        <w:t xml:space="preserve">Submission of Bid: </w:t>
      </w:r>
      <w:r w:rsidRPr="00E8445C">
        <w:rPr>
          <w:rFonts w:eastAsia="Times New Roman"/>
        </w:rPr>
        <w:t>Due Date –</w:t>
      </w:r>
      <w:r w:rsidRPr="00E8445C">
        <w:rPr>
          <w:rFonts w:eastAsia="Times New Roman"/>
          <w:u w:val="single"/>
        </w:rPr>
        <w:t>September 26,</w:t>
      </w:r>
      <w:r w:rsidRPr="00E8445C">
        <w:rPr>
          <w:rFonts w:eastAsia="Times New Roman"/>
        </w:rPr>
        <w:t xml:space="preserve"> at </w:t>
      </w:r>
      <w:r w:rsidRPr="00A20686">
        <w:rPr>
          <w:rFonts w:eastAsia="Times New Roman"/>
        </w:rPr>
        <w:t>2:00 P.M.</w:t>
      </w:r>
      <w:r w:rsidRPr="00E8445C">
        <w:rPr>
          <w:rFonts w:eastAsia="Times New Roman"/>
        </w:rPr>
        <w:t xml:space="preserve"> (MST/MDT) at which time the sealed Bids will be recorded as received and opened.</w:t>
      </w:r>
    </w:p>
    <w:p w14:paraId="6553CB60" w14:textId="77777777" w:rsidR="00E8445C" w:rsidRPr="00E8445C" w:rsidRDefault="00E8445C" w:rsidP="00E8445C">
      <w:pPr>
        <w:widowControl/>
        <w:autoSpaceDE/>
        <w:autoSpaceDN/>
        <w:adjustRightInd/>
        <w:ind w:left="-720" w:right="-720"/>
        <w:rPr>
          <w:rFonts w:eastAsia="Times New Roman"/>
          <w:color w:val="000000"/>
        </w:rPr>
      </w:pPr>
    </w:p>
    <w:p w14:paraId="5AAE07C7" w14:textId="77777777" w:rsidR="00E8445C" w:rsidRPr="00E8445C" w:rsidRDefault="00E8445C" w:rsidP="00E8445C">
      <w:pPr>
        <w:widowControl/>
        <w:autoSpaceDE/>
        <w:autoSpaceDN/>
        <w:adjustRightInd/>
        <w:ind w:left="-720" w:right="-720"/>
        <w:rPr>
          <w:rFonts w:eastAsia="Times New Roman"/>
          <w:b/>
          <w:bCs/>
          <w:color w:val="000000"/>
        </w:rPr>
      </w:pPr>
      <w:r w:rsidRPr="00E8445C">
        <w:rPr>
          <w:rFonts w:eastAsia="Times New Roman"/>
          <w:color w:val="000000"/>
        </w:rPr>
        <w:t xml:space="preserve">Solicitation packets are available at the following website: </w:t>
      </w:r>
      <w:hyperlink r:id="rId7" w:history="1">
        <w:r w:rsidRPr="00E8445C">
          <w:rPr>
            <w:rFonts w:eastAsia="Times New Roman"/>
            <w:b/>
            <w:bCs/>
            <w:color w:val="0000FF"/>
            <w:u w:val="single"/>
          </w:rPr>
          <w:t>https://www.santafenm.gov/bids_rfps</w:t>
        </w:r>
      </w:hyperlink>
      <w:r w:rsidRPr="00E8445C">
        <w:rPr>
          <w:rFonts w:eastAsia="Times New Roman"/>
          <w:b/>
          <w:bCs/>
          <w:color w:val="000000"/>
        </w:rPr>
        <w:t xml:space="preserve">  </w:t>
      </w:r>
    </w:p>
    <w:p w14:paraId="616D3854" w14:textId="77777777" w:rsidR="00E8445C" w:rsidRPr="00E8445C" w:rsidRDefault="00E8445C" w:rsidP="00E8445C">
      <w:pPr>
        <w:widowControl/>
        <w:autoSpaceDE/>
        <w:autoSpaceDN/>
        <w:adjustRightInd/>
        <w:ind w:left="-720" w:right="-720"/>
        <w:rPr>
          <w:rFonts w:eastAsia="Times New Roman"/>
          <w:b/>
          <w:bCs/>
          <w:color w:val="000000"/>
        </w:rPr>
      </w:pPr>
    </w:p>
    <w:p w14:paraId="3616E2F5" w14:textId="77777777" w:rsidR="00E8445C" w:rsidRPr="00E8445C" w:rsidRDefault="00E8445C" w:rsidP="00E8445C">
      <w:pPr>
        <w:widowControl/>
        <w:autoSpaceDE/>
        <w:autoSpaceDN/>
        <w:adjustRightInd/>
        <w:ind w:left="-720" w:right="-720"/>
        <w:jc w:val="both"/>
        <w:rPr>
          <w:rFonts w:eastAsia="Times New Roman"/>
        </w:rPr>
      </w:pPr>
      <w:r w:rsidRPr="00E8445C">
        <w:rPr>
          <w:rFonts w:eastAsia="Times New Roman"/>
        </w:rPr>
        <w:t xml:space="preserve">Complete bid documents, as required, by this ITB. </w:t>
      </w:r>
      <w:r w:rsidRPr="00E8445C">
        <w:rPr>
          <w:rFonts w:eastAsia="Times New Roman"/>
          <w:b/>
          <w:u w:val="single"/>
        </w:rPr>
        <w:t xml:space="preserve">ALL </w:t>
      </w:r>
      <w:r w:rsidRPr="00E8445C">
        <w:rPr>
          <w:rFonts w:eastAsia="Times New Roman"/>
        </w:rPr>
        <w:t>Specifications, submittal required documentation, supporting materials, certificates, etc. in addition to the bid documents must be attached to form a complete responsive bid. (NMSA 1978, §§ 13-1-82 through 13-1-84 and 13-1-133)</w:t>
      </w:r>
    </w:p>
    <w:p w14:paraId="270D8ED2" w14:textId="77777777" w:rsidR="00E8445C" w:rsidRPr="00E8445C" w:rsidRDefault="00E8445C" w:rsidP="00E8445C">
      <w:pPr>
        <w:widowControl/>
        <w:autoSpaceDE/>
        <w:autoSpaceDN/>
        <w:adjustRightInd/>
        <w:ind w:left="-720" w:right="-720"/>
        <w:jc w:val="both"/>
        <w:rPr>
          <w:rFonts w:eastAsia="Times New Roman"/>
        </w:rPr>
      </w:pPr>
    </w:p>
    <w:p w14:paraId="4E2CE282" w14:textId="77777777" w:rsidR="00E8445C" w:rsidRPr="00E8445C" w:rsidRDefault="00E8445C" w:rsidP="00E8445C">
      <w:pPr>
        <w:widowControl/>
        <w:autoSpaceDE/>
        <w:autoSpaceDN/>
        <w:adjustRightInd/>
        <w:spacing w:after="160" w:line="259" w:lineRule="auto"/>
        <w:rPr>
          <w:rFonts w:eastAsia="Times New Roman"/>
          <w:sz w:val="24"/>
          <w:szCs w:val="24"/>
        </w:rPr>
      </w:pPr>
      <w:r w:rsidRPr="00E8445C">
        <w:rPr>
          <w:rFonts w:eastAsia="Times New Roman"/>
        </w:rPr>
        <w:lastRenderedPageBreak/>
        <w:t xml:space="preserve">Electronic bid submissions through the following City of Santa Fe ShareFile upload: </w:t>
      </w:r>
    </w:p>
    <w:p w14:paraId="2AFA755C" w14:textId="77777777" w:rsidR="00E8445C" w:rsidRPr="00E8445C" w:rsidRDefault="00E8445C" w:rsidP="00E8445C">
      <w:pPr>
        <w:widowControl/>
        <w:autoSpaceDE/>
        <w:autoSpaceDN/>
        <w:adjustRightInd/>
        <w:spacing w:after="160" w:line="259" w:lineRule="auto"/>
        <w:rPr>
          <w:rFonts w:eastAsia="Times New Roman"/>
          <w:b/>
          <w:sz w:val="24"/>
          <w:szCs w:val="24"/>
        </w:rPr>
      </w:pPr>
      <w:hyperlink r:id="rId8" w:history="1">
        <w:r w:rsidRPr="00E8445C">
          <w:rPr>
            <w:rFonts w:eastAsia="Times New Roman"/>
            <w:color w:val="0563C1"/>
            <w:u w:val="single"/>
          </w:rPr>
          <w:t>https://cityofsantafenm.sharefile.com/r-r2e1c990e0b104cada29f9959d0ebfbcc</w:t>
        </w:r>
      </w:hyperlink>
    </w:p>
    <w:p w14:paraId="657525FB" w14:textId="77777777" w:rsidR="00E8445C" w:rsidRPr="00E8445C" w:rsidRDefault="00E8445C" w:rsidP="00E8445C">
      <w:pPr>
        <w:widowControl/>
        <w:numPr>
          <w:ilvl w:val="0"/>
          <w:numId w:val="11"/>
        </w:numPr>
        <w:autoSpaceDE/>
        <w:autoSpaceDN/>
        <w:adjustRightInd/>
        <w:spacing w:after="160" w:line="259" w:lineRule="auto"/>
        <w:ind w:right="-540"/>
        <w:jc w:val="both"/>
        <w:rPr>
          <w:rFonts w:eastAsia="Times New Roman"/>
        </w:rPr>
      </w:pPr>
      <w:r w:rsidRPr="00E8445C">
        <w:rPr>
          <w:rFonts w:eastAsia="Times New Roman"/>
        </w:rPr>
        <w:t xml:space="preserve">It is the Bidder’s responsibility to ensure all documents are completely uploaded and submitted electronically via the ShareFile upload submission by the deadline set forth in this ITB. Such electronic submissions will be considered sealed bids in accordance with statute. </w:t>
      </w:r>
      <w:r w:rsidRPr="00E8445C">
        <w:rPr>
          <w:rFonts w:eastAsia="Times New Roman"/>
          <w:b/>
        </w:rPr>
        <w:t>Note:</w:t>
      </w:r>
      <w:r w:rsidRPr="00E8445C">
        <w:rPr>
          <w:rFonts w:eastAsia="Times New Roman"/>
        </w:rPr>
        <w:t xml:space="preserve"> It is the responsibility of the Bidder to ensure bids are correct and accurate before submission. By bidding electronically, you acknowledge all amendments and it is your responsibility to ensure your bid corresponds with any amendments.</w:t>
      </w:r>
    </w:p>
    <w:p w14:paraId="5A3F0D09" w14:textId="77777777" w:rsidR="00E8445C" w:rsidRPr="00E8445C" w:rsidRDefault="00E8445C" w:rsidP="00E8445C">
      <w:pPr>
        <w:widowControl/>
        <w:autoSpaceDE/>
        <w:autoSpaceDN/>
        <w:adjustRightInd/>
        <w:ind w:left="-720" w:right="-720"/>
        <w:jc w:val="both"/>
        <w:rPr>
          <w:rFonts w:eastAsia="Times New Roman"/>
        </w:rPr>
      </w:pPr>
    </w:p>
    <w:p w14:paraId="3FE3FFF7" w14:textId="77777777" w:rsidR="00E8445C" w:rsidRPr="00E8445C" w:rsidRDefault="00E8445C" w:rsidP="00E8445C">
      <w:pPr>
        <w:widowControl/>
        <w:numPr>
          <w:ilvl w:val="0"/>
          <w:numId w:val="11"/>
        </w:numPr>
        <w:autoSpaceDE/>
        <w:autoSpaceDN/>
        <w:adjustRightInd/>
        <w:spacing w:after="160" w:line="259" w:lineRule="auto"/>
        <w:ind w:right="-540"/>
        <w:jc w:val="both"/>
        <w:rPr>
          <w:rFonts w:eastAsia="Times New Roman"/>
        </w:rPr>
      </w:pPr>
      <w:r w:rsidRPr="00E8445C">
        <w:rPr>
          <w:rFonts w:eastAsia="Times New Roman"/>
        </w:rPr>
        <w:t xml:space="preserve">If an amendment is processed that affects the scope of work after bid is submitted, Bidders must resubmit their bid in order for it to be considered fully submitted. </w:t>
      </w:r>
    </w:p>
    <w:p w14:paraId="28DF7D93" w14:textId="77777777" w:rsidR="00E8445C" w:rsidRPr="00E8445C" w:rsidRDefault="00E8445C" w:rsidP="00E8445C">
      <w:pPr>
        <w:widowControl/>
        <w:autoSpaceDE/>
        <w:autoSpaceDN/>
        <w:adjustRightInd/>
        <w:ind w:left="-720" w:right="-540"/>
        <w:jc w:val="both"/>
        <w:rPr>
          <w:rFonts w:eastAsia="Times New Roman"/>
        </w:rPr>
      </w:pPr>
    </w:p>
    <w:p w14:paraId="20E137E3" w14:textId="77777777" w:rsidR="00E8445C" w:rsidRPr="00E8445C" w:rsidRDefault="00E8445C" w:rsidP="00E8445C">
      <w:pPr>
        <w:widowControl/>
        <w:numPr>
          <w:ilvl w:val="0"/>
          <w:numId w:val="11"/>
        </w:numPr>
        <w:autoSpaceDE/>
        <w:autoSpaceDN/>
        <w:adjustRightInd/>
        <w:spacing w:after="160" w:line="259" w:lineRule="auto"/>
        <w:ind w:right="-540"/>
        <w:jc w:val="both"/>
        <w:rPr>
          <w:rFonts w:eastAsia="Times New Roman"/>
        </w:rPr>
      </w:pPr>
      <w:r w:rsidRPr="00E8445C">
        <w:rPr>
          <w:rFonts w:eastAsia="Times New Roman"/>
        </w:rPr>
        <w:t xml:space="preserve">Please ensure that you, as the Bidder, allow adequate time for large uploads and to fully complete your submittal by the deadline. A submission that is not both: (1) fully complete; and (2) received, via email by the deadline, will be deemed late. Further, a submission that is not fully complete by the deadline because the response was captured, blocked, filtered, quarantined, or otherwise prevented from reaching the proper destination server by any anti-virus or other security software will be deemed late. </w:t>
      </w:r>
    </w:p>
    <w:p w14:paraId="7B29BDE0" w14:textId="77777777" w:rsidR="00E8445C" w:rsidRPr="00E8445C" w:rsidRDefault="00E8445C" w:rsidP="00E8445C">
      <w:pPr>
        <w:widowControl/>
        <w:autoSpaceDE/>
        <w:autoSpaceDN/>
        <w:adjustRightInd/>
        <w:ind w:right="-540"/>
        <w:jc w:val="both"/>
        <w:rPr>
          <w:rFonts w:eastAsia="Times New Roman"/>
        </w:rPr>
      </w:pPr>
    </w:p>
    <w:p w14:paraId="0B664658" w14:textId="77777777" w:rsidR="00E8445C" w:rsidRPr="00E8445C" w:rsidRDefault="00E8445C" w:rsidP="00E8445C">
      <w:pPr>
        <w:widowControl/>
        <w:autoSpaceDE/>
        <w:autoSpaceDN/>
        <w:adjustRightInd/>
        <w:ind w:right="-540"/>
        <w:jc w:val="both"/>
        <w:rPr>
          <w:rFonts w:eastAsia="Times New Roman"/>
        </w:rPr>
      </w:pPr>
      <w:r w:rsidRPr="00E8445C">
        <w:rPr>
          <w:rFonts w:eastAsia="Times New Roman"/>
        </w:rPr>
        <w:t xml:space="preserve">All Bids received after the due date and time will be rejected and will remain unopened. </w:t>
      </w:r>
      <w:r w:rsidRPr="00E8445C">
        <w:rPr>
          <w:rFonts w:eastAsia="Times New Roman"/>
          <w:b/>
          <w:bCs/>
          <w:i/>
          <w:iCs/>
          <w:u w:val="single"/>
        </w:rPr>
        <w:t>NO LATE BID CAN BE ACCEPTED</w:t>
      </w:r>
      <w:r w:rsidRPr="00E8445C">
        <w:rPr>
          <w:rFonts w:eastAsia="Times New Roman"/>
          <w:b/>
          <w:i/>
          <w:iCs/>
        </w:rPr>
        <w:t>.</w:t>
      </w:r>
    </w:p>
    <w:p w14:paraId="6DA55D21" w14:textId="77777777" w:rsidR="00E8445C" w:rsidRPr="00E8445C" w:rsidRDefault="00E8445C" w:rsidP="00E8445C">
      <w:pPr>
        <w:widowControl/>
        <w:autoSpaceDE/>
        <w:autoSpaceDN/>
        <w:adjustRightInd/>
        <w:spacing w:after="120"/>
        <w:ind w:left="-720" w:right="-720"/>
        <w:jc w:val="both"/>
        <w:rPr>
          <w:rFonts w:eastAsia="Times New Roman"/>
        </w:rPr>
      </w:pPr>
    </w:p>
    <w:p w14:paraId="7BF2BFE8" w14:textId="77777777" w:rsidR="00E8445C" w:rsidRPr="00E8445C" w:rsidRDefault="00E8445C" w:rsidP="00E8445C">
      <w:pPr>
        <w:widowControl/>
        <w:autoSpaceDE/>
        <w:autoSpaceDN/>
        <w:adjustRightInd/>
        <w:ind w:left="-720" w:right="-540"/>
        <w:rPr>
          <w:rFonts w:eastAsia="Times New Roman"/>
          <w:bCs/>
        </w:rPr>
      </w:pPr>
      <w:r w:rsidRPr="00E8445C">
        <w:rPr>
          <w:rFonts w:eastAsia="Times New Roman"/>
          <w:b/>
        </w:rPr>
        <w:t>Chief Procurement Officer (CPO):</w:t>
      </w:r>
      <w:r w:rsidRPr="00E8445C">
        <w:rPr>
          <w:rFonts w:eastAsia="Times New Roman"/>
          <w:bCs/>
        </w:rPr>
        <w:t xml:space="preserve"> If you are an individual with a disability and you require accommodation such as closed captioning, please contact the </w:t>
      </w:r>
      <w:r w:rsidRPr="00E8445C">
        <w:rPr>
          <w:rFonts w:eastAsia="Times New Roman"/>
          <w:color w:val="000000"/>
        </w:rPr>
        <w:t xml:space="preserve">CPO </w:t>
      </w:r>
      <w:r w:rsidRPr="00E8445C">
        <w:rPr>
          <w:rFonts w:eastAsia="Times New Roman"/>
        </w:rPr>
        <w:t>or designee</w:t>
      </w:r>
      <w:r w:rsidRPr="00E8445C">
        <w:rPr>
          <w:rFonts w:eastAsia="Times New Roman"/>
          <w:bCs/>
        </w:rPr>
        <w:t xml:space="preserve"> at least five (5) working days prior to the scheduled bid opening.</w:t>
      </w:r>
    </w:p>
    <w:p w14:paraId="2AB9307A" w14:textId="77777777" w:rsidR="00E8445C" w:rsidRPr="00E8445C" w:rsidRDefault="00E8445C" w:rsidP="00E8445C">
      <w:pPr>
        <w:widowControl/>
        <w:autoSpaceDE/>
        <w:autoSpaceDN/>
        <w:adjustRightInd/>
        <w:ind w:left="-720" w:right="-720"/>
        <w:rPr>
          <w:rFonts w:eastAsia="Times New Roman"/>
          <w:sz w:val="16"/>
          <w:szCs w:val="16"/>
        </w:rPr>
      </w:pPr>
      <w:r w:rsidRPr="00E8445C">
        <w:rPr>
          <w:rFonts w:eastAsia="Times New Roman"/>
          <w:bCs/>
        </w:rPr>
        <w:t xml:space="preserve"> </w:t>
      </w:r>
    </w:p>
    <w:p w14:paraId="1D858247" w14:textId="77777777" w:rsidR="00E8445C" w:rsidRPr="00E8445C" w:rsidRDefault="00E8445C" w:rsidP="00E8445C">
      <w:pPr>
        <w:widowControl/>
        <w:autoSpaceDE/>
        <w:autoSpaceDN/>
        <w:adjustRightInd/>
        <w:ind w:left="720"/>
        <w:contextualSpacing/>
        <w:rPr>
          <w:rFonts w:eastAsia="Times New Roman"/>
        </w:rPr>
      </w:pPr>
      <w:r w:rsidRPr="00E8445C">
        <w:rPr>
          <w:rFonts w:eastAsia="Times New Roman"/>
          <w:color w:val="000000"/>
        </w:rPr>
        <w:t>CPO</w:t>
      </w:r>
      <w:r w:rsidRPr="00E8445C">
        <w:rPr>
          <w:rFonts w:eastAsia="Times New Roman"/>
        </w:rPr>
        <w:t xml:space="preserve"> contact information is:</w:t>
      </w:r>
    </w:p>
    <w:p w14:paraId="25E39BFC" w14:textId="77777777" w:rsidR="00E8445C" w:rsidRPr="00E8445C" w:rsidRDefault="00E8445C" w:rsidP="00E8445C">
      <w:pPr>
        <w:widowControl/>
        <w:autoSpaceDE/>
        <w:autoSpaceDN/>
        <w:adjustRightInd/>
        <w:ind w:left="720"/>
        <w:contextualSpacing/>
        <w:rPr>
          <w:rFonts w:eastAsia="Times New Roman"/>
        </w:rPr>
      </w:pPr>
      <w:r w:rsidRPr="00E8445C">
        <w:rPr>
          <w:rFonts w:eastAsia="Times New Roman"/>
        </w:rPr>
        <w:t xml:space="preserve">Travis </w:t>
      </w:r>
      <w:proofErr w:type="spellStart"/>
      <w:r w:rsidRPr="00E8445C">
        <w:rPr>
          <w:rFonts w:eastAsia="Times New Roman"/>
        </w:rPr>
        <w:t>Dutton-Leyda</w:t>
      </w:r>
      <w:proofErr w:type="spellEnd"/>
    </w:p>
    <w:p w14:paraId="27E3E33F" w14:textId="77777777" w:rsidR="00E8445C" w:rsidRPr="00E8445C" w:rsidRDefault="00E8445C" w:rsidP="00E8445C">
      <w:pPr>
        <w:widowControl/>
        <w:autoSpaceDE/>
        <w:autoSpaceDN/>
        <w:adjustRightInd/>
        <w:ind w:left="720"/>
        <w:contextualSpacing/>
        <w:rPr>
          <w:rFonts w:eastAsia="Times New Roman"/>
        </w:rPr>
      </w:pPr>
      <w:r w:rsidRPr="00E8445C">
        <w:rPr>
          <w:rFonts w:eastAsia="Times New Roman"/>
        </w:rPr>
        <w:t xml:space="preserve">Chief Procurement Officer </w:t>
      </w:r>
    </w:p>
    <w:p w14:paraId="6C91B369" w14:textId="77777777" w:rsidR="00E8445C" w:rsidRPr="00E8445C" w:rsidRDefault="00E8445C" w:rsidP="00E8445C">
      <w:pPr>
        <w:widowControl/>
        <w:autoSpaceDE/>
        <w:autoSpaceDN/>
        <w:adjustRightInd/>
        <w:ind w:left="720"/>
        <w:contextualSpacing/>
        <w:rPr>
          <w:rFonts w:eastAsia="Times New Roman"/>
        </w:rPr>
      </w:pPr>
      <w:r w:rsidRPr="00E8445C">
        <w:rPr>
          <w:rFonts w:eastAsia="Times New Roman"/>
        </w:rPr>
        <w:t>City of Santa Fe</w:t>
      </w:r>
    </w:p>
    <w:p w14:paraId="2C9CC6F2" w14:textId="77777777" w:rsidR="00E8445C" w:rsidRPr="00E8445C" w:rsidRDefault="00E8445C" w:rsidP="00E8445C">
      <w:pPr>
        <w:widowControl/>
        <w:autoSpaceDE/>
        <w:autoSpaceDN/>
        <w:adjustRightInd/>
        <w:ind w:left="720"/>
        <w:contextualSpacing/>
        <w:rPr>
          <w:rFonts w:eastAsia="Times New Roman"/>
        </w:rPr>
      </w:pPr>
      <w:hyperlink r:id="rId9" w:history="1">
        <w:r w:rsidRPr="00E8445C">
          <w:rPr>
            <w:rFonts w:eastAsia="Times New Roman"/>
          </w:rPr>
          <w:t>tkduttonleyda@santafenm.gov</w:t>
        </w:r>
      </w:hyperlink>
      <w:r w:rsidRPr="00E8445C">
        <w:rPr>
          <w:rFonts w:eastAsia="Times New Roman"/>
        </w:rPr>
        <w:t xml:space="preserve"> </w:t>
      </w:r>
    </w:p>
    <w:p w14:paraId="1588F8E0" w14:textId="77777777" w:rsidR="00E8445C" w:rsidRPr="00E8445C" w:rsidRDefault="00E8445C" w:rsidP="00E8445C">
      <w:pPr>
        <w:widowControl/>
        <w:autoSpaceDE/>
        <w:autoSpaceDN/>
        <w:adjustRightInd/>
        <w:ind w:left="720"/>
        <w:contextualSpacing/>
        <w:rPr>
          <w:rFonts w:eastAsia="Times New Roman"/>
          <w:color w:val="0000FF"/>
        </w:rPr>
      </w:pPr>
    </w:p>
    <w:p w14:paraId="42C05D60"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b/>
          <w:bCs/>
        </w:rPr>
        <w:t>Any inquiries or requests</w:t>
      </w:r>
      <w:r w:rsidRPr="00E8445C">
        <w:rPr>
          <w:rFonts w:eastAsia="Times New Roman"/>
          <w:bCs/>
        </w:rPr>
        <w:t xml:space="preserve"> regarding this procurement should be submitted, in writing, to the</w:t>
      </w:r>
      <w:r w:rsidRPr="00E8445C">
        <w:rPr>
          <w:rFonts w:eastAsia="Times New Roman"/>
        </w:rPr>
        <w:t xml:space="preserve"> Department Contact </w:t>
      </w:r>
      <w:r w:rsidRPr="00E8445C">
        <w:rPr>
          <w:rFonts w:eastAsia="Times New Roman"/>
          <w:u w:val="single"/>
        </w:rPr>
        <w:t>AND</w:t>
      </w:r>
      <w:r w:rsidRPr="00E8445C">
        <w:rPr>
          <w:rFonts w:eastAsia="Times New Roman"/>
        </w:rPr>
        <w:t xml:space="preserve"> the Central Purchasing Office at the following email addresses: </w:t>
      </w:r>
    </w:p>
    <w:p w14:paraId="68CB07F6" w14:textId="77777777" w:rsidR="00E8445C" w:rsidRPr="00E8445C" w:rsidRDefault="00E8445C" w:rsidP="00E8445C">
      <w:pPr>
        <w:widowControl/>
        <w:autoSpaceDE/>
        <w:autoSpaceDN/>
        <w:adjustRightInd/>
        <w:ind w:left="720" w:right="-540"/>
        <w:rPr>
          <w:rFonts w:eastAsia="Times New Roman"/>
          <w:b/>
          <w:bCs/>
        </w:rPr>
      </w:pPr>
    </w:p>
    <w:p w14:paraId="4FFD4B46"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rPr>
        <w:t xml:space="preserve">Department Contact: P. Fred Heerbrandt, P.E., </w:t>
      </w:r>
      <w:hyperlink r:id="rId10" w:history="1">
        <w:r w:rsidRPr="00E8445C">
          <w:rPr>
            <w:rFonts w:eastAsia="Times New Roman"/>
            <w:color w:val="0563C1"/>
            <w:u w:val="single"/>
          </w:rPr>
          <w:t>pfheerbrandt@santafenm.gov</w:t>
        </w:r>
      </w:hyperlink>
      <w:r w:rsidRPr="00E8445C">
        <w:rPr>
          <w:rFonts w:eastAsia="Times New Roman"/>
        </w:rPr>
        <w:t xml:space="preserve">  </w:t>
      </w:r>
    </w:p>
    <w:p w14:paraId="433D8D47"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rPr>
        <w:t xml:space="preserve">Central Purchasing Office: </w:t>
      </w:r>
      <w:hyperlink r:id="rId11" w:history="1">
        <w:r w:rsidRPr="00E8445C">
          <w:rPr>
            <w:rFonts w:eastAsia="Times New Roman"/>
            <w:color w:val="0000FF"/>
            <w:u w:val="single"/>
          </w:rPr>
          <w:t>purchasing_ITB@santafenm.gov</w:t>
        </w:r>
      </w:hyperlink>
      <w:r w:rsidRPr="00E8445C">
        <w:rPr>
          <w:rFonts w:eastAsia="Times New Roman"/>
        </w:rPr>
        <w:t xml:space="preserve"> </w:t>
      </w:r>
    </w:p>
    <w:p w14:paraId="2B61B642" w14:textId="77777777" w:rsidR="00E8445C" w:rsidRPr="00E8445C" w:rsidRDefault="00E8445C" w:rsidP="00E8445C">
      <w:pPr>
        <w:widowControl/>
        <w:autoSpaceDE/>
        <w:autoSpaceDN/>
        <w:adjustRightInd/>
        <w:ind w:left="720" w:right="-540"/>
        <w:rPr>
          <w:rFonts w:eastAsia="Times New Roman"/>
        </w:rPr>
      </w:pPr>
    </w:p>
    <w:p w14:paraId="5E99D72B" w14:textId="77777777" w:rsidR="00E8445C" w:rsidRPr="00E8445C" w:rsidRDefault="00E8445C" w:rsidP="00E8445C">
      <w:pPr>
        <w:widowControl/>
        <w:autoSpaceDE/>
        <w:autoSpaceDN/>
        <w:adjustRightInd/>
        <w:ind w:left="-720" w:right="-540"/>
        <w:jc w:val="both"/>
        <w:rPr>
          <w:rFonts w:eastAsia="Times New Roman"/>
        </w:rPr>
      </w:pPr>
      <w:r w:rsidRPr="00E8445C">
        <w:rPr>
          <w:rFonts w:eastAsia="Times New Roman"/>
        </w:rPr>
        <w:t xml:space="preserve">Bidders may contact </w:t>
      </w:r>
      <w:r w:rsidRPr="00E8445C">
        <w:rPr>
          <w:rFonts w:eastAsia="Times New Roman"/>
          <w:b/>
          <w:u w:val="single"/>
        </w:rPr>
        <w:t>ONLY</w:t>
      </w:r>
      <w:r w:rsidRPr="00E8445C">
        <w:rPr>
          <w:rFonts w:eastAsia="Times New Roman"/>
        </w:rPr>
        <w:t xml:space="preserve"> the Department Contact and the Central Purchasing Office regarding this procurement and its terminology.  All other city employees do not have the authority to respond. </w:t>
      </w:r>
    </w:p>
    <w:p w14:paraId="4EE07A9E" w14:textId="77777777" w:rsidR="00E8445C" w:rsidRPr="00E8445C" w:rsidRDefault="00E8445C" w:rsidP="00E8445C">
      <w:pPr>
        <w:widowControl/>
        <w:autoSpaceDE/>
        <w:autoSpaceDN/>
        <w:adjustRightInd/>
        <w:ind w:left="720" w:right="-540"/>
        <w:rPr>
          <w:rFonts w:eastAsia="Times New Roman"/>
        </w:rPr>
      </w:pPr>
    </w:p>
    <w:p w14:paraId="14CCCBC1" w14:textId="77777777" w:rsidR="00E8445C" w:rsidRPr="00E8445C" w:rsidRDefault="00E8445C" w:rsidP="00E8445C">
      <w:pPr>
        <w:widowControl/>
        <w:autoSpaceDE/>
        <w:autoSpaceDN/>
        <w:adjustRightInd/>
        <w:ind w:left="-720" w:right="-540"/>
        <w:contextualSpacing/>
        <w:jc w:val="both"/>
        <w:rPr>
          <w:rFonts w:eastAsia="Times New Roman"/>
          <w:color w:val="0000FF"/>
        </w:rPr>
      </w:pPr>
      <w:r w:rsidRPr="00E8445C">
        <w:rPr>
          <w:rFonts w:eastAsia="Times New Roman"/>
          <w:b/>
        </w:rPr>
        <w:t xml:space="preserve">Protests of the solicitation or award must be submitted in writing to the CPO. </w:t>
      </w:r>
      <w:r w:rsidRPr="00E8445C">
        <w:rPr>
          <w:rFonts w:eastAsia="Times New Roman"/>
        </w:rPr>
        <w:t xml:space="preserve"> The CPO of the City of Santa Fe is the only authority for formal review and determination of a protest pursuant to NMSA 1978, §13-1-172, and Procurement Manual Section Y; </w:t>
      </w:r>
      <w:r w:rsidRPr="00E8445C">
        <w:rPr>
          <w:rFonts w:eastAsia="Times New Roman"/>
          <w:b/>
          <w:u w:val="single"/>
        </w:rPr>
        <w:t>ONLY</w:t>
      </w:r>
      <w:r w:rsidRPr="00E8445C">
        <w:rPr>
          <w:rFonts w:eastAsia="Times New Roman"/>
          <w:b/>
        </w:rPr>
        <w:t xml:space="preserve"> protests delivered directly to the CPO in writing and in a timely fashion will be considered to have been submitted properly and in accordance with statute, rule, and this ITB.</w:t>
      </w:r>
      <w:r w:rsidRPr="00E8445C">
        <w:rPr>
          <w:rFonts w:eastAsia="Times New Roman"/>
        </w:rPr>
        <w:t xml:space="preserve"> Protests submitted or delivered to the CPO will </w:t>
      </w:r>
      <w:r w:rsidRPr="00E8445C">
        <w:rPr>
          <w:rFonts w:eastAsia="Times New Roman"/>
          <w:b/>
          <w:u w:val="single"/>
        </w:rPr>
        <w:t>NOT</w:t>
      </w:r>
      <w:r w:rsidRPr="00E8445C">
        <w:rPr>
          <w:rFonts w:eastAsia="Times New Roman"/>
        </w:rPr>
        <w:t xml:space="preserve"> be considered properly submitted.</w:t>
      </w:r>
    </w:p>
    <w:p w14:paraId="0FB1621D" w14:textId="77777777" w:rsidR="00E8445C" w:rsidRPr="00E8445C" w:rsidRDefault="00E8445C" w:rsidP="00E8445C">
      <w:pPr>
        <w:widowControl/>
        <w:autoSpaceDE/>
        <w:autoSpaceDN/>
        <w:adjustRightInd/>
        <w:ind w:left="-720" w:right="-540"/>
        <w:contextualSpacing/>
        <w:rPr>
          <w:rFonts w:eastAsia="Times New Roman"/>
        </w:rPr>
      </w:pPr>
    </w:p>
    <w:p w14:paraId="230DB273"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rPr>
        <w:t xml:space="preserve">Bidders shall promptly notify </w:t>
      </w:r>
      <w:bookmarkStart w:id="2" w:name="_Hlk54523907"/>
      <w:r w:rsidRPr="00E8445C">
        <w:rPr>
          <w:rFonts w:eastAsia="Times New Roman"/>
        </w:rPr>
        <w:t xml:space="preserve">the </w:t>
      </w:r>
      <w:r w:rsidRPr="00E8445C">
        <w:rPr>
          <w:rFonts w:eastAsia="Times New Roman"/>
          <w:color w:val="000000"/>
        </w:rPr>
        <w:t>CPO</w:t>
      </w:r>
      <w:r w:rsidRPr="00E8445C">
        <w:rPr>
          <w:rFonts w:eastAsia="Times New Roman"/>
        </w:rPr>
        <w:t xml:space="preserve"> or designee</w:t>
      </w:r>
      <w:bookmarkEnd w:id="2"/>
      <w:r w:rsidRPr="00E8445C">
        <w:rPr>
          <w:rFonts w:eastAsia="Times New Roman"/>
        </w:rPr>
        <w:t xml:space="preserve"> of any ambiguity, inconsistency, or error which they may discover upon examination of the bid. Any response made by the City will be provided in writing to all contractors by addendum, no verbal responses shall be authoritative.</w:t>
      </w:r>
    </w:p>
    <w:p w14:paraId="5F83BD4B" w14:textId="77777777" w:rsidR="00E8445C" w:rsidRPr="00E8445C" w:rsidRDefault="00E8445C" w:rsidP="00E8445C">
      <w:pPr>
        <w:widowControl/>
        <w:autoSpaceDE/>
        <w:autoSpaceDN/>
        <w:adjustRightInd/>
        <w:ind w:left="-720" w:right="-720"/>
        <w:rPr>
          <w:rFonts w:eastAsia="Times New Roman"/>
        </w:rPr>
      </w:pPr>
    </w:p>
    <w:p w14:paraId="5C01C614" w14:textId="77777777" w:rsidR="00E8445C" w:rsidRPr="00E8445C" w:rsidRDefault="00E8445C" w:rsidP="00E8445C">
      <w:pPr>
        <w:widowControl/>
        <w:autoSpaceDE/>
        <w:autoSpaceDN/>
        <w:adjustRightInd/>
        <w:ind w:left="-720" w:right="-720"/>
        <w:rPr>
          <w:rFonts w:eastAsia="Times New Roman"/>
          <w:color w:val="000000"/>
        </w:rPr>
      </w:pPr>
      <w:r w:rsidRPr="00E8445C">
        <w:rPr>
          <w:rFonts w:eastAsia="Times New Roman"/>
          <w:b/>
          <w:color w:val="000000"/>
        </w:rPr>
        <w:t>BID OPENING:</w:t>
      </w:r>
      <w:r w:rsidRPr="00E8445C">
        <w:rPr>
          <w:rFonts w:eastAsia="Times New Roman"/>
          <w:color w:val="000000"/>
        </w:rPr>
        <w:t xml:space="preserve"> Bid opening will be accomplished through a Zoom meeting as follows:</w:t>
      </w:r>
    </w:p>
    <w:p w14:paraId="4B18D351" w14:textId="77777777" w:rsidR="00E8445C" w:rsidRPr="00E8445C" w:rsidRDefault="00E8445C" w:rsidP="00E8445C">
      <w:pPr>
        <w:widowControl/>
        <w:autoSpaceDE/>
        <w:autoSpaceDN/>
        <w:adjustRightInd/>
        <w:ind w:left="-720" w:right="-720"/>
        <w:rPr>
          <w:rFonts w:eastAsia="Times New Roman"/>
          <w:color w:val="000000"/>
        </w:rPr>
      </w:pPr>
    </w:p>
    <w:p w14:paraId="126FB367" w14:textId="77777777" w:rsidR="00E8445C" w:rsidRPr="00E8445C" w:rsidRDefault="00E8445C" w:rsidP="00E8445C">
      <w:pPr>
        <w:widowControl/>
        <w:autoSpaceDE/>
        <w:autoSpaceDN/>
        <w:adjustRightInd/>
        <w:ind w:right="-720"/>
        <w:rPr>
          <w:rFonts w:eastAsia="Times New Roman"/>
          <w:color w:val="000000"/>
        </w:rPr>
      </w:pPr>
      <w:r w:rsidRPr="00E8445C">
        <w:rPr>
          <w:rFonts w:eastAsia="Times New Roman"/>
          <w:color w:val="000000"/>
        </w:rPr>
        <w:t xml:space="preserve">Date: September 26, 2023 </w:t>
      </w:r>
    </w:p>
    <w:p w14:paraId="62423C40" w14:textId="77777777" w:rsidR="00E8445C" w:rsidRPr="00E8445C" w:rsidRDefault="00E8445C" w:rsidP="00E8445C">
      <w:pPr>
        <w:widowControl/>
        <w:rPr>
          <w:rFonts w:eastAsia="Times New Roman"/>
          <w:color w:val="000000"/>
        </w:rPr>
      </w:pPr>
      <w:r w:rsidRPr="00E8445C">
        <w:rPr>
          <w:rFonts w:eastAsia="Times New Roman"/>
          <w:color w:val="000000"/>
        </w:rPr>
        <w:t>Time: 2:00 PM Mountain Time (US and Canada)</w:t>
      </w:r>
    </w:p>
    <w:p w14:paraId="220E482E" w14:textId="77777777" w:rsidR="00E8445C" w:rsidRPr="00E8445C" w:rsidRDefault="00E8445C" w:rsidP="00E8445C">
      <w:pPr>
        <w:widowControl/>
        <w:rPr>
          <w:rFonts w:eastAsia="Times New Roman"/>
          <w:color w:val="000000"/>
        </w:rPr>
      </w:pPr>
      <w:r w:rsidRPr="00E8445C">
        <w:rPr>
          <w:rFonts w:eastAsia="Times New Roman"/>
          <w:color w:val="000000"/>
        </w:rPr>
        <w:t xml:space="preserve">Join Zoom Meeting @: </w:t>
      </w:r>
    </w:p>
    <w:p w14:paraId="18F3D9E4" w14:textId="77777777" w:rsidR="00E8445C" w:rsidRPr="00E8445C" w:rsidRDefault="00E8445C" w:rsidP="00E8445C">
      <w:pPr>
        <w:widowControl/>
        <w:autoSpaceDE/>
        <w:autoSpaceDN/>
        <w:adjustRightInd/>
        <w:spacing w:before="100" w:beforeAutospacing="1" w:after="100" w:afterAutospacing="1"/>
        <w:rPr>
          <w:rFonts w:eastAsia="Times New Roman"/>
        </w:rPr>
      </w:pPr>
      <w:hyperlink r:id="rId12" w:history="1">
        <w:r w:rsidRPr="00E8445C">
          <w:rPr>
            <w:rFonts w:eastAsia="Times New Roman"/>
            <w:color w:val="0563C1"/>
            <w:u w:val="single"/>
          </w:rPr>
          <w:t>https://santafenm-gov.zoom.us/j/84208314187?pwd=dkx0ZHZmc3k3ZVpKOTdwdEU0aDRNQT09</w:t>
        </w:r>
      </w:hyperlink>
      <w:r w:rsidRPr="00E8445C">
        <w:rPr>
          <w:rFonts w:eastAsia="Times New Roman"/>
        </w:rPr>
        <w:t xml:space="preserve"> </w:t>
      </w:r>
    </w:p>
    <w:p w14:paraId="5DFAB6C0" w14:textId="77777777" w:rsidR="00E8445C" w:rsidRPr="00E8445C" w:rsidRDefault="00E8445C" w:rsidP="00E8445C">
      <w:pPr>
        <w:widowControl/>
        <w:autoSpaceDE/>
        <w:autoSpaceDN/>
        <w:adjustRightInd/>
        <w:spacing w:before="100" w:beforeAutospacing="1" w:after="100" w:afterAutospacing="1"/>
        <w:rPr>
          <w:rFonts w:eastAsia="Times New Roman"/>
        </w:rPr>
      </w:pPr>
      <w:r w:rsidRPr="00E8445C">
        <w:rPr>
          <w:rFonts w:eastAsia="Times New Roman"/>
        </w:rPr>
        <w:t xml:space="preserve">Meeting ID: 842 0831 4187 </w:t>
      </w:r>
      <w:r w:rsidRPr="00E8445C">
        <w:rPr>
          <w:rFonts w:eastAsia="Times New Roman"/>
        </w:rPr>
        <w:br/>
        <w:t xml:space="preserve">Passcode: 408444 </w:t>
      </w:r>
      <w:r w:rsidRPr="00E8445C">
        <w:rPr>
          <w:rFonts w:eastAsia="Times New Roman"/>
        </w:rPr>
        <w:br/>
        <w:t xml:space="preserve">One tap mobile </w:t>
      </w:r>
      <w:r w:rsidRPr="00E8445C">
        <w:rPr>
          <w:rFonts w:eastAsia="Times New Roman"/>
        </w:rPr>
        <w:br/>
        <w:t>+</w:t>
      </w:r>
      <w:proofErr w:type="gramStart"/>
      <w:r w:rsidRPr="00E8445C">
        <w:rPr>
          <w:rFonts w:eastAsia="Times New Roman"/>
        </w:rPr>
        <w:t>17193594580,,</w:t>
      </w:r>
      <w:proofErr w:type="gramEnd"/>
      <w:r w:rsidRPr="00E8445C">
        <w:rPr>
          <w:rFonts w:eastAsia="Times New Roman"/>
        </w:rPr>
        <w:t xml:space="preserve">84208314187#,,,,*408444# US </w:t>
      </w:r>
      <w:r w:rsidRPr="00E8445C">
        <w:rPr>
          <w:rFonts w:eastAsia="Times New Roman"/>
        </w:rPr>
        <w:br/>
        <w:t xml:space="preserve">+12532050468,,84208314187#,,,,*408444# US </w:t>
      </w:r>
    </w:p>
    <w:p w14:paraId="7641C30E" w14:textId="77777777" w:rsidR="00E8445C" w:rsidRPr="00E8445C" w:rsidRDefault="00E8445C" w:rsidP="00E8445C">
      <w:pPr>
        <w:widowControl/>
        <w:autoSpaceDE/>
        <w:autoSpaceDN/>
        <w:adjustRightInd/>
        <w:spacing w:before="100" w:beforeAutospacing="1" w:after="100" w:afterAutospacing="1"/>
        <w:rPr>
          <w:rFonts w:eastAsia="Times New Roman"/>
        </w:rPr>
      </w:pPr>
      <w:r w:rsidRPr="00E8445C">
        <w:rPr>
          <w:rFonts w:eastAsia="Times New Roman"/>
        </w:rPr>
        <w:t xml:space="preserve">Dial by your location </w:t>
      </w:r>
      <w:r w:rsidRPr="00E8445C">
        <w:rPr>
          <w:rFonts w:eastAsia="Times New Roman"/>
        </w:rPr>
        <w:br/>
        <w:t xml:space="preserve">        +1 719 359 4580 US </w:t>
      </w:r>
      <w:r w:rsidRPr="00E8445C">
        <w:rPr>
          <w:rFonts w:eastAsia="Times New Roman"/>
        </w:rPr>
        <w:br/>
        <w:t xml:space="preserve">        +1 253 205 0468 US </w:t>
      </w:r>
      <w:r w:rsidRPr="00E8445C">
        <w:rPr>
          <w:rFonts w:eastAsia="Times New Roman"/>
        </w:rPr>
        <w:br/>
        <w:t xml:space="preserve">        +1 253 215 8782 US (Tacoma) </w:t>
      </w:r>
      <w:r w:rsidRPr="00E8445C">
        <w:rPr>
          <w:rFonts w:eastAsia="Times New Roman"/>
        </w:rPr>
        <w:br/>
        <w:t xml:space="preserve">        +1 346 248 7799 US (Houston) </w:t>
      </w:r>
      <w:r w:rsidRPr="00E8445C">
        <w:rPr>
          <w:rFonts w:eastAsia="Times New Roman"/>
        </w:rPr>
        <w:br/>
        <w:t xml:space="preserve">        +1 669 444 9171 US </w:t>
      </w:r>
      <w:r w:rsidRPr="00E8445C">
        <w:rPr>
          <w:rFonts w:eastAsia="Times New Roman"/>
        </w:rPr>
        <w:br/>
        <w:t xml:space="preserve">        +1 669 900 6833 US (San Jose) </w:t>
      </w:r>
      <w:r w:rsidRPr="00E8445C">
        <w:rPr>
          <w:rFonts w:eastAsia="Times New Roman"/>
        </w:rPr>
        <w:br/>
        <w:t xml:space="preserve">        +1 312 626 6799 US (Chicago) </w:t>
      </w:r>
      <w:r w:rsidRPr="00E8445C">
        <w:rPr>
          <w:rFonts w:eastAsia="Times New Roman"/>
        </w:rPr>
        <w:br/>
        <w:t xml:space="preserve">        +1 360 209 5623 US </w:t>
      </w:r>
      <w:r w:rsidRPr="00E8445C">
        <w:rPr>
          <w:rFonts w:eastAsia="Times New Roman"/>
        </w:rPr>
        <w:br/>
        <w:t xml:space="preserve">        +1 386 347 5053 US </w:t>
      </w:r>
      <w:r w:rsidRPr="00E8445C">
        <w:rPr>
          <w:rFonts w:eastAsia="Times New Roman"/>
        </w:rPr>
        <w:br/>
        <w:t xml:space="preserve">        +1 507 473 4847 US </w:t>
      </w:r>
      <w:r w:rsidRPr="00E8445C">
        <w:rPr>
          <w:rFonts w:eastAsia="Times New Roman"/>
        </w:rPr>
        <w:br/>
        <w:t xml:space="preserve">        +1 564 217 2000 US </w:t>
      </w:r>
      <w:r w:rsidRPr="00E8445C">
        <w:rPr>
          <w:rFonts w:eastAsia="Times New Roman"/>
        </w:rPr>
        <w:br/>
        <w:t xml:space="preserve">        +1 646 931 3860 US </w:t>
      </w:r>
      <w:r w:rsidRPr="00E8445C">
        <w:rPr>
          <w:rFonts w:eastAsia="Times New Roman"/>
        </w:rPr>
        <w:br/>
        <w:t xml:space="preserve">        +1 689 278 1000 US </w:t>
      </w:r>
      <w:r w:rsidRPr="00E8445C">
        <w:rPr>
          <w:rFonts w:eastAsia="Times New Roman"/>
        </w:rPr>
        <w:br/>
        <w:t xml:space="preserve">        +1 929 205 6099 US (New York) </w:t>
      </w:r>
      <w:r w:rsidRPr="00E8445C">
        <w:rPr>
          <w:rFonts w:eastAsia="Times New Roman"/>
        </w:rPr>
        <w:br/>
        <w:t xml:space="preserve">        +1 301 715 8592 US (Washington DC) </w:t>
      </w:r>
      <w:r w:rsidRPr="00E8445C">
        <w:rPr>
          <w:rFonts w:eastAsia="Times New Roman"/>
        </w:rPr>
        <w:br/>
        <w:t xml:space="preserve">        +1 305 224 1968 US </w:t>
      </w:r>
      <w:r w:rsidRPr="00E8445C">
        <w:rPr>
          <w:rFonts w:eastAsia="Times New Roman"/>
        </w:rPr>
        <w:br/>
        <w:t xml:space="preserve">        +1 309 205 3325 US </w:t>
      </w:r>
      <w:r w:rsidRPr="00E8445C">
        <w:rPr>
          <w:rFonts w:eastAsia="Times New Roman"/>
        </w:rPr>
        <w:br/>
        <w:t xml:space="preserve">Meeting ID: 842 0831 4187 </w:t>
      </w:r>
      <w:r w:rsidRPr="00E8445C">
        <w:rPr>
          <w:rFonts w:eastAsia="Times New Roman"/>
        </w:rPr>
        <w:br/>
        <w:t xml:space="preserve">Passcode: 408444 </w:t>
      </w:r>
      <w:r w:rsidRPr="00E8445C">
        <w:rPr>
          <w:rFonts w:eastAsia="Times New Roman"/>
        </w:rPr>
        <w:br/>
        <w:t xml:space="preserve">Find your local number: </w:t>
      </w:r>
      <w:hyperlink r:id="rId13" w:history="1">
        <w:r w:rsidRPr="00E8445C">
          <w:rPr>
            <w:rFonts w:eastAsia="Times New Roman"/>
            <w:color w:val="0563C1"/>
            <w:u w:val="single"/>
          </w:rPr>
          <w:t>https://santafenm-gov.zoom.us/u/kb7nMAqVDf</w:t>
        </w:r>
      </w:hyperlink>
      <w:r w:rsidRPr="00E8445C">
        <w:rPr>
          <w:rFonts w:eastAsia="Times New Roman"/>
        </w:rPr>
        <w:t xml:space="preserve"> </w:t>
      </w:r>
    </w:p>
    <w:p w14:paraId="53E4F216" w14:textId="77777777" w:rsidR="00E8445C" w:rsidRPr="00E8445C" w:rsidRDefault="00E8445C" w:rsidP="00E8445C">
      <w:pPr>
        <w:widowControl/>
        <w:autoSpaceDE/>
        <w:autoSpaceDN/>
        <w:adjustRightInd/>
        <w:ind w:left="-720" w:right="-720"/>
        <w:rPr>
          <w:rFonts w:eastAsia="Times New Roman"/>
        </w:rPr>
      </w:pPr>
    </w:p>
    <w:p w14:paraId="11281587" w14:textId="77777777" w:rsidR="00E8445C" w:rsidRPr="00E8445C" w:rsidRDefault="00E8445C" w:rsidP="00E8445C">
      <w:pPr>
        <w:spacing w:after="120"/>
        <w:ind w:left="-720" w:right="-720"/>
        <w:rPr>
          <w:rFonts w:eastAsia="Times New Roman"/>
          <w:color w:val="000000"/>
        </w:rPr>
      </w:pPr>
      <w:r w:rsidRPr="00E8445C">
        <w:rPr>
          <w:rFonts w:eastAsia="Times New Roman"/>
          <w:color w:val="000000"/>
        </w:rPr>
        <w:t>All Bidders must notify the CPO</w:t>
      </w:r>
      <w:r w:rsidRPr="00E8445C">
        <w:rPr>
          <w:rFonts w:eastAsia="Times New Roman"/>
        </w:rPr>
        <w:t xml:space="preserve"> or designee</w:t>
      </w:r>
      <w:r w:rsidRPr="00E8445C">
        <w:rPr>
          <w:rFonts w:eastAsia="Times New Roman"/>
          <w:color w:val="000000"/>
        </w:rPr>
        <w:t xml:space="preserve"> if any employee(s) of the </w:t>
      </w:r>
      <w:r w:rsidRPr="00E8445C">
        <w:rPr>
          <w:rFonts w:eastAsia="Times New Roman"/>
        </w:rPr>
        <w:t>Wastewater Management Division</w:t>
      </w:r>
      <w:r w:rsidRPr="00E8445C">
        <w:rPr>
          <w:rFonts w:eastAsia="Times New Roman"/>
          <w:color w:val="000000"/>
        </w:rPr>
        <w:t xml:space="preserve"> or the office of CPO have a financial interest in the Bidder: </w:t>
      </w:r>
    </w:p>
    <w:p w14:paraId="49CEA639" w14:textId="77777777" w:rsidR="00E8445C" w:rsidRPr="00E8445C" w:rsidRDefault="00E8445C" w:rsidP="00E8445C">
      <w:pPr>
        <w:widowControl/>
        <w:autoSpaceDE/>
        <w:autoSpaceDN/>
        <w:adjustRightInd/>
        <w:spacing w:after="120"/>
        <w:ind w:left="-720" w:right="-720"/>
        <w:rPr>
          <w:rFonts w:eastAsia="Times New Roman"/>
          <w:b/>
        </w:rPr>
      </w:pPr>
      <w:r w:rsidRPr="00E8445C">
        <w:rPr>
          <w:rFonts w:eastAsia="Times New Roman"/>
          <w:b/>
        </w:rPr>
        <w:t xml:space="preserve">____ No financial interest      ____ Yes financial interest </w:t>
      </w:r>
    </w:p>
    <w:p w14:paraId="17CBABCE" w14:textId="77777777" w:rsidR="00E8445C" w:rsidRPr="00E8445C" w:rsidRDefault="00E8445C" w:rsidP="00E8445C">
      <w:pPr>
        <w:widowControl/>
        <w:autoSpaceDE/>
        <w:autoSpaceDN/>
        <w:adjustRightInd/>
        <w:spacing w:after="120"/>
        <w:ind w:left="-720" w:right="-720"/>
        <w:rPr>
          <w:rFonts w:eastAsia="Times New Roman"/>
        </w:rPr>
      </w:pPr>
      <w:r w:rsidRPr="00E8445C">
        <w:rPr>
          <w:rFonts w:eastAsia="Times New Roman"/>
        </w:rPr>
        <w:t xml:space="preserve">If yes specify by name: ______________________________________ </w:t>
      </w:r>
    </w:p>
    <w:p w14:paraId="7B8AC22B"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b/>
        </w:rPr>
        <w:t xml:space="preserve">Rejection of Bids: </w:t>
      </w:r>
      <w:r w:rsidRPr="00E8445C">
        <w:rPr>
          <w:rFonts w:eastAsia="Times New Roman"/>
        </w:rPr>
        <w:t xml:space="preserve">The CPO or designee shall have the right to reject any or all bids, and to reject a bid not accompanied by the data required by this bidding document, or a bid which is in any way incomplete or irregular., </w:t>
      </w:r>
    </w:p>
    <w:p w14:paraId="1547DEA4" w14:textId="77777777" w:rsidR="00E8445C" w:rsidRPr="00E8445C" w:rsidRDefault="00E8445C" w:rsidP="00E8445C">
      <w:pPr>
        <w:widowControl/>
        <w:autoSpaceDE/>
        <w:autoSpaceDN/>
        <w:adjustRightInd/>
        <w:ind w:left="-720" w:right="-720"/>
        <w:rPr>
          <w:rFonts w:eastAsia="Times New Roman"/>
          <w:b/>
        </w:rPr>
      </w:pPr>
    </w:p>
    <w:p w14:paraId="0134E62A"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b/>
        </w:rPr>
        <w:t>Brand Name or Equal</w:t>
      </w:r>
      <w:r w:rsidRPr="00E8445C">
        <w:rPr>
          <w:rFonts w:eastAsia="Times New Roman"/>
        </w:rPr>
        <w:t xml:space="preserve">: Where a brand name or equal is indicated, it is for the purpose of describing the standard of quality, performance, and characteristics desired and is not intended to restrict competition. “No substitute” specifications may be authorized ONLY if required to match existing equipment. </w:t>
      </w:r>
    </w:p>
    <w:p w14:paraId="656E8FA7" w14:textId="77777777" w:rsidR="00E8445C" w:rsidRPr="00E8445C" w:rsidRDefault="00E8445C" w:rsidP="00E8445C">
      <w:pPr>
        <w:widowControl/>
        <w:autoSpaceDE/>
        <w:autoSpaceDN/>
        <w:adjustRightInd/>
        <w:ind w:left="-720" w:right="-720"/>
        <w:rPr>
          <w:rFonts w:eastAsia="Times New Roman"/>
        </w:rPr>
      </w:pPr>
    </w:p>
    <w:p w14:paraId="5D89F4ED" w14:textId="77777777" w:rsidR="00E8445C" w:rsidRPr="00E8445C" w:rsidRDefault="00E8445C" w:rsidP="00E8445C">
      <w:pPr>
        <w:widowControl/>
        <w:autoSpaceDE/>
        <w:autoSpaceDN/>
        <w:adjustRightInd/>
        <w:ind w:left="-720" w:right="-720"/>
        <w:rPr>
          <w:rFonts w:eastAsia="Times New Roman"/>
          <w:bCs/>
        </w:rPr>
      </w:pPr>
      <w:r w:rsidRPr="00E8445C">
        <w:rPr>
          <w:rFonts w:eastAsia="Times New Roman"/>
        </w:rPr>
        <w:t xml:space="preserve">If bidding “equivalent” </w:t>
      </w:r>
      <w:r w:rsidRPr="00E8445C">
        <w:rPr>
          <w:rFonts w:eastAsia="Times New Roman"/>
          <w:bCs/>
        </w:rPr>
        <w:t xml:space="preserve">bidders must be prepared to furnish “complete data” upon request, preferably with bid, to avoid delay in award. </w:t>
      </w:r>
    </w:p>
    <w:p w14:paraId="108605B0" w14:textId="77777777" w:rsidR="00E8445C" w:rsidRPr="00E8445C" w:rsidRDefault="00E8445C" w:rsidP="00E8445C">
      <w:pPr>
        <w:widowControl/>
        <w:autoSpaceDE/>
        <w:autoSpaceDN/>
        <w:adjustRightInd/>
        <w:ind w:left="-720" w:right="-720"/>
        <w:rPr>
          <w:rFonts w:eastAsia="Times New Roman"/>
          <w:b/>
        </w:rPr>
      </w:pPr>
    </w:p>
    <w:p w14:paraId="0094DF66"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b/>
        </w:rPr>
        <w:lastRenderedPageBreak/>
        <w:t>Prohibit Bidding:</w:t>
      </w:r>
      <w:r w:rsidRPr="00E8445C">
        <w:rPr>
          <w:rFonts w:eastAsia="Times New Roman"/>
        </w:rPr>
        <w:t xml:space="preserve"> If any Bidder is of the opinion that the specifications as written preclude him from submitting a bid on this ITB, it is requested that his opinion be made known to the </w:t>
      </w:r>
      <w:r w:rsidRPr="00E8445C">
        <w:rPr>
          <w:rFonts w:eastAsia="Times New Roman"/>
          <w:color w:val="000000"/>
        </w:rPr>
        <w:t>CPO</w:t>
      </w:r>
      <w:r w:rsidRPr="00E8445C">
        <w:rPr>
          <w:rFonts w:eastAsia="Times New Roman"/>
        </w:rPr>
        <w:t xml:space="preserve"> or designee, in writing, </w:t>
      </w:r>
      <w:r w:rsidRPr="00E8445C">
        <w:rPr>
          <w:rFonts w:eastAsia="Times New Roman"/>
          <w:bCs/>
        </w:rPr>
        <w:t>at least seven (7) days prior</w:t>
      </w:r>
      <w:r w:rsidRPr="00E8445C">
        <w:rPr>
          <w:rFonts w:eastAsia="Times New Roman"/>
        </w:rPr>
        <w:t xml:space="preserve"> to the bid opening date. </w:t>
      </w:r>
    </w:p>
    <w:p w14:paraId="6A4AF0D8" w14:textId="77777777" w:rsidR="00E8445C" w:rsidRPr="00E8445C" w:rsidRDefault="00E8445C" w:rsidP="00E8445C">
      <w:pPr>
        <w:widowControl/>
        <w:autoSpaceDE/>
        <w:autoSpaceDN/>
        <w:adjustRightInd/>
        <w:ind w:left="-720" w:right="-720"/>
        <w:rPr>
          <w:rFonts w:eastAsia="Times New Roman"/>
          <w:b/>
        </w:rPr>
      </w:pPr>
    </w:p>
    <w:p w14:paraId="58066F6D"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b/>
        </w:rPr>
        <w:t>Responsible Bidder:</w:t>
      </w:r>
      <w:r w:rsidRPr="00E8445C">
        <w:rPr>
          <w:rFonts w:eastAsia="Times New Roman"/>
        </w:rPr>
        <w:t xml:space="preserve"> Bidders must, upon request of the </w:t>
      </w:r>
      <w:r w:rsidRPr="00E8445C">
        <w:rPr>
          <w:rFonts w:eastAsia="Times New Roman"/>
          <w:color w:val="000000"/>
        </w:rPr>
        <w:t>CPO</w:t>
      </w:r>
      <w:r w:rsidRPr="00E8445C">
        <w:rPr>
          <w:rFonts w:eastAsia="Times New Roman"/>
        </w:rPr>
        <w:t xml:space="preserve"> or designee, provide information and data to prove that the financial resources, production of service facilities, service reputation and experience are adequate to make satisfactory delivery of the materials and/or services. the </w:t>
      </w:r>
      <w:r w:rsidRPr="00E8445C">
        <w:rPr>
          <w:rFonts w:eastAsia="Times New Roman"/>
          <w:color w:val="000000"/>
        </w:rPr>
        <w:t>CPO</w:t>
      </w:r>
      <w:r w:rsidRPr="00E8445C">
        <w:rPr>
          <w:rFonts w:eastAsia="Times New Roman"/>
        </w:rPr>
        <w:t xml:space="preserve"> or designee reserves the right to require a Bidder to furnish a Performance Bond </w:t>
      </w:r>
      <w:r w:rsidRPr="00E8445C">
        <w:rPr>
          <w:rFonts w:eastAsia="Times New Roman"/>
          <w:bCs/>
        </w:rPr>
        <w:t>prior to award,</w:t>
      </w:r>
      <w:r w:rsidRPr="00E8445C">
        <w:rPr>
          <w:rFonts w:eastAsia="Times New Roman"/>
        </w:rPr>
        <w:t xml:space="preserve"> where the Bidder is unable to furnish the required information or data, or for other reasons which would insure proper performance by the Bidder. </w:t>
      </w:r>
    </w:p>
    <w:p w14:paraId="09ED8F8E" w14:textId="77777777" w:rsidR="00E8445C" w:rsidRPr="00E8445C" w:rsidRDefault="00E8445C" w:rsidP="00E8445C">
      <w:pPr>
        <w:ind w:left="-720" w:right="-720"/>
        <w:rPr>
          <w:rFonts w:eastAsia="Times New Roman"/>
          <w:b/>
          <w:color w:val="000000"/>
        </w:rPr>
      </w:pPr>
    </w:p>
    <w:p w14:paraId="79A8DDB9" w14:textId="77777777" w:rsidR="00E8445C" w:rsidRPr="00E8445C" w:rsidRDefault="00E8445C" w:rsidP="00E8445C">
      <w:pPr>
        <w:ind w:left="-720" w:right="-720"/>
        <w:rPr>
          <w:rFonts w:eastAsia="Times New Roman"/>
          <w:color w:val="000000"/>
        </w:rPr>
      </w:pPr>
      <w:r w:rsidRPr="00E8445C">
        <w:rPr>
          <w:rFonts w:eastAsia="Times New Roman"/>
          <w:b/>
          <w:color w:val="000000"/>
        </w:rPr>
        <w:t>Samples:</w:t>
      </w:r>
      <w:r w:rsidRPr="00E8445C">
        <w:rPr>
          <w:rFonts w:eastAsia="Times New Roman"/>
          <w:color w:val="000000"/>
        </w:rPr>
        <w:t xml:space="preserve"> Unless otherwise indicated in the bid specifications, samples of the items, when required, shall be free of expense to the City.   Samples not destroyed or mutilated in testing will be returned upon request, at Bidders expense.  Each sample must be labeled to clearly show the bid number and item number that it pertains to. Unsolicited bid samples or descriptive literature, which is submitted at the Bidder’s risk, will not be returned.</w:t>
      </w:r>
    </w:p>
    <w:p w14:paraId="5E4F09AD" w14:textId="77777777" w:rsidR="00E8445C" w:rsidRPr="00E8445C" w:rsidRDefault="00E8445C" w:rsidP="00E8445C">
      <w:pPr>
        <w:ind w:left="-720" w:right="-720"/>
        <w:rPr>
          <w:rFonts w:eastAsia="Times New Roman"/>
          <w:b/>
          <w:color w:val="000000"/>
          <w:sz w:val="24"/>
          <w:szCs w:val="24"/>
        </w:rPr>
      </w:pPr>
    </w:p>
    <w:p w14:paraId="19331B46" w14:textId="77777777" w:rsidR="00E8445C" w:rsidRPr="00E8445C" w:rsidRDefault="00E8445C" w:rsidP="00E8445C">
      <w:pPr>
        <w:ind w:left="-720" w:right="-720"/>
        <w:rPr>
          <w:rFonts w:eastAsia="Times New Roman"/>
          <w:b/>
          <w:color w:val="000000"/>
        </w:rPr>
      </w:pPr>
      <w:r w:rsidRPr="00E8445C">
        <w:rPr>
          <w:rFonts w:eastAsia="Times New Roman"/>
          <w:b/>
        </w:rPr>
        <w:t>Bid tabulations:</w:t>
      </w:r>
      <w:r w:rsidRPr="00E8445C">
        <w:rPr>
          <w:rFonts w:eastAsia="Times New Roman"/>
        </w:rPr>
        <w:t xml:space="preserve"> Bid tabs will be posted to our website within 14 days after the bid opening date.  To access go to </w:t>
      </w:r>
      <w:hyperlink r:id="rId14" w:history="1">
        <w:r w:rsidRPr="00E8445C">
          <w:rPr>
            <w:rFonts w:eastAsia="Times New Roman"/>
            <w:color w:val="0000FF"/>
            <w:u w:val="single"/>
          </w:rPr>
          <w:t>https://www.</w:t>
        </w:r>
        <w:r w:rsidRPr="00E8445C">
          <w:rPr>
            <w:rFonts w:eastAsia="Times New Roman"/>
            <w:color w:val="0000FF"/>
          </w:rPr>
          <w:t xml:space="preserve"> </w:t>
        </w:r>
        <w:r w:rsidRPr="00E8445C">
          <w:rPr>
            <w:rFonts w:eastAsia="Times New Roman"/>
            <w:color w:val="0000FF"/>
            <w:u w:val="single"/>
          </w:rPr>
          <w:t>https://www.santafenm.gov/bid_tabulations</w:t>
        </w:r>
      </w:hyperlink>
      <w:r w:rsidRPr="00E8445C">
        <w:rPr>
          <w:rFonts w:eastAsia="Times New Roman"/>
          <w:color w:val="0563C1"/>
          <w:u w:val="single"/>
        </w:rPr>
        <w:t xml:space="preserve"> </w:t>
      </w:r>
    </w:p>
    <w:p w14:paraId="58AA15B5" w14:textId="77777777" w:rsidR="00E8445C" w:rsidRPr="00E8445C" w:rsidRDefault="00E8445C" w:rsidP="00E8445C">
      <w:pPr>
        <w:widowControl/>
        <w:autoSpaceDE/>
        <w:autoSpaceDN/>
        <w:adjustRightInd/>
        <w:spacing w:after="160" w:line="259" w:lineRule="auto"/>
        <w:jc w:val="center"/>
        <w:rPr>
          <w:rFonts w:eastAsia="Times New Roman"/>
          <w:b/>
          <w:bCs/>
          <w:color w:val="000000"/>
          <w:sz w:val="24"/>
          <w:szCs w:val="24"/>
        </w:rPr>
      </w:pPr>
      <w:r w:rsidRPr="00E8445C">
        <w:rPr>
          <w:rFonts w:eastAsia="Times New Roman"/>
          <w:b/>
          <w:color w:val="000000"/>
          <w:sz w:val="24"/>
          <w:szCs w:val="24"/>
        </w:rPr>
        <w:br/>
        <w:t>A</w:t>
      </w:r>
      <w:r w:rsidRPr="00E8445C">
        <w:rPr>
          <w:rFonts w:eastAsia="Times New Roman"/>
          <w:b/>
          <w:bCs/>
          <w:color w:val="000000"/>
          <w:sz w:val="24"/>
          <w:szCs w:val="24"/>
        </w:rPr>
        <w:t>WARDS:</w:t>
      </w:r>
    </w:p>
    <w:p w14:paraId="100FB353" w14:textId="77777777" w:rsidR="00E8445C" w:rsidRPr="00E8445C" w:rsidRDefault="00E8445C" w:rsidP="00E8445C">
      <w:pPr>
        <w:spacing w:after="120"/>
        <w:ind w:left="-720" w:right="-720"/>
        <w:rPr>
          <w:rFonts w:eastAsia="Times New Roman"/>
        </w:rPr>
      </w:pPr>
      <w:r w:rsidRPr="00E8445C">
        <w:rPr>
          <w:rFonts w:eastAsia="Times New Roman"/>
          <w:b/>
          <w:bCs/>
          <w:color w:val="000000"/>
        </w:rPr>
        <w:t xml:space="preserve">Determination of Lowest Bidder – </w:t>
      </w:r>
      <w:r w:rsidRPr="00E8445C">
        <w:rPr>
          <w:rFonts w:eastAsia="Times New Roman"/>
          <w:color w:val="000000"/>
        </w:rPr>
        <w:t xml:space="preserve">Following determination of product acceptability, if any is required, bids will be evaluated to determine which Bidder offers the lowest cost to the City in accordance with the specifications and terms &amp; conditions set forth in the Bid. </w:t>
      </w:r>
      <w:r w:rsidRPr="00E8445C">
        <w:rPr>
          <w:rFonts w:eastAsia="Times New Roman"/>
        </w:rPr>
        <w:t xml:space="preserve">The City reserves the right to award this Bid in total; by groups of items; on the basis of individual items; any combination of these which could result in a multiple award; or as otherwise specified in bid specifications; whichever, in their judgment, best serves the interest of the City. </w:t>
      </w:r>
    </w:p>
    <w:p w14:paraId="455F2037" w14:textId="77777777" w:rsidR="00E8445C" w:rsidRPr="00E8445C" w:rsidRDefault="00E8445C" w:rsidP="00E8445C">
      <w:pPr>
        <w:widowControl/>
        <w:autoSpaceDE/>
        <w:autoSpaceDN/>
        <w:adjustRightInd/>
        <w:spacing w:after="120"/>
        <w:ind w:left="-720" w:right="-720"/>
        <w:rPr>
          <w:rFonts w:eastAsia="Times New Roman"/>
        </w:rPr>
      </w:pPr>
      <w:r w:rsidRPr="00E8445C">
        <w:rPr>
          <w:rFonts w:eastAsia="Times New Roman"/>
        </w:rPr>
        <w:t>The CPO or designee shall have the right to waive technical irregularities, and to award the Bidder whose bid is deemed to be in the best interest of the City.</w:t>
      </w:r>
    </w:p>
    <w:p w14:paraId="6D63A622" w14:textId="77777777" w:rsidR="00E8445C" w:rsidRPr="00E8445C" w:rsidRDefault="00E8445C" w:rsidP="00E8445C">
      <w:pPr>
        <w:widowControl/>
        <w:autoSpaceDE/>
        <w:autoSpaceDN/>
        <w:adjustRightInd/>
        <w:spacing w:after="120"/>
        <w:ind w:left="-720" w:right="-720"/>
        <w:rPr>
          <w:rFonts w:eastAsia="Times New Roman"/>
        </w:rPr>
      </w:pPr>
      <w:r w:rsidRPr="00E8445C">
        <w:rPr>
          <w:rFonts w:eastAsia="Times New Roman"/>
          <w:b/>
          <w:bCs/>
        </w:rPr>
        <w:t xml:space="preserve">Special Notice – </w:t>
      </w:r>
      <w:r w:rsidRPr="00E8445C">
        <w:rPr>
          <w:rFonts w:eastAsia="Times New Roman"/>
        </w:rPr>
        <w:t xml:space="preserve">To preclude any possible errors and/or misinterpretations, bid prices must be affixed legibly in ink or typewritten. Corrections or changes must be signed or initialed by the Bidder prior to the scheduled bid opening; failure to do so will be just cause for rejection of bid. </w:t>
      </w:r>
    </w:p>
    <w:p w14:paraId="22E9637C" w14:textId="77777777" w:rsidR="00E8445C" w:rsidRPr="00E8445C" w:rsidRDefault="00E8445C" w:rsidP="00E8445C">
      <w:pPr>
        <w:widowControl/>
        <w:autoSpaceDE/>
        <w:autoSpaceDN/>
        <w:adjustRightInd/>
        <w:spacing w:after="120"/>
        <w:ind w:left="-720" w:right="-720"/>
        <w:rPr>
          <w:rFonts w:eastAsia="Times New Roman"/>
        </w:rPr>
      </w:pPr>
      <w:r w:rsidRPr="00E8445C">
        <w:rPr>
          <w:rFonts w:eastAsia="Times New Roman"/>
        </w:rPr>
        <w:t xml:space="preserve">Bids may be withdrawn upon receipt of written request, prior to scheduled bid opening for the purpose of making any corrections and/or changes; such corrections must be properly identified and signed or initialed by Bidder. Resubmittal must be prior to scheduled bid opening for consideration. </w:t>
      </w:r>
    </w:p>
    <w:p w14:paraId="6E9A4CB5" w14:textId="77777777" w:rsidR="00E8445C" w:rsidRPr="00E8445C" w:rsidRDefault="00E8445C" w:rsidP="00E8445C">
      <w:pPr>
        <w:widowControl/>
        <w:autoSpaceDE/>
        <w:autoSpaceDN/>
        <w:adjustRightInd/>
        <w:spacing w:after="120"/>
        <w:ind w:left="-720" w:right="-720"/>
        <w:rPr>
          <w:rFonts w:eastAsia="Times New Roman"/>
        </w:rPr>
      </w:pPr>
      <w:r w:rsidRPr="00E8445C">
        <w:rPr>
          <w:rFonts w:eastAsia="Times New Roman"/>
        </w:rPr>
        <w:t xml:space="preserve">After bid opening, no modifications on bid prices or other provisions of bid shall be permitted. A low Bidder alleging a material mistake of fact after bids have been opened may be permitted to withdraw the bid upon written request prior to award at the discretion of the </w:t>
      </w:r>
      <w:r w:rsidRPr="00E8445C">
        <w:rPr>
          <w:rFonts w:eastAsia="Times New Roman"/>
          <w:color w:val="000000"/>
        </w:rPr>
        <w:t>CPO</w:t>
      </w:r>
      <w:r w:rsidRPr="00E8445C">
        <w:rPr>
          <w:rFonts w:eastAsia="Times New Roman"/>
        </w:rPr>
        <w:t xml:space="preserve"> or designee.</w:t>
      </w:r>
    </w:p>
    <w:p w14:paraId="307DB297"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b/>
          <w:bCs/>
        </w:rPr>
        <w:t xml:space="preserve">F.O.B. Destination – </w:t>
      </w:r>
      <w:r w:rsidRPr="00E8445C">
        <w:rPr>
          <w:rFonts w:eastAsia="Times New Roman"/>
        </w:rPr>
        <w:t xml:space="preserve">Means goods are to be delivered to the destination designated by the Wastewater Management Division which is the point at which the Wastewater Management Division accepts ownership or title of the goods. Laws of New Mexico specifically prohibit acceptance of ownership of goods in transit. Any exception to </w:t>
      </w:r>
      <w:r w:rsidRPr="00E8445C">
        <w:rPr>
          <w:rFonts w:eastAsia="Times New Roman"/>
          <w:bCs/>
        </w:rPr>
        <w:t>F.O.B. Destination</w:t>
      </w:r>
      <w:r w:rsidRPr="00E8445C">
        <w:rPr>
          <w:rFonts w:eastAsia="Times New Roman"/>
          <w:b/>
          <w:bCs/>
        </w:rPr>
        <w:t xml:space="preserve"> </w:t>
      </w:r>
      <w:r w:rsidRPr="00E8445C">
        <w:rPr>
          <w:rFonts w:eastAsia="Times New Roman"/>
        </w:rPr>
        <w:t xml:space="preserve">may cause bid to be declared nonresponsive. </w:t>
      </w:r>
      <w:r w:rsidRPr="00E8445C">
        <w:rPr>
          <w:rFonts w:eastAsia="Times New Roman"/>
        </w:rPr>
        <w:br/>
      </w:r>
    </w:p>
    <w:p w14:paraId="613927FD"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b/>
          <w:color w:val="000000"/>
        </w:rPr>
        <w:t>Doing business with the city:</w:t>
      </w:r>
      <w:r w:rsidRPr="00E8445C">
        <w:rPr>
          <w:rFonts w:eastAsia="Times New Roman"/>
        </w:rPr>
        <w:t xml:space="preserve"> We appreciate your interest in submitting bids to the City. Please note that all vendors who wish to do business with the City are required to register with us and obtain a business license before any awards can be made. </w:t>
      </w:r>
    </w:p>
    <w:p w14:paraId="68C00CA5" w14:textId="77777777" w:rsidR="00E8445C" w:rsidRPr="00E8445C" w:rsidRDefault="00E8445C" w:rsidP="00E8445C">
      <w:pPr>
        <w:widowControl/>
        <w:autoSpaceDE/>
        <w:autoSpaceDN/>
        <w:adjustRightInd/>
        <w:ind w:left="-720" w:right="-720"/>
        <w:rPr>
          <w:rFonts w:eastAsia="Times New Roman"/>
        </w:rPr>
      </w:pPr>
    </w:p>
    <w:p w14:paraId="2AB1F9D3"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To register, please visit the websites linked below and follow the instructions provided. Once you have completed the registration process and obtained your license, you will be eligible to work on City projects, provide services, and goods.</w:t>
      </w:r>
    </w:p>
    <w:p w14:paraId="08C9CC01" w14:textId="77777777" w:rsidR="00E8445C" w:rsidRPr="00E8445C" w:rsidRDefault="00E8445C" w:rsidP="00E8445C">
      <w:pPr>
        <w:widowControl/>
        <w:autoSpaceDE/>
        <w:autoSpaceDN/>
        <w:adjustRightInd/>
        <w:ind w:left="-720" w:right="-720"/>
        <w:rPr>
          <w:rFonts w:eastAsia="Times New Roman"/>
        </w:rPr>
      </w:pPr>
    </w:p>
    <w:p w14:paraId="40A3E641"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 xml:space="preserve">Vendor Registration: </w:t>
      </w:r>
      <w:hyperlink r:id="rId15" w:history="1">
        <w:r w:rsidRPr="00E8445C">
          <w:rPr>
            <w:rFonts w:eastAsia="Times New Roman"/>
            <w:color w:val="0563C1"/>
            <w:u w:val="single"/>
          </w:rPr>
          <w:t>https://cityofsantafenmvendors.munisselfservice.com/Vendors/default.aspx</w:t>
        </w:r>
      </w:hyperlink>
    </w:p>
    <w:p w14:paraId="6AC525AD"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 xml:space="preserve">Business License: </w:t>
      </w:r>
      <w:hyperlink r:id="rId16" w:history="1">
        <w:r w:rsidRPr="00E8445C">
          <w:rPr>
            <w:rFonts w:eastAsia="Times New Roman"/>
            <w:color w:val="0563C1"/>
            <w:u w:val="single"/>
          </w:rPr>
          <w:t>https://santafenm.gov/land-use/doing-business-with-the-city</w:t>
        </w:r>
      </w:hyperlink>
      <w:r w:rsidRPr="00E8445C">
        <w:rPr>
          <w:rFonts w:eastAsia="Times New Roman"/>
        </w:rPr>
        <w:t xml:space="preserve"> </w:t>
      </w:r>
    </w:p>
    <w:p w14:paraId="2843446D" w14:textId="77777777" w:rsidR="00E8445C" w:rsidRPr="00E8445C" w:rsidRDefault="00E8445C" w:rsidP="00E8445C">
      <w:pPr>
        <w:widowControl/>
        <w:autoSpaceDE/>
        <w:autoSpaceDN/>
        <w:adjustRightInd/>
        <w:ind w:left="-720" w:right="-720"/>
        <w:rPr>
          <w:rFonts w:eastAsia="Times New Roman"/>
        </w:rPr>
      </w:pPr>
    </w:p>
    <w:p w14:paraId="37A4D6B3" w14:textId="77777777" w:rsidR="00E8445C" w:rsidRPr="00E8445C" w:rsidRDefault="00E8445C" w:rsidP="00E8445C">
      <w:pPr>
        <w:widowControl/>
        <w:autoSpaceDE/>
        <w:autoSpaceDN/>
        <w:adjustRightInd/>
        <w:ind w:left="-720" w:right="-720"/>
        <w:rPr>
          <w:rFonts w:eastAsia="Times New Roman"/>
          <w:b/>
          <w:color w:val="000000"/>
        </w:rPr>
      </w:pPr>
      <w:r w:rsidRPr="00E8445C">
        <w:rPr>
          <w:rFonts w:eastAsia="Times New Roman"/>
          <w:b/>
          <w:color w:val="000000"/>
        </w:rPr>
        <w:t xml:space="preserve">Living Wage: </w:t>
      </w:r>
    </w:p>
    <w:p w14:paraId="49CD6758" w14:textId="77777777" w:rsidR="00E8445C" w:rsidRPr="00E8445C" w:rsidRDefault="00E8445C" w:rsidP="00E8445C">
      <w:pPr>
        <w:widowControl/>
        <w:autoSpaceDE/>
        <w:autoSpaceDN/>
        <w:adjustRightInd/>
        <w:ind w:left="-720" w:right="-720"/>
        <w:rPr>
          <w:rFonts w:eastAsia="Times New Roman"/>
        </w:rPr>
      </w:pPr>
    </w:p>
    <w:p w14:paraId="68027E65"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 xml:space="preserve">Compliance with the City of Santa Fe and Santa Fe County’s Minimum Wage Rate Ordinances (Living Wage Ordinances). The vendor must comply with the current living wage rate ang requirements posted on this page </w:t>
      </w:r>
      <w:hyperlink r:id="rId17" w:history="1">
        <w:r w:rsidRPr="00E8445C">
          <w:rPr>
            <w:rFonts w:eastAsia="Times New Roman"/>
            <w:color w:val="0563C1"/>
            <w:u w:val="single"/>
          </w:rPr>
          <w:t>https://santafenm.gov/economic-development/business-resources/living-wage-information</w:t>
        </w:r>
      </w:hyperlink>
      <w:r w:rsidRPr="00E8445C">
        <w:rPr>
          <w:rFonts w:eastAsia="Times New Roman"/>
        </w:rPr>
        <w:t>.</w:t>
      </w:r>
    </w:p>
    <w:p w14:paraId="42B7EA51" w14:textId="77777777" w:rsidR="00E8445C" w:rsidRPr="00E8445C" w:rsidRDefault="00E8445C" w:rsidP="00E8445C">
      <w:pPr>
        <w:widowControl/>
        <w:autoSpaceDE/>
        <w:autoSpaceDN/>
        <w:adjustRightInd/>
        <w:ind w:left="-720" w:right="-720"/>
        <w:rPr>
          <w:rFonts w:eastAsia="Times New Roman"/>
        </w:rPr>
      </w:pPr>
    </w:p>
    <w:p w14:paraId="24A50868" w14:textId="77777777" w:rsidR="00E8445C" w:rsidRPr="00E8445C" w:rsidRDefault="00E8445C" w:rsidP="00E8445C">
      <w:pPr>
        <w:widowControl/>
        <w:autoSpaceDE/>
        <w:autoSpaceDN/>
        <w:adjustRightInd/>
        <w:ind w:left="-720" w:right="-720"/>
        <w:jc w:val="center"/>
        <w:rPr>
          <w:rFonts w:eastAsia="Times New Roman"/>
          <w:b/>
          <w:sz w:val="24"/>
          <w:szCs w:val="24"/>
        </w:rPr>
      </w:pPr>
      <w:r w:rsidRPr="00E8445C">
        <w:rPr>
          <w:rFonts w:eastAsia="Times New Roman"/>
          <w:b/>
          <w:sz w:val="24"/>
          <w:szCs w:val="24"/>
        </w:rPr>
        <w:t>STATEMENT OF WORK:</w:t>
      </w:r>
    </w:p>
    <w:p w14:paraId="6A405598" w14:textId="77777777" w:rsidR="00E8445C" w:rsidRPr="00E8445C" w:rsidRDefault="00E8445C" w:rsidP="00E8445C">
      <w:pPr>
        <w:widowControl/>
        <w:autoSpaceDE/>
        <w:autoSpaceDN/>
        <w:adjustRightInd/>
        <w:ind w:left="-720" w:right="-720"/>
        <w:rPr>
          <w:rFonts w:eastAsia="Times New Roman"/>
          <w:b/>
        </w:rPr>
      </w:pPr>
      <w:r w:rsidRPr="00E8445C">
        <w:rPr>
          <w:rFonts w:eastAsia="Times New Roman"/>
          <w:b/>
        </w:rPr>
        <w:t>Orders:</w:t>
      </w:r>
    </w:p>
    <w:p w14:paraId="4120A3ED" w14:textId="77777777" w:rsidR="00E8445C" w:rsidRPr="00E8445C" w:rsidRDefault="00E8445C" w:rsidP="00E8445C">
      <w:pPr>
        <w:widowControl/>
        <w:autoSpaceDE/>
        <w:autoSpaceDN/>
        <w:adjustRightInd/>
        <w:ind w:left="-720" w:right="-720"/>
        <w:rPr>
          <w:rFonts w:eastAsia="Times New Roman"/>
          <w:color w:val="000000"/>
        </w:rPr>
      </w:pPr>
      <w:r w:rsidRPr="00E8445C">
        <w:rPr>
          <w:rFonts w:eastAsia="Times New Roman"/>
        </w:rPr>
        <w:t>Under the terms and conditions of this Agreement the City may issue orders for items described herein. The terms and conditions shall form a part of each order issued hereunder.</w:t>
      </w:r>
    </w:p>
    <w:p w14:paraId="1C3D90AB" w14:textId="77777777" w:rsidR="00E8445C" w:rsidRPr="00E8445C" w:rsidRDefault="00E8445C" w:rsidP="00E8445C">
      <w:pPr>
        <w:widowControl/>
        <w:autoSpaceDE/>
        <w:autoSpaceDN/>
        <w:adjustRightInd/>
        <w:ind w:left="-720" w:right="-720"/>
        <w:rPr>
          <w:rFonts w:eastAsia="Times New Roman"/>
        </w:rPr>
      </w:pPr>
    </w:p>
    <w:p w14:paraId="00E3B43C"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 xml:space="preserve">The items to be ordered shall be as listed in the Price Schedule. All orders issued hereunder will bear both an order number and the Purchase Order Number. </w:t>
      </w:r>
    </w:p>
    <w:p w14:paraId="3A86198B" w14:textId="77777777" w:rsidR="00E8445C" w:rsidRPr="00E8445C" w:rsidRDefault="00E8445C" w:rsidP="00E8445C">
      <w:pPr>
        <w:widowControl/>
        <w:autoSpaceDE/>
        <w:autoSpaceDN/>
        <w:adjustRightInd/>
        <w:ind w:left="-720" w:right="-540"/>
        <w:rPr>
          <w:rFonts w:eastAsia="Times New Roman"/>
        </w:rPr>
      </w:pPr>
    </w:p>
    <w:p w14:paraId="458EC8BB"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rPr>
        <w:t xml:space="preserve">Only written signed orders are valid. </w:t>
      </w:r>
    </w:p>
    <w:p w14:paraId="11B78E12"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rPr>
        <w:t>Items and/or services furnished hereunder shall conform to the requirements of specifications and/or drawings applicable to items listed under the Price Schedule. Orders issued against this schedule will show the applicable item(s), number(s), and price(s); however, they may not describe the item(s) fully.</w:t>
      </w:r>
    </w:p>
    <w:p w14:paraId="49D1FDBD" w14:textId="77777777" w:rsidR="00E8445C" w:rsidRPr="00E8445C" w:rsidRDefault="00E8445C" w:rsidP="00E8445C">
      <w:pPr>
        <w:widowControl/>
        <w:autoSpaceDE/>
        <w:autoSpaceDN/>
        <w:adjustRightInd/>
        <w:ind w:left="-720" w:right="-540"/>
        <w:rPr>
          <w:rFonts w:eastAsia="Times New Roman"/>
        </w:rPr>
      </w:pPr>
    </w:p>
    <w:p w14:paraId="18001427"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rPr>
        <w:t>The prices quoted herein represent the total compensation to be paid by the City for the goods provided including any and all labor, equipment, tools, materials, taxes, permits, licenses, or other costs necessary to complete the services or goods provided.</w:t>
      </w:r>
    </w:p>
    <w:p w14:paraId="5611E380" w14:textId="77777777" w:rsidR="00E8445C" w:rsidRPr="00E8445C" w:rsidRDefault="00E8445C" w:rsidP="00E8445C">
      <w:pPr>
        <w:widowControl/>
        <w:autoSpaceDE/>
        <w:autoSpaceDN/>
        <w:adjustRightInd/>
        <w:ind w:left="-720" w:right="-540"/>
        <w:rPr>
          <w:rFonts w:eastAsia="Times New Roman"/>
        </w:rPr>
      </w:pPr>
    </w:p>
    <w:p w14:paraId="07517C58" w14:textId="77777777" w:rsidR="00E8445C" w:rsidRPr="00E8445C" w:rsidRDefault="00E8445C" w:rsidP="00E8445C">
      <w:pPr>
        <w:widowControl/>
        <w:autoSpaceDE/>
        <w:autoSpaceDN/>
        <w:adjustRightInd/>
        <w:ind w:left="-720" w:right="-540"/>
        <w:rPr>
          <w:rFonts w:eastAsia="Times New Roman"/>
          <w:b/>
        </w:rPr>
      </w:pPr>
      <w:r w:rsidRPr="00E8445C">
        <w:rPr>
          <w:rFonts w:eastAsia="Times New Roman"/>
          <w:b/>
        </w:rPr>
        <w:t>Shipping and Billing Instructions:</w:t>
      </w:r>
    </w:p>
    <w:p w14:paraId="5C1C0373"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rPr>
        <w:t xml:space="preserve">The Contractor shall ship in accordance with the following instructions: Shipment shall be made only against specific orders which the Wastewater Management Division may place with the Contractor during the term; The Contractor shall enclose a packing list with each shipment listing the order number, Agreement number and the commercial parts number (if any) for each item; delivery shall be made as indicated by the Wastewater Management Division. If the Contractor is unable to meet stated delivery the </w:t>
      </w:r>
      <w:r w:rsidRPr="00E8445C">
        <w:rPr>
          <w:rFonts w:eastAsia="Times New Roman"/>
          <w:color w:val="000000"/>
        </w:rPr>
        <w:t>CPO</w:t>
      </w:r>
      <w:r w:rsidRPr="00E8445C">
        <w:rPr>
          <w:rFonts w:eastAsia="Times New Roman"/>
        </w:rPr>
        <w:t xml:space="preserve"> or designee must be notified.</w:t>
      </w:r>
    </w:p>
    <w:p w14:paraId="39BD378E" w14:textId="77777777" w:rsidR="00E8445C" w:rsidRPr="00E8445C" w:rsidRDefault="00E8445C" w:rsidP="00E8445C">
      <w:pPr>
        <w:widowControl/>
        <w:autoSpaceDE/>
        <w:autoSpaceDN/>
        <w:adjustRightInd/>
        <w:ind w:left="-720" w:right="-540"/>
        <w:rPr>
          <w:rFonts w:eastAsia="Times New Roman"/>
        </w:rPr>
      </w:pPr>
    </w:p>
    <w:p w14:paraId="2B092831" w14:textId="77777777" w:rsidR="00E8445C" w:rsidRPr="00E8445C" w:rsidRDefault="00E8445C" w:rsidP="00E8445C">
      <w:pPr>
        <w:widowControl/>
        <w:autoSpaceDE/>
        <w:autoSpaceDN/>
        <w:adjustRightInd/>
        <w:ind w:left="-720" w:right="-540"/>
        <w:rPr>
          <w:rFonts w:eastAsia="Times New Roman"/>
          <w:b/>
        </w:rPr>
      </w:pPr>
      <w:r w:rsidRPr="00E8445C">
        <w:rPr>
          <w:rFonts w:eastAsia="Times New Roman"/>
          <w:b/>
        </w:rPr>
        <w:t>Term:</w:t>
      </w:r>
    </w:p>
    <w:p w14:paraId="19579EF8" w14:textId="77777777" w:rsidR="00E8445C" w:rsidRPr="00E8445C" w:rsidRDefault="00E8445C" w:rsidP="00E8445C">
      <w:pPr>
        <w:widowControl/>
        <w:ind w:left="-720"/>
        <w:rPr>
          <w:rFonts w:eastAsia="Times New Roman"/>
        </w:rPr>
      </w:pPr>
      <w:r w:rsidRPr="00E8445C">
        <w:rPr>
          <w:rFonts w:eastAsia="Times New Roman"/>
        </w:rPr>
        <w:t>The term of this Agreement shall be for one (1) year from date of award</w:t>
      </w:r>
      <w:r>
        <w:rPr>
          <w:rFonts w:eastAsia="Times New Roman"/>
        </w:rPr>
        <w:t xml:space="preserve"> with an option to extend for an additional year upon written approval from all </w:t>
      </w:r>
      <w:proofErr w:type="gramStart"/>
      <w:r>
        <w:rPr>
          <w:rFonts w:eastAsia="Times New Roman"/>
        </w:rPr>
        <w:t>parties.</w:t>
      </w:r>
      <w:r w:rsidRPr="00E8445C">
        <w:rPr>
          <w:rFonts w:eastAsia="Times New Roman"/>
        </w:rPr>
        <w:t>.</w:t>
      </w:r>
      <w:proofErr w:type="gramEnd"/>
      <w:r w:rsidRPr="00E8445C">
        <w:rPr>
          <w:rFonts w:eastAsia="Times New Roman"/>
        </w:rPr>
        <w:t xml:space="preserve"> </w:t>
      </w:r>
    </w:p>
    <w:p w14:paraId="517A484A"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rPr>
        <w:t xml:space="preserve"> </w:t>
      </w:r>
    </w:p>
    <w:p w14:paraId="5B342190" w14:textId="77777777" w:rsidR="00E8445C" w:rsidRPr="00E8445C" w:rsidRDefault="00E8445C" w:rsidP="00E8445C">
      <w:pPr>
        <w:widowControl/>
        <w:autoSpaceDE/>
        <w:autoSpaceDN/>
        <w:adjustRightInd/>
        <w:ind w:left="-720" w:right="-540"/>
        <w:rPr>
          <w:rFonts w:eastAsia="Times New Roman"/>
          <w:b/>
        </w:rPr>
      </w:pPr>
      <w:r w:rsidRPr="00E8445C">
        <w:rPr>
          <w:rFonts w:eastAsia="Times New Roman"/>
          <w:b/>
        </w:rPr>
        <w:t>Method of Award:</w:t>
      </w:r>
    </w:p>
    <w:p w14:paraId="79F8739D"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rPr>
        <w:t xml:space="preserve">Pursuant to the NMSA 1978, §§ 13-1-153 and 13-1-154, the City reserves the right to issue multiple awards to obtain the items listed.  Award will be made to meet the best interests of the City of Santa Fe. </w:t>
      </w:r>
    </w:p>
    <w:p w14:paraId="4B785A3A" w14:textId="77777777" w:rsidR="00E8445C" w:rsidRPr="00E8445C" w:rsidRDefault="00E8445C" w:rsidP="00E8445C">
      <w:pPr>
        <w:widowControl/>
        <w:autoSpaceDE/>
        <w:autoSpaceDN/>
        <w:adjustRightInd/>
        <w:ind w:left="-720" w:right="-540"/>
        <w:rPr>
          <w:rFonts w:eastAsia="Times New Roman"/>
        </w:rPr>
      </w:pPr>
    </w:p>
    <w:p w14:paraId="632A3737" w14:textId="77777777" w:rsidR="00E8445C" w:rsidRPr="00E8445C" w:rsidRDefault="00E8445C" w:rsidP="00E8445C">
      <w:pPr>
        <w:widowControl/>
        <w:autoSpaceDE/>
        <w:autoSpaceDN/>
        <w:adjustRightInd/>
        <w:ind w:left="-720" w:right="-540"/>
        <w:rPr>
          <w:rFonts w:eastAsia="Times New Roman"/>
          <w:b/>
        </w:rPr>
      </w:pPr>
      <w:r w:rsidRPr="00E8445C">
        <w:rPr>
          <w:rFonts w:eastAsia="Times New Roman"/>
          <w:b/>
        </w:rPr>
        <w:t>Tax Note:</w:t>
      </w:r>
    </w:p>
    <w:p w14:paraId="65951225"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rPr>
        <w:t xml:space="preserve">Prices submitted by the Bidder shall not include State Gross Receipts Tax (GRT) or Local Option Tax. </w:t>
      </w:r>
    </w:p>
    <w:p w14:paraId="22E5F520" w14:textId="77777777" w:rsidR="00E8445C" w:rsidRPr="00E8445C" w:rsidRDefault="00E8445C" w:rsidP="00E8445C">
      <w:pPr>
        <w:widowControl/>
        <w:autoSpaceDE/>
        <w:autoSpaceDN/>
        <w:adjustRightInd/>
        <w:ind w:left="-720" w:right="-540"/>
        <w:rPr>
          <w:rFonts w:eastAsia="Times New Roman"/>
        </w:rPr>
      </w:pPr>
    </w:p>
    <w:p w14:paraId="6AF9A4BD"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rPr>
        <w:t>Applicable NMGRT rate will be applied and paid as determined by NM Taxation and Revenue Department at time of service.</w:t>
      </w:r>
    </w:p>
    <w:p w14:paraId="0631D7E1" w14:textId="77777777" w:rsidR="00E8445C" w:rsidRPr="00E8445C" w:rsidRDefault="00E8445C" w:rsidP="00E8445C">
      <w:pPr>
        <w:widowControl/>
        <w:autoSpaceDE/>
        <w:autoSpaceDN/>
        <w:adjustRightInd/>
        <w:ind w:left="-720" w:right="-540"/>
        <w:rPr>
          <w:rFonts w:eastAsia="Times New Roman"/>
        </w:rPr>
      </w:pPr>
    </w:p>
    <w:p w14:paraId="413397E6"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rPr>
        <w:t xml:space="preserve">If applicable, the Awarded Vendor(s) shall add applicable NMGRT or Local Option Tax to their invoice at the current rates at the time of service as a separate line item to be paid by the City. </w:t>
      </w:r>
    </w:p>
    <w:p w14:paraId="73571F21" w14:textId="77777777" w:rsidR="00E8445C" w:rsidRPr="00E8445C" w:rsidRDefault="00E8445C" w:rsidP="00E8445C">
      <w:pPr>
        <w:widowControl/>
        <w:autoSpaceDE/>
        <w:autoSpaceDN/>
        <w:adjustRightInd/>
        <w:ind w:left="-720" w:right="-540"/>
        <w:rPr>
          <w:rFonts w:eastAsia="Times New Roman"/>
        </w:rPr>
      </w:pPr>
    </w:p>
    <w:p w14:paraId="70522740" w14:textId="77777777" w:rsidR="00E8445C" w:rsidRPr="00E8445C" w:rsidRDefault="00E8445C" w:rsidP="00E8445C">
      <w:pPr>
        <w:widowControl/>
        <w:autoSpaceDE/>
        <w:autoSpaceDN/>
        <w:adjustRightInd/>
        <w:ind w:left="-720" w:right="-540"/>
        <w:rPr>
          <w:rFonts w:eastAsia="Times New Roman"/>
          <w:b/>
        </w:rPr>
      </w:pPr>
      <w:r w:rsidRPr="00E8445C">
        <w:rPr>
          <w:rFonts w:eastAsia="Times New Roman"/>
          <w:b/>
        </w:rPr>
        <w:t>Insurance Requirements:</w:t>
      </w:r>
    </w:p>
    <w:p w14:paraId="1AB8C29B" w14:textId="77777777" w:rsidR="00E8445C" w:rsidRPr="00E8445C" w:rsidRDefault="00E8445C" w:rsidP="00E8445C">
      <w:pPr>
        <w:widowControl/>
        <w:autoSpaceDE/>
        <w:autoSpaceDN/>
        <w:adjustRightInd/>
        <w:ind w:left="-720" w:right="-540"/>
        <w:jc w:val="both"/>
        <w:rPr>
          <w:rFonts w:eastAsia="Times New Roman"/>
        </w:rPr>
      </w:pPr>
      <w:r w:rsidRPr="00E8445C">
        <w:rPr>
          <w:rFonts w:eastAsia="Times New Roman"/>
        </w:rPr>
        <w:t xml:space="preserve">The Awarded Contractor shall procure and maintain at the Awarded Vendor’s own expense, insurance of the kinds and in amounts herein required. This insurance shall be provided by insurance companies authorized to do business in the State of New Mexico and shall cover all operations under the Agreement, whether performed by the Awarded Vendor, the Awarded </w:t>
      </w:r>
      <w:r w:rsidRPr="00E8445C">
        <w:rPr>
          <w:rFonts w:eastAsia="Times New Roman"/>
        </w:rPr>
        <w:lastRenderedPageBreak/>
        <w:t>Vendor's agents, or employees, or by subcontractors. All insurance provided shall remain in full force and effect for the entire period of the work, up to and including final acceptance, and the removal of all equipment, employees, agents, and subcontractors therefrom.</w:t>
      </w:r>
    </w:p>
    <w:p w14:paraId="3D0E6DA1" w14:textId="77777777" w:rsidR="00E8445C" w:rsidRPr="00E8445C" w:rsidRDefault="00E8445C" w:rsidP="00E8445C">
      <w:pPr>
        <w:widowControl/>
        <w:autoSpaceDE/>
        <w:autoSpaceDN/>
        <w:adjustRightInd/>
        <w:ind w:left="-720" w:right="-540"/>
        <w:rPr>
          <w:rFonts w:eastAsia="Times New Roman"/>
        </w:rPr>
      </w:pPr>
    </w:p>
    <w:p w14:paraId="6D90919A" w14:textId="77777777" w:rsidR="00E8445C" w:rsidRPr="00E8445C" w:rsidRDefault="00E8445C" w:rsidP="00E8445C">
      <w:pPr>
        <w:widowControl/>
        <w:autoSpaceDE/>
        <w:autoSpaceDN/>
        <w:adjustRightInd/>
        <w:ind w:left="-720" w:right="-540"/>
        <w:rPr>
          <w:rFonts w:eastAsia="Times New Roman"/>
          <w:b/>
        </w:rPr>
      </w:pPr>
      <w:r w:rsidRPr="00E8445C">
        <w:rPr>
          <w:rFonts w:eastAsia="Times New Roman"/>
          <w:b/>
        </w:rPr>
        <w:t>Bidding Information:</w:t>
      </w:r>
    </w:p>
    <w:p w14:paraId="5E2EB229" w14:textId="77777777" w:rsidR="00E8445C" w:rsidRPr="00E8445C" w:rsidRDefault="00E8445C" w:rsidP="00E8445C">
      <w:pPr>
        <w:widowControl/>
        <w:autoSpaceDE/>
        <w:autoSpaceDN/>
        <w:adjustRightInd/>
        <w:ind w:left="-720" w:right="-540"/>
        <w:jc w:val="both"/>
        <w:rPr>
          <w:rFonts w:eastAsia="Times New Roman"/>
        </w:rPr>
      </w:pPr>
      <w:r w:rsidRPr="00E8445C">
        <w:rPr>
          <w:rFonts w:eastAsia="Times New Roman"/>
        </w:rPr>
        <w:t>The conditions and specifications set out in this ITB are inseparable and indivisible. Any Bidder, by submitting a bid, agrees to be bound by all such conditions and/or specifications. All conditions and specifications in the ITB, and all other documents required to be submitted, shall be submitted by the Bidder in their bid package. Failure to do so or any attempt to vary or change the conditions or specifications of the ITB shall, at the discretion of the City of Santa Fe, constitute grounds for rejection of the entire bid.</w:t>
      </w:r>
    </w:p>
    <w:p w14:paraId="4075BA6B" w14:textId="77777777" w:rsidR="00E8445C" w:rsidRPr="00E8445C" w:rsidRDefault="00E8445C" w:rsidP="00E8445C">
      <w:pPr>
        <w:widowControl/>
        <w:autoSpaceDE/>
        <w:autoSpaceDN/>
        <w:adjustRightInd/>
        <w:ind w:left="-720" w:right="-540"/>
        <w:jc w:val="both"/>
        <w:rPr>
          <w:rFonts w:eastAsia="Times New Roman"/>
        </w:rPr>
      </w:pPr>
    </w:p>
    <w:p w14:paraId="7F7D6772" w14:textId="77777777" w:rsidR="00E8445C" w:rsidRPr="00E8445C" w:rsidRDefault="00E8445C" w:rsidP="00E8445C">
      <w:pPr>
        <w:widowControl/>
        <w:autoSpaceDE/>
        <w:autoSpaceDN/>
        <w:adjustRightInd/>
        <w:ind w:left="-720" w:right="-540"/>
        <w:jc w:val="both"/>
        <w:rPr>
          <w:rFonts w:eastAsia="Times New Roman"/>
        </w:rPr>
      </w:pPr>
      <w:r w:rsidRPr="00E8445C">
        <w:rPr>
          <w:rFonts w:eastAsia="Times New Roman"/>
        </w:rPr>
        <w:t xml:space="preserve">The prices quoted herein represent the total compensation to be paid by the City of Santa Fe for goods and/or services provided. It is understood that the Bidder providing said goods and/or services to the City of Santa Fe is responsible for payment of all costs of labor, equipment, tools, materials, federal taxes, permits, licenses, fees, and any other items necessary to complete the work provided. The prices quoted in this Agreement include an amount sufficient to cover such costs. When bidding, enter the amounts for the respective bid item unit prices to a maximum of three (3) decimal places. </w:t>
      </w:r>
    </w:p>
    <w:p w14:paraId="08F672AF" w14:textId="77777777" w:rsidR="00E8445C" w:rsidRPr="00E8445C" w:rsidRDefault="00E8445C" w:rsidP="00E8445C">
      <w:pPr>
        <w:widowControl/>
        <w:autoSpaceDE/>
        <w:autoSpaceDN/>
        <w:adjustRightInd/>
        <w:ind w:left="-720" w:right="-540"/>
        <w:jc w:val="both"/>
        <w:rPr>
          <w:rFonts w:eastAsia="Times New Roman"/>
        </w:rPr>
      </w:pPr>
    </w:p>
    <w:p w14:paraId="719A5732" w14:textId="77777777" w:rsidR="00E8445C" w:rsidRPr="00E8445C" w:rsidRDefault="00E8445C" w:rsidP="00E8445C">
      <w:pPr>
        <w:widowControl/>
        <w:autoSpaceDE/>
        <w:autoSpaceDN/>
        <w:adjustRightInd/>
        <w:ind w:left="-720" w:right="-540"/>
        <w:jc w:val="both"/>
        <w:rPr>
          <w:rFonts w:eastAsia="Times New Roman"/>
        </w:rPr>
      </w:pPr>
      <w:r w:rsidRPr="00E8445C">
        <w:rPr>
          <w:rFonts w:eastAsia="Times New Roman"/>
        </w:rPr>
        <w:t>The Awarded Contractor shall be considered an independent entity and not an employee of the City of Santa Fe. The Department shall provide directions regarding the time and place of performance and compliance with rules and regulations required by this Agreement.</w:t>
      </w:r>
    </w:p>
    <w:p w14:paraId="49101F23" w14:textId="77777777" w:rsidR="00E8445C" w:rsidRPr="00E8445C" w:rsidRDefault="00E8445C" w:rsidP="00E8445C">
      <w:pPr>
        <w:widowControl/>
        <w:autoSpaceDE/>
        <w:autoSpaceDN/>
        <w:adjustRightInd/>
        <w:ind w:right="-540"/>
        <w:jc w:val="both"/>
        <w:rPr>
          <w:rFonts w:eastAsia="Times New Roman"/>
        </w:rPr>
      </w:pPr>
    </w:p>
    <w:p w14:paraId="0A8752DE" w14:textId="77777777" w:rsidR="00E8445C" w:rsidRPr="00E8445C" w:rsidRDefault="00E8445C" w:rsidP="00E8445C">
      <w:pPr>
        <w:widowControl/>
        <w:autoSpaceDE/>
        <w:autoSpaceDN/>
        <w:adjustRightInd/>
        <w:ind w:left="-720" w:right="-540"/>
        <w:jc w:val="both"/>
        <w:rPr>
          <w:rFonts w:eastAsia="Times New Roman"/>
        </w:rPr>
      </w:pPr>
      <w:r w:rsidRPr="00E8445C">
        <w:rPr>
          <w:rFonts w:eastAsia="Times New Roman"/>
        </w:rPr>
        <w:t xml:space="preserve">All interested Bidders, at a minimum, must be able to provide the products and/or services identified within the scope of work of this ITB. </w:t>
      </w:r>
    </w:p>
    <w:p w14:paraId="0482B743" w14:textId="77777777" w:rsidR="00E8445C" w:rsidRPr="00E8445C" w:rsidRDefault="00E8445C" w:rsidP="00E8445C">
      <w:pPr>
        <w:widowControl/>
        <w:autoSpaceDE/>
        <w:autoSpaceDN/>
        <w:adjustRightInd/>
        <w:ind w:left="-720" w:right="-540"/>
        <w:jc w:val="both"/>
        <w:rPr>
          <w:rFonts w:eastAsia="Times New Roman"/>
        </w:rPr>
      </w:pPr>
    </w:p>
    <w:p w14:paraId="25BD4A0D" w14:textId="77777777" w:rsidR="00E8445C" w:rsidRPr="00E8445C" w:rsidRDefault="00E8445C" w:rsidP="00E8445C">
      <w:pPr>
        <w:widowControl/>
        <w:ind w:left="-720" w:right="-540"/>
        <w:jc w:val="both"/>
        <w:rPr>
          <w:rFonts w:eastAsia="Times New Roman"/>
        </w:rPr>
      </w:pPr>
      <w:r w:rsidRPr="00E8445C">
        <w:rPr>
          <w:rFonts w:eastAsia="Times New Roman"/>
        </w:rPr>
        <w:t>Bidder shall promptly notify the City of any ambiguity, inconsistency, or error which they may discover upon the examination of the bidding documents, or of site and local conditions.</w:t>
      </w:r>
    </w:p>
    <w:p w14:paraId="69CE9DDA" w14:textId="77777777" w:rsidR="00E8445C" w:rsidRPr="00E8445C" w:rsidRDefault="00E8445C" w:rsidP="00E8445C">
      <w:pPr>
        <w:widowControl/>
        <w:ind w:left="-720" w:right="-540"/>
        <w:jc w:val="both"/>
        <w:rPr>
          <w:rFonts w:eastAsia="Times New Roman"/>
        </w:rPr>
      </w:pPr>
    </w:p>
    <w:p w14:paraId="368A98D3" w14:textId="77777777" w:rsidR="00E8445C" w:rsidRPr="00E8445C" w:rsidRDefault="00E8445C" w:rsidP="00E8445C">
      <w:pPr>
        <w:widowControl/>
        <w:autoSpaceDE/>
        <w:autoSpaceDN/>
        <w:adjustRightInd/>
        <w:ind w:left="-720" w:right="-540"/>
        <w:rPr>
          <w:rFonts w:eastAsia="Times New Roman"/>
        </w:rPr>
      </w:pPr>
      <w:r w:rsidRPr="00E8445C">
        <w:rPr>
          <w:rFonts w:eastAsia="Times New Roman"/>
        </w:rPr>
        <w:t>The City shall have the right to reject any or all bids, and in particular, to reject a bid not accompanied by data, literature or samples required by the bidding documents, or a bid in any way incomplete or irregular.</w:t>
      </w:r>
    </w:p>
    <w:p w14:paraId="7E15AE51" w14:textId="77777777" w:rsidR="00E8445C" w:rsidRPr="00E8445C" w:rsidRDefault="00E8445C" w:rsidP="00E8445C">
      <w:pPr>
        <w:widowControl/>
        <w:autoSpaceDE/>
        <w:autoSpaceDN/>
        <w:adjustRightInd/>
        <w:ind w:left="-720" w:right="-540"/>
        <w:jc w:val="center"/>
        <w:rPr>
          <w:rFonts w:eastAsia="Times New Roman"/>
          <w:b/>
          <w:bCs/>
          <w:color w:val="1F497D"/>
          <w:u w:val="single"/>
        </w:rPr>
      </w:pPr>
    </w:p>
    <w:p w14:paraId="20CD4733" w14:textId="77777777" w:rsidR="00E8445C" w:rsidRPr="00E8445C" w:rsidRDefault="00E8445C" w:rsidP="00E8445C">
      <w:pPr>
        <w:widowControl/>
        <w:autoSpaceDE/>
        <w:autoSpaceDN/>
        <w:adjustRightInd/>
        <w:ind w:left="-720" w:right="-540"/>
        <w:jc w:val="center"/>
        <w:rPr>
          <w:rFonts w:eastAsia="Times New Roman"/>
          <w:color w:val="FF0000"/>
          <w:u w:val="single"/>
        </w:rPr>
      </w:pPr>
      <w:r w:rsidRPr="00E8445C">
        <w:rPr>
          <w:rFonts w:eastAsia="Times New Roman"/>
          <w:b/>
          <w:bCs/>
          <w:color w:val="FF0000"/>
          <w:u w:val="single"/>
        </w:rPr>
        <w:t>IMPORTANT:  NO ADDITIONAL TERMS AND/OR CONDITIONS WILL BE ACCEPTED</w:t>
      </w:r>
    </w:p>
    <w:p w14:paraId="7E31270C" w14:textId="77777777" w:rsidR="00E8445C" w:rsidRPr="00E8445C" w:rsidRDefault="00E8445C" w:rsidP="00E8445C">
      <w:pPr>
        <w:widowControl/>
        <w:autoSpaceDE/>
        <w:autoSpaceDN/>
        <w:adjustRightInd/>
        <w:ind w:left="-720" w:right="-540"/>
        <w:rPr>
          <w:rFonts w:eastAsia="Times New Roman"/>
        </w:rPr>
      </w:pPr>
    </w:p>
    <w:p w14:paraId="3EB3E80D" w14:textId="77777777" w:rsidR="00E8445C" w:rsidRPr="00E8445C" w:rsidRDefault="00E8445C" w:rsidP="00E8445C">
      <w:pPr>
        <w:widowControl/>
        <w:autoSpaceDE/>
        <w:autoSpaceDN/>
        <w:adjustRightInd/>
        <w:ind w:left="-720" w:right="-540"/>
        <w:rPr>
          <w:rFonts w:eastAsia="Times New Roman"/>
        </w:rPr>
      </w:pPr>
    </w:p>
    <w:p w14:paraId="16DA1BC2" w14:textId="77777777" w:rsidR="00E8445C" w:rsidRPr="00E8445C" w:rsidRDefault="00E8445C" w:rsidP="00E8445C">
      <w:pPr>
        <w:widowControl/>
        <w:autoSpaceDE/>
        <w:autoSpaceDN/>
        <w:adjustRightInd/>
        <w:ind w:left="-720" w:right="-540"/>
        <w:jc w:val="center"/>
        <w:rPr>
          <w:rFonts w:eastAsia="Times New Roman"/>
          <w:sz w:val="24"/>
          <w:szCs w:val="24"/>
        </w:rPr>
      </w:pPr>
      <w:bookmarkStart w:id="3" w:name="_Hlk132959939"/>
      <w:r w:rsidRPr="00E8445C">
        <w:rPr>
          <w:rFonts w:eastAsia="Times New Roman"/>
          <w:b/>
          <w:bCs/>
          <w:sz w:val="24"/>
          <w:szCs w:val="24"/>
        </w:rPr>
        <w:t>SPECIFICATIONS:</w:t>
      </w:r>
    </w:p>
    <w:p w14:paraId="48679D92" w14:textId="77777777" w:rsidR="00E8445C" w:rsidRPr="00E8445C" w:rsidRDefault="00E8445C" w:rsidP="00E8445C">
      <w:pPr>
        <w:widowControl/>
        <w:autoSpaceDE/>
        <w:autoSpaceDN/>
        <w:adjustRightInd/>
        <w:ind w:left="-720" w:right="-540"/>
        <w:jc w:val="center"/>
        <w:rPr>
          <w:rFonts w:eastAsia="Times New Roman"/>
          <w:b/>
          <w:bCs/>
        </w:rPr>
      </w:pPr>
    </w:p>
    <w:p w14:paraId="4A14B771" w14:textId="77777777" w:rsidR="00E8445C" w:rsidRPr="00E8445C" w:rsidRDefault="00E8445C" w:rsidP="00E8445C">
      <w:pPr>
        <w:widowControl/>
        <w:autoSpaceDE/>
        <w:autoSpaceDN/>
        <w:adjustRightInd/>
        <w:spacing w:after="160"/>
        <w:ind w:left="-720" w:right="-720"/>
        <w:rPr>
          <w:rFonts w:eastAsia="Times New Roman"/>
          <w:sz w:val="24"/>
          <w:szCs w:val="24"/>
        </w:rPr>
      </w:pPr>
      <w:bookmarkStart w:id="4" w:name="_Hlk96501834"/>
      <w:bookmarkStart w:id="5" w:name="_Hlk136586944"/>
      <w:r w:rsidRPr="00E8445C">
        <w:rPr>
          <w:rFonts w:eastAsia="Times New Roman"/>
          <w:sz w:val="24"/>
          <w:szCs w:val="24"/>
        </w:rPr>
        <w:t>The City of Santa Fe, Public Utilities Department, Wastewater Management Division (</w:t>
      </w:r>
      <w:bookmarkStart w:id="6" w:name="_Hlk143529841"/>
      <w:r w:rsidRPr="00E8445C">
        <w:rPr>
          <w:rFonts w:eastAsia="Times New Roman"/>
          <w:sz w:val="24"/>
          <w:szCs w:val="24"/>
        </w:rPr>
        <w:t>Wastewater</w:t>
      </w:r>
      <w:bookmarkEnd w:id="6"/>
      <w:r w:rsidRPr="00E8445C">
        <w:rPr>
          <w:rFonts w:eastAsia="Times New Roman"/>
          <w:sz w:val="24"/>
          <w:szCs w:val="24"/>
        </w:rPr>
        <w:t xml:space="preserve">) is seeking bids for </w:t>
      </w:r>
      <w:bookmarkEnd w:id="4"/>
      <w:r w:rsidRPr="00E8445C">
        <w:rPr>
          <w:rFonts w:eastAsia="Times New Roman"/>
          <w:sz w:val="24"/>
          <w:szCs w:val="24"/>
        </w:rPr>
        <w:t>the replacement of an aeration diffuser grid in our North Aeration Basin. The diffuser grid to be replaced is designated Grid A-2 of the North Aeration Basin. The diffuser grid assembly is a Sanitaire 9” diameter disc diffuser system incorporating 500 diffusers mounted on nine (9) diffuser legs emanating in both directions from a 12” distributor pipe spanning the basin width. The diffuser grid shall be fixed to the floor of the basin, in the same general location as the existing damaged diffuser grid, using only all stainless steel fasteners and anchors, as supplied by Sanitaire. The selected contractor shall supply and install the new diffuser grid. Wastewater staff shall divert flow from the North Aeration Basin, drain the basin, and clean and remove any residual sludge to allow work in the basin. Prior to restoring the basin to service, the selected contractor shall also inspect all diffuser grid anchors and fasteners within the North Aeration Basin for corrosion, as evidence of the use of a carbon steel fastener or poor-quality stainless steel. Any corroded fasteners discovered shall be replaced by an equivalent stainless-steel fastener.</w:t>
      </w:r>
    </w:p>
    <w:p w14:paraId="17CE35E2" w14:textId="77777777" w:rsidR="003B6A88" w:rsidRDefault="00E8445C" w:rsidP="003B6A88">
      <w:pPr>
        <w:widowControl/>
        <w:autoSpaceDE/>
        <w:autoSpaceDN/>
        <w:adjustRightInd/>
        <w:spacing w:after="160"/>
        <w:ind w:left="-720" w:right="-720"/>
        <w:rPr>
          <w:rFonts w:eastAsia="Times New Roman"/>
          <w:sz w:val="24"/>
          <w:szCs w:val="24"/>
        </w:rPr>
      </w:pPr>
      <w:r w:rsidRPr="00E8445C">
        <w:rPr>
          <w:rFonts w:eastAsia="Times New Roman"/>
          <w:sz w:val="24"/>
          <w:szCs w:val="24"/>
        </w:rPr>
        <w:t>The diffuser system installed shall be a Xylem – Sanitaire Silver Series II fine bubble diffuser system, complete with distribution piping, diffuser manifolds, diffuser holders, base plates, membrane discs, retainer rings, stainless-</w:t>
      </w:r>
      <w:r w:rsidRPr="00E8445C">
        <w:rPr>
          <w:rFonts w:eastAsia="Times New Roman"/>
          <w:sz w:val="24"/>
          <w:szCs w:val="24"/>
        </w:rPr>
        <w:lastRenderedPageBreak/>
        <w:t xml:space="preserve">steel guide supports, stainless-steel anchors, continuous purge system, and stainless-steel clamp coupling. </w:t>
      </w:r>
      <w:r w:rsidR="003B6A88">
        <w:rPr>
          <w:rFonts w:eastAsia="Times New Roman"/>
          <w:sz w:val="24"/>
          <w:szCs w:val="24"/>
        </w:rPr>
        <w:t xml:space="preserve">The Sanitaire Aeration Components </w:t>
      </w:r>
      <w:r w:rsidR="00AA551B">
        <w:rPr>
          <w:rFonts w:eastAsia="Times New Roman"/>
          <w:sz w:val="24"/>
          <w:szCs w:val="24"/>
        </w:rPr>
        <w:t xml:space="preserve">of one (1) total grid </w:t>
      </w:r>
      <w:r w:rsidR="003B6A88">
        <w:rPr>
          <w:rFonts w:eastAsia="Times New Roman"/>
          <w:sz w:val="24"/>
          <w:szCs w:val="24"/>
        </w:rPr>
        <w:t>consist</w:t>
      </w:r>
      <w:r w:rsidR="00AA551B">
        <w:rPr>
          <w:rFonts w:eastAsia="Times New Roman"/>
          <w:sz w:val="24"/>
          <w:szCs w:val="24"/>
        </w:rPr>
        <w:t xml:space="preserve">s </w:t>
      </w:r>
      <w:r w:rsidR="003B6A88">
        <w:rPr>
          <w:rFonts w:eastAsia="Times New Roman"/>
          <w:sz w:val="24"/>
          <w:szCs w:val="24"/>
        </w:rPr>
        <w:t>of:</w:t>
      </w:r>
    </w:p>
    <w:p w14:paraId="5CF5CBAF" w14:textId="77777777" w:rsidR="003B6A88" w:rsidRDefault="003B6A88" w:rsidP="003B6A88">
      <w:pPr>
        <w:widowControl/>
        <w:autoSpaceDE/>
        <w:autoSpaceDN/>
        <w:adjustRightInd/>
        <w:spacing w:after="160"/>
        <w:ind w:left="-720" w:right="-720"/>
        <w:rPr>
          <w:rFonts w:eastAsia="Times New Roman"/>
          <w:sz w:val="24"/>
          <w:szCs w:val="24"/>
        </w:rPr>
      </w:pPr>
      <w:r>
        <w:rPr>
          <w:rFonts w:eastAsia="Times New Roman"/>
          <w:sz w:val="24"/>
          <w:szCs w:val="24"/>
        </w:rPr>
        <w:t xml:space="preserve">1 </w:t>
      </w:r>
      <w:r w:rsidR="00AA551B">
        <w:rPr>
          <w:rFonts w:eastAsia="Times New Roman"/>
          <w:sz w:val="24"/>
          <w:szCs w:val="24"/>
        </w:rPr>
        <w:t>–</w:t>
      </w:r>
      <w:r>
        <w:rPr>
          <w:rFonts w:eastAsia="Times New Roman"/>
          <w:sz w:val="24"/>
          <w:szCs w:val="24"/>
        </w:rPr>
        <w:t xml:space="preserve"> </w:t>
      </w:r>
      <w:r w:rsidR="00AA551B">
        <w:rPr>
          <w:rFonts w:eastAsia="Times New Roman"/>
          <w:sz w:val="24"/>
          <w:szCs w:val="24"/>
        </w:rPr>
        <w:t xml:space="preserve">12” 304 SS JCM coupling to lower </w:t>
      </w:r>
      <w:proofErr w:type="spellStart"/>
      <w:r w:rsidR="00AA551B">
        <w:rPr>
          <w:rFonts w:eastAsia="Times New Roman"/>
          <w:sz w:val="24"/>
          <w:szCs w:val="24"/>
        </w:rPr>
        <w:t>dropleg</w:t>
      </w:r>
      <w:proofErr w:type="spellEnd"/>
      <w:r w:rsidR="00AA551B">
        <w:rPr>
          <w:rFonts w:eastAsia="Times New Roman"/>
          <w:sz w:val="24"/>
          <w:szCs w:val="24"/>
        </w:rPr>
        <w:t xml:space="preserve"> (Existing SS upper </w:t>
      </w:r>
      <w:proofErr w:type="spellStart"/>
      <w:r w:rsidR="00AA551B">
        <w:rPr>
          <w:rFonts w:eastAsia="Times New Roman"/>
          <w:sz w:val="24"/>
          <w:szCs w:val="24"/>
        </w:rPr>
        <w:t>dropleg</w:t>
      </w:r>
      <w:proofErr w:type="spellEnd"/>
      <w:r w:rsidR="00AA551B">
        <w:rPr>
          <w:rFonts w:eastAsia="Times New Roman"/>
          <w:sz w:val="24"/>
          <w:szCs w:val="24"/>
        </w:rPr>
        <w:t xml:space="preserve"> to be reused)</w:t>
      </w:r>
    </w:p>
    <w:p w14:paraId="5C93D556" w14:textId="77777777" w:rsidR="00AA551B" w:rsidRDefault="00AA551B" w:rsidP="003B6A88">
      <w:pPr>
        <w:widowControl/>
        <w:autoSpaceDE/>
        <w:autoSpaceDN/>
        <w:adjustRightInd/>
        <w:spacing w:after="160"/>
        <w:ind w:left="-720" w:right="-720"/>
        <w:rPr>
          <w:rFonts w:eastAsia="Times New Roman"/>
          <w:sz w:val="24"/>
          <w:szCs w:val="24"/>
        </w:rPr>
      </w:pPr>
      <w:r>
        <w:rPr>
          <w:rFonts w:eastAsia="Times New Roman"/>
          <w:sz w:val="24"/>
          <w:szCs w:val="24"/>
        </w:rPr>
        <w:t>1 – 12” Schedule 80 PVC manifold</w:t>
      </w:r>
    </w:p>
    <w:p w14:paraId="2E6C1923" w14:textId="77777777" w:rsidR="00AA551B" w:rsidRDefault="00AA551B" w:rsidP="003B6A88">
      <w:pPr>
        <w:widowControl/>
        <w:autoSpaceDE/>
        <w:autoSpaceDN/>
        <w:adjustRightInd/>
        <w:spacing w:after="160"/>
        <w:ind w:left="-720" w:right="-720"/>
        <w:rPr>
          <w:rFonts w:eastAsia="Times New Roman"/>
          <w:sz w:val="24"/>
          <w:szCs w:val="24"/>
        </w:rPr>
      </w:pPr>
      <w:r>
        <w:rPr>
          <w:rFonts w:eastAsia="Times New Roman"/>
          <w:sz w:val="24"/>
          <w:szCs w:val="24"/>
        </w:rPr>
        <w:t>9 – 4” Sewer size SDR33.5 PVC air distributors</w:t>
      </w:r>
    </w:p>
    <w:p w14:paraId="040D25D7" w14:textId="77777777" w:rsidR="00AA551B" w:rsidRDefault="00AA551B" w:rsidP="003B6A88">
      <w:pPr>
        <w:widowControl/>
        <w:autoSpaceDE/>
        <w:autoSpaceDN/>
        <w:adjustRightInd/>
        <w:spacing w:after="160"/>
        <w:ind w:left="-720" w:right="-720"/>
        <w:rPr>
          <w:rFonts w:eastAsia="Times New Roman"/>
          <w:sz w:val="24"/>
          <w:szCs w:val="24"/>
        </w:rPr>
      </w:pPr>
      <w:r>
        <w:rPr>
          <w:rFonts w:eastAsia="Times New Roman"/>
          <w:sz w:val="24"/>
          <w:szCs w:val="24"/>
        </w:rPr>
        <w:t>639 – 9” SSII membrane disc diffusers</w:t>
      </w:r>
    </w:p>
    <w:p w14:paraId="07715F95" w14:textId="77777777" w:rsidR="00AA551B" w:rsidRDefault="00AA551B" w:rsidP="003B6A88">
      <w:pPr>
        <w:widowControl/>
        <w:autoSpaceDE/>
        <w:autoSpaceDN/>
        <w:adjustRightInd/>
        <w:spacing w:after="160"/>
        <w:ind w:left="-720" w:right="-720"/>
        <w:rPr>
          <w:rFonts w:eastAsia="Times New Roman"/>
          <w:sz w:val="24"/>
          <w:szCs w:val="24"/>
        </w:rPr>
      </w:pPr>
      <w:r>
        <w:rPr>
          <w:rFonts w:eastAsia="Times New Roman"/>
          <w:sz w:val="24"/>
          <w:szCs w:val="24"/>
        </w:rPr>
        <w:t>304SS supports</w:t>
      </w:r>
    </w:p>
    <w:p w14:paraId="236C8CA1" w14:textId="77777777" w:rsidR="00AA551B" w:rsidRDefault="00AA551B" w:rsidP="003B6A88">
      <w:pPr>
        <w:widowControl/>
        <w:autoSpaceDE/>
        <w:autoSpaceDN/>
        <w:adjustRightInd/>
        <w:spacing w:after="160"/>
        <w:ind w:left="-720" w:right="-720"/>
        <w:rPr>
          <w:rFonts w:eastAsia="Times New Roman"/>
          <w:sz w:val="24"/>
          <w:szCs w:val="24"/>
        </w:rPr>
      </w:pPr>
      <w:r>
        <w:rPr>
          <w:rFonts w:eastAsia="Times New Roman"/>
          <w:sz w:val="24"/>
          <w:szCs w:val="24"/>
        </w:rPr>
        <w:t>100 – additional 304SS guide supports as requested</w:t>
      </w:r>
    </w:p>
    <w:p w14:paraId="165BCA7E" w14:textId="77777777" w:rsidR="00E8445C" w:rsidRPr="00E8445C" w:rsidRDefault="00E8445C" w:rsidP="00E8445C">
      <w:pPr>
        <w:widowControl/>
        <w:autoSpaceDE/>
        <w:autoSpaceDN/>
        <w:adjustRightInd/>
        <w:spacing w:after="160"/>
        <w:ind w:left="-720" w:right="-720"/>
        <w:rPr>
          <w:rFonts w:eastAsia="Times New Roman"/>
          <w:sz w:val="24"/>
          <w:szCs w:val="24"/>
        </w:rPr>
      </w:pPr>
      <w:r w:rsidRPr="00E8445C">
        <w:rPr>
          <w:rFonts w:eastAsia="Times New Roman"/>
          <w:sz w:val="24"/>
          <w:szCs w:val="24"/>
          <w:u w:val="single"/>
        </w:rPr>
        <w:t>No substitutions</w:t>
      </w:r>
      <w:r w:rsidRPr="00E8445C">
        <w:rPr>
          <w:rFonts w:eastAsia="Times New Roman"/>
          <w:sz w:val="24"/>
          <w:szCs w:val="24"/>
        </w:rPr>
        <w:t xml:space="preserve"> shall be allowed as this grid is part of a larger overall Sanitaire Silver Series II aeration system. Additional information, including the aeration system diffuser grid components from Sanitaire, which includes all components needing installation, is provided in Appendix A.</w:t>
      </w:r>
    </w:p>
    <w:p w14:paraId="5A73FA9F" w14:textId="77777777" w:rsidR="00E8445C" w:rsidRPr="00E8445C" w:rsidRDefault="00E8445C" w:rsidP="00E8445C">
      <w:pPr>
        <w:widowControl/>
        <w:autoSpaceDE/>
        <w:autoSpaceDN/>
        <w:adjustRightInd/>
        <w:ind w:left="-720" w:right="-720"/>
        <w:rPr>
          <w:rFonts w:eastAsia="Times New Roman"/>
          <w:b/>
          <w:bCs/>
        </w:rPr>
      </w:pPr>
      <w:bookmarkStart w:id="7" w:name="_Hlk136587268"/>
      <w:bookmarkEnd w:id="5"/>
      <w:r w:rsidRPr="00E8445C">
        <w:rPr>
          <w:rFonts w:eastAsia="Times New Roman"/>
          <w:b/>
          <w:bCs/>
        </w:rPr>
        <w:t>Wage Rates:</w:t>
      </w:r>
    </w:p>
    <w:p w14:paraId="2E627E1B"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All work covered by this Invitation to Bid shall be in accordance with applicable City and state laws and is subject to the minimum wage rate determination issued by the Department of Workforce Solutions (DWS), if applicable.</w:t>
      </w:r>
    </w:p>
    <w:p w14:paraId="138C8B35" w14:textId="77777777" w:rsidR="00E8445C" w:rsidRPr="00E8445C" w:rsidRDefault="00E8445C" w:rsidP="00E8445C">
      <w:pPr>
        <w:widowControl/>
        <w:autoSpaceDE/>
        <w:autoSpaceDN/>
        <w:adjustRightInd/>
        <w:ind w:left="-720" w:right="-720"/>
        <w:rPr>
          <w:rFonts w:eastAsia="Times New Roman"/>
        </w:rPr>
      </w:pPr>
    </w:p>
    <w:p w14:paraId="11C528FA"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 xml:space="preserve">The wage rate decision, # </w:t>
      </w:r>
      <w:r w:rsidRPr="0059789C">
        <w:rPr>
          <w:rFonts w:eastAsia="Times New Roman"/>
          <w:u w:val="single"/>
        </w:rPr>
        <w:t>SF-23-2332-A</w:t>
      </w:r>
      <w:r w:rsidRPr="00E8445C">
        <w:rPr>
          <w:rFonts w:eastAsia="Times New Roman"/>
        </w:rPr>
        <w:t xml:space="preserve"> by the Public Works minimum Wage Act is for construction, demolition or renovation purposes on projects costing sixty thousand dollars ($60,000) or more. The Contractor agrees to comply with the current prevailing wage rate schedule.</w:t>
      </w:r>
    </w:p>
    <w:p w14:paraId="53C1C58D" w14:textId="77777777" w:rsidR="00E8445C" w:rsidRPr="00E8445C" w:rsidRDefault="00E8445C" w:rsidP="00E8445C">
      <w:pPr>
        <w:widowControl/>
        <w:autoSpaceDE/>
        <w:autoSpaceDN/>
        <w:adjustRightInd/>
        <w:ind w:left="-720" w:right="-720"/>
        <w:rPr>
          <w:rFonts w:eastAsia="Times New Roman"/>
        </w:rPr>
      </w:pPr>
    </w:p>
    <w:p w14:paraId="4BC49E0B"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 xml:space="preserve">The Contractor is required to be registered with the Labor and Industrial Division of the Department of Workforce Solutions prior to submitting its bid. </w:t>
      </w:r>
      <w:r w:rsidRPr="00E8445C">
        <w:rPr>
          <w:rFonts w:eastAsia="Times New Roman"/>
          <w:sz w:val="24"/>
          <w:szCs w:val="24"/>
        </w:rPr>
        <w:t>Wastewater</w:t>
      </w:r>
      <w:r w:rsidRPr="00E8445C">
        <w:rPr>
          <w:rFonts w:eastAsia="Times New Roman"/>
        </w:rPr>
        <w:t xml:space="preserve"> may reject any bid that fails to provide a Public Works registration number for the prime Contractor and all other listed Contractors or subcontractors.  </w:t>
      </w:r>
    </w:p>
    <w:p w14:paraId="50EFF472" w14:textId="77777777" w:rsidR="00E8445C" w:rsidRPr="00E8445C" w:rsidRDefault="00E8445C" w:rsidP="00E8445C">
      <w:pPr>
        <w:widowControl/>
        <w:ind w:left="-720"/>
        <w:rPr>
          <w:rFonts w:eastAsia="Times New Roman"/>
        </w:rPr>
      </w:pPr>
    </w:p>
    <w:p w14:paraId="20819B33" w14:textId="77777777" w:rsidR="00E8445C" w:rsidRPr="00E8445C" w:rsidRDefault="00E8445C" w:rsidP="00E8445C">
      <w:pPr>
        <w:widowControl/>
        <w:autoSpaceDE/>
        <w:autoSpaceDN/>
        <w:adjustRightInd/>
        <w:ind w:left="-720" w:right="-720"/>
        <w:rPr>
          <w:rFonts w:eastAsia="Times New Roman"/>
          <w:b/>
          <w:bCs/>
        </w:rPr>
      </w:pPr>
      <w:r w:rsidRPr="00E8445C">
        <w:rPr>
          <w:rFonts w:eastAsia="Times New Roman"/>
          <w:b/>
          <w:bCs/>
        </w:rPr>
        <w:t>Bonding:</w:t>
      </w:r>
    </w:p>
    <w:p w14:paraId="272BA894" w14:textId="77777777" w:rsidR="00A20686" w:rsidRPr="00A20686" w:rsidRDefault="00A20686" w:rsidP="00A20686">
      <w:pPr>
        <w:widowControl/>
        <w:autoSpaceDE/>
        <w:autoSpaceDN/>
        <w:adjustRightInd/>
        <w:ind w:left="-720" w:right="-720"/>
        <w:rPr>
          <w:rFonts w:eastAsia="Times New Roman"/>
        </w:rPr>
      </w:pPr>
      <w:r w:rsidRPr="00A20686">
        <w:rPr>
          <w:rFonts w:eastAsia="Times New Roman"/>
        </w:rPr>
        <w:t xml:space="preserve">Bid security, made payable to the City of Santa Fe, in the amount of 5% of the total of all Item Prices shall be submitted with the Bid.  Bid security shall be in the form of a Bid Bond issued by Surety licensed to conduct business in the State of New Mexico, or by cashier’s check.  </w:t>
      </w:r>
    </w:p>
    <w:p w14:paraId="50EF0052" w14:textId="77777777" w:rsidR="00A20686" w:rsidRPr="00A20686" w:rsidRDefault="00A20686" w:rsidP="00A20686">
      <w:pPr>
        <w:widowControl/>
        <w:autoSpaceDE/>
        <w:autoSpaceDN/>
        <w:adjustRightInd/>
        <w:ind w:left="-720" w:right="-720"/>
        <w:rPr>
          <w:rFonts w:eastAsia="Times New Roman"/>
        </w:rPr>
      </w:pPr>
    </w:p>
    <w:p w14:paraId="7BEC195C" w14:textId="77777777" w:rsidR="00E67BF9" w:rsidRDefault="00A20686" w:rsidP="00A20686">
      <w:pPr>
        <w:widowControl/>
        <w:autoSpaceDE/>
        <w:autoSpaceDN/>
        <w:adjustRightInd/>
        <w:ind w:left="-720" w:right="-720"/>
        <w:rPr>
          <w:rFonts w:eastAsia="Times New Roman"/>
        </w:rPr>
      </w:pPr>
      <w:r w:rsidRPr="00A20686">
        <w:rPr>
          <w:rFonts w:eastAsia="Times New Roman"/>
        </w:rPr>
        <w:t>The Bid security shall pledge that the Bidder will enter into a Contract with the City in accordance with the terms stated herein and will furnish bonds covering the faithful performance of the Contract and payment of all obligations arising there under.  Should the Bidder refuse to enter into such Contract or fail to furnish such bonds, the amount of the Bid security shall be forfeited to the City as liquidated damages, not as a penalty.</w:t>
      </w:r>
      <w:r>
        <w:rPr>
          <w:rFonts w:eastAsia="Times New Roman"/>
        </w:rPr>
        <w:t xml:space="preserve"> </w:t>
      </w:r>
    </w:p>
    <w:p w14:paraId="2B95DAE1" w14:textId="77777777" w:rsidR="00E67BF9" w:rsidRDefault="00E67BF9" w:rsidP="00A20686">
      <w:pPr>
        <w:widowControl/>
        <w:autoSpaceDE/>
        <w:autoSpaceDN/>
        <w:adjustRightInd/>
        <w:ind w:left="-720" w:right="-720"/>
        <w:rPr>
          <w:rFonts w:eastAsia="Times New Roman"/>
        </w:rPr>
      </w:pPr>
    </w:p>
    <w:p w14:paraId="2EFAB857" w14:textId="77777777" w:rsidR="00E8445C" w:rsidRPr="00E8445C" w:rsidRDefault="00E67BF9" w:rsidP="00A20686">
      <w:pPr>
        <w:widowControl/>
        <w:autoSpaceDE/>
        <w:autoSpaceDN/>
        <w:adjustRightInd/>
        <w:ind w:left="-720" w:right="-720"/>
        <w:rPr>
          <w:rFonts w:eastAsia="Times New Roman"/>
        </w:rPr>
      </w:pPr>
      <w:r>
        <w:rPr>
          <w:rFonts w:eastAsia="Times New Roman"/>
        </w:rPr>
        <w:t>At time of award, a</w:t>
      </w:r>
      <w:r w:rsidR="00E8445C" w:rsidRPr="00E8445C">
        <w:rPr>
          <w:rFonts w:eastAsia="Times New Roman"/>
        </w:rPr>
        <w:t xml:space="preserve"> one hundred percent (100%) performance bond and a one hundred percent (100%) payment and material bond executed by a surety company authorized to do business in the State of New Mexico shall be required of the Contractor. Said bonds must be provided to </w:t>
      </w:r>
      <w:r w:rsidR="00E8445C" w:rsidRPr="00E8445C">
        <w:rPr>
          <w:rFonts w:eastAsia="Times New Roman"/>
          <w:sz w:val="24"/>
          <w:szCs w:val="24"/>
        </w:rPr>
        <w:t>Wastewater</w:t>
      </w:r>
      <w:r w:rsidR="00E8445C" w:rsidRPr="00E8445C">
        <w:rPr>
          <w:rFonts w:eastAsia="Times New Roman"/>
        </w:rPr>
        <w:t xml:space="preserve">. </w:t>
      </w:r>
    </w:p>
    <w:p w14:paraId="637EA9D6" w14:textId="77777777" w:rsidR="00E8445C" w:rsidRPr="00E8445C" w:rsidRDefault="00E8445C" w:rsidP="00E8445C">
      <w:pPr>
        <w:widowControl/>
        <w:autoSpaceDE/>
        <w:autoSpaceDN/>
        <w:adjustRightInd/>
        <w:ind w:left="-720" w:right="-720"/>
        <w:rPr>
          <w:rFonts w:eastAsia="Times New Roman"/>
        </w:rPr>
      </w:pPr>
    </w:p>
    <w:p w14:paraId="0D46547B" w14:textId="77777777" w:rsidR="00E8445C" w:rsidRPr="00E8445C" w:rsidRDefault="00E8445C" w:rsidP="00E8445C">
      <w:pPr>
        <w:widowControl/>
        <w:autoSpaceDE/>
        <w:autoSpaceDN/>
        <w:adjustRightInd/>
        <w:ind w:left="-720" w:right="-720"/>
        <w:rPr>
          <w:rFonts w:eastAsia="Times New Roman"/>
          <w:b/>
          <w:bCs/>
        </w:rPr>
      </w:pPr>
      <w:bookmarkStart w:id="8" w:name="_Hlk143184499"/>
      <w:r w:rsidRPr="00E8445C">
        <w:rPr>
          <w:rFonts w:eastAsia="Times New Roman"/>
          <w:b/>
          <w:bCs/>
        </w:rPr>
        <w:t>Other:</w:t>
      </w:r>
    </w:p>
    <w:p w14:paraId="5E23AF13" w14:textId="77777777" w:rsidR="00E8445C" w:rsidRPr="00E8445C" w:rsidRDefault="00E8445C" w:rsidP="00E8445C">
      <w:pPr>
        <w:widowControl/>
        <w:autoSpaceDE/>
        <w:autoSpaceDN/>
        <w:adjustRightInd/>
        <w:spacing w:after="160" w:line="259" w:lineRule="auto"/>
        <w:ind w:left="-720" w:right="-720"/>
        <w:rPr>
          <w:rFonts w:eastAsia="Times New Roman"/>
        </w:rPr>
      </w:pPr>
      <w:r w:rsidRPr="00E8445C">
        <w:rPr>
          <w:rFonts w:eastAsia="Times New Roman"/>
        </w:rPr>
        <w:t xml:space="preserve">The Contractor shall be responsible for all permits associated with this work as required by the governmental Authority Having Jurisdiction (AHJ). </w:t>
      </w:r>
    </w:p>
    <w:p w14:paraId="1A00552E"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 xml:space="preserve">All work shall be in strict compliance with the national and state building mechanical, plumbing and electrical codes </w:t>
      </w:r>
    </w:p>
    <w:p w14:paraId="19D0810F"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including SMACNA, and ASHRAE standards.</w:t>
      </w:r>
    </w:p>
    <w:p w14:paraId="6EF3CA87" w14:textId="77777777" w:rsidR="00E8445C" w:rsidRPr="00E8445C" w:rsidRDefault="00E8445C" w:rsidP="00E8445C">
      <w:pPr>
        <w:widowControl/>
        <w:autoSpaceDE/>
        <w:autoSpaceDN/>
        <w:adjustRightInd/>
        <w:ind w:right="-720"/>
        <w:rPr>
          <w:rFonts w:eastAsia="Times New Roman"/>
        </w:rPr>
      </w:pPr>
      <w:bookmarkStart w:id="9" w:name="_Hlk112925784"/>
    </w:p>
    <w:p w14:paraId="19AD9215"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All material shall be new and of the highest quality available for the type of work being performed.</w:t>
      </w:r>
    </w:p>
    <w:p w14:paraId="32C9FEFB" w14:textId="77777777" w:rsidR="00E8445C" w:rsidRPr="00E8445C" w:rsidRDefault="00E8445C" w:rsidP="00E8445C">
      <w:pPr>
        <w:widowControl/>
        <w:autoSpaceDE/>
        <w:autoSpaceDN/>
        <w:adjustRightInd/>
        <w:ind w:left="-720" w:right="-720"/>
        <w:rPr>
          <w:rFonts w:eastAsia="Times New Roman"/>
        </w:rPr>
      </w:pPr>
    </w:p>
    <w:p w14:paraId="0A47A460" w14:textId="77777777" w:rsidR="00E8445C" w:rsidRPr="00E8445C" w:rsidRDefault="00E8445C" w:rsidP="00E8445C">
      <w:pPr>
        <w:widowControl/>
        <w:ind w:left="-720"/>
        <w:rPr>
          <w:rFonts w:eastAsia="Times New Roman"/>
        </w:rPr>
      </w:pPr>
      <w:r w:rsidRPr="00E8445C">
        <w:rPr>
          <w:rFonts w:eastAsia="Times New Roman"/>
        </w:rPr>
        <w:lastRenderedPageBreak/>
        <w:t xml:space="preserve">If the Contractor is requesting reimbursement for materials used on the work, copies of the invoices for the materials must be included when submitting invoices/pay applications. </w:t>
      </w:r>
    </w:p>
    <w:p w14:paraId="7979AB66" w14:textId="77777777" w:rsidR="00E8445C" w:rsidRPr="00E8445C" w:rsidRDefault="00E8445C" w:rsidP="00E8445C">
      <w:pPr>
        <w:widowControl/>
        <w:ind w:left="-720"/>
        <w:rPr>
          <w:rFonts w:eastAsia="Times New Roman"/>
        </w:rPr>
      </w:pPr>
    </w:p>
    <w:p w14:paraId="4BB14E8E" w14:textId="77777777" w:rsidR="00E8445C" w:rsidRPr="00E8445C" w:rsidRDefault="00E8445C" w:rsidP="00E8445C">
      <w:pPr>
        <w:widowControl/>
        <w:ind w:left="-720"/>
        <w:rPr>
          <w:rFonts w:eastAsia="Times New Roman"/>
        </w:rPr>
      </w:pPr>
      <w:r w:rsidRPr="00E8445C">
        <w:rPr>
          <w:rFonts w:eastAsia="Times New Roman"/>
        </w:rPr>
        <w:t xml:space="preserve">The Contractor may NOT add markups for the materials purchased. </w:t>
      </w:r>
    </w:p>
    <w:p w14:paraId="6C1F8A01" w14:textId="77777777" w:rsidR="00E8445C" w:rsidRPr="00E8445C" w:rsidRDefault="00E8445C" w:rsidP="00E8445C">
      <w:pPr>
        <w:widowControl/>
        <w:rPr>
          <w:rFonts w:eastAsia="Times New Roman"/>
        </w:rPr>
      </w:pPr>
    </w:p>
    <w:p w14:paraId="10FE4233" w14:textId="77777777" w:rsidR="00E8445C" w:rsidRPr="00E8445C" w:rsidRDefault="00E8445C" w:rsidP="00E8445C">
      <w:pPr>
        <w:widowControl/>
        <w:ind w:left="-720"/>
        <w:rPr>
          <w:rFonts w:eastAsia="Times New Roman"/>
        </w:rPr>
      </w:pPr>
      <w:r w:rsidRPr="00E8445C">
        <w:rPr>
          <w:rFonts w:eastAsia="Times New Roman"/>
          <w:sz w:val="24"/>
          <w:szCs w:val="24"/>
        </w:rPr>
        <w:t>Wastewater</w:t>
      </w:r>
      <w:r w:rsidRPr="00E8445C" w:rsidDel="00CC04D7">
        <w:rPr>
          <w:rFonts w:eastAsia="Times New Roman"/>
        </w:rPr>
        <w:t xml:space="preserve"> </w:t>
      </w:r>
      <w:r w:rsidRPr="00E8445C">
        <w:rPr>
          <w:rFonts w:eastAsia="Times New Roman"/>
        </w:rPr>
        <w:t xml:space="preserve">reserves the right to provide an escort and/or full-time supervision of the Contractor and its employees during any or all phases of a project, should </w:t>
      </w:r>
      <w:r w:rsidRPr="00E8445C">
        <w:rPr>
          <w:rFonts w:eastAsia="Times New Roman"/>
          <w:sz w:val="24"/>
          <w:szCs w:val="24"/>
        </w:rPr>
        <w:t>Wastewater</w:t>
      </w:r>
      <w:r w:rsidRPr="00E8445C">
        <w:rPr>
          <w:rFonts w:eastAsia="Times New Roman"/>
        </w:rPr>
        <w:t xml:space="preserve"> feel it is in its best interest to provide these extraordinary security services. </w:t>
      </w:r>
    </w:p>
    <w:p w14:paraId="053E5F7E" w14:textId="77777777" w:rsidR="00E8445C" w:rsidRPr="00E8445C" w:rsidRDefault="00E8445C" w:rsidP="00E8445C">
      <w:pPr>
        <w:widowControl/>
        <w:ind w:left="-720"/>
        <w:rPr>
          <w:rFonts w:eastAsia="Times New Roman"/>
        </w:rPr>
      </w:pPr>
    </w:p>
    <w:p w14:paraId="44E22AC2"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Wastewater</w:t>
      </w:r>
      <w:r w:rsidR="0059789C">
        <w:rPr>
          <w:rFonts w:eastAsia="Times New Roman"/>
        </w:rPr>
        <w:t xml:space="preserve"> </w:t>
      </w:r>
      <w:r w:rsidRPr="00E8445C">
        <w:rPr>
          <w:rFonts w:eastAsia="Times New Roman"/>
        </w:rPr>
        <w:t xml:space="preserve">reserves the right to escort any or all employees of the Contractor off its property, for any inappropriate conduct or actions that jeopardize the safety, security or wellbeing of the facility or any individual. Inappropriate behavior by the Contractor, its employees or subcontractors may be grounds for immediate removal from this Agreement. Any employee of the Contractor found in violation of any law, while on </w:t>
      </w:r>
      <w:r w:rsidRPr="00E8445C">
        <w:rPr>
          <w:rFonts w:eastAsia="Times New Roman"/>
          <w:sz w:val="24"/>
          <w:szCs w:val="24"/>
        </w:rPr>
        <w:t>Wastewater</w:t>
      </w:r>
      <w:r w:rsidRPr="00E8445C">
        <w:rPr>
          <w:rFonts w:eastAsia="Times New Roman"/>
        </w:rPr>
        <w:t>’s property, will be prosecuted.</w:t>
      </w:r>
    </w:p>
    <w:bookmarkEnd w:id="8"/>
    <w:bookmarkEnd w:id="9"/>
    <w:p w14:paraId="338F20FB" w14:textId="77777777" w:rsidR="00E8445C" w:rsidRPr="00E8445C" w:rsidRDefault="00E8445C" w:rsidP="00E8445C">
      <w:pPr>
        <w:widowControl/>
        <w:autoSpaceDE/>
        <w:autoSpaceDN/>
        <w:adjustRightInd/>
        <w:ind w:left="-720" w:right="-720"/>
        <w:rPr>
          <w:rFonts w:eastAsia="Times New Roman"/>
        </w:rPr>
      </w:pPr>
    </w:p>
    <w:p w14:paraId="14F1021F"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b/>
          <w:bCs/>
        </w:rPr>
        <w:t>Contractor:</w:t>
      </w:r>
    </w:p>
    <w:p w14:paraId="7CEB16EE"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No person shall act as a Contractor without a license issued by the Construction Industries Division (CID), classified to cover the type of work to be performed. No bid on a contract shall be submitted unless the Contractor has a valid Contractor’s license issued by the CID to bid and to perform the type of work to be undertaken, as set forth in §60-13-12, NMSA 1978.</w:t>
      </w:r>
    </w:p>
    <w:p w14:paraId="61DBA717" w14:textId="77777777" w:rsidR="00E8445C" w:rsidRPr="00E8445C" w:rsidRDefault="00E8445C" w:rsidP="00E8445C">
      <w:pPr>
        <w:widowControl/>
        <w:autoSpaceDE/>
        <w:autoSpaceDN/>
        <w:adjustRightInd/>
        <w:ind w:left="-720" w:right="-720"/>
        <w:rPr>
          <w:rFonts w:eastAsia="Times New Roman"/>
        </w:rPr>
      </w:pPr>
    </w:p>
    <w:p w14:paraId="42A5F64C" w14:textId="77777777" w:rsidR="00E8445C" w:rsidRPr="00E8445C" w:rsidRDefault="00E8445C" w:rsidP="00E8445C">
      <w:pPr>
        <w:widowControl/>
        <w:autoSpaceDE/>
        <w:autoSpaceDN/>
        <w:adjustRightInd/>
        <w:ind w:left="-720" w:right="-720"/>
        <w:rPr>
          <w:rFonts w:eastAsia="Times New Roman"/>
        </w:rPr>
      </w:pPr>
      <w:bookmarkStart w:id="10" w:name="_Hlk143184679"/>
      <w:r w:rsidRPr="00E8445C">
        <w:rPr>
          <w:rFonts w:eastAsia="Times New Roman"/>
        </w:rPr>
        <w:t xml:space="preserve">Safety shall be of main concern and enforced by the Contractor on site and will be periodically inspected by the City’s qualified safety personnel. The Contractor shall comply with all local, state, and federal laws governing safety, health, and sanitation. The on-site superintendent shall always have a minimum OSHA 10 and preferably OSHA 30 card with them when on the jobsite. </w:t>
      </w:r>
      <w:r w:rsidRPr="00E8445C">
        <w:rPr>
          <w:rFonts w:eastAsia="Times New Roman"/>
          <w:sz w:val="24"/>
          <w:szCs w:val="24"/>
        </w:rPr>
        <w:t>Wastewater</w:t>
      </w:r>
      <w:r w:rsidRPr="00E8445C">
        <w:rPr>
          <w:rFonts w:eastAsia="Times New Roman"/>
        </w:rPr>
        <w:t xml:space="preserve"> shall not in any way be responsible for any fines set forth for such violations of codes, OSHA standards or any other governing agency having jurisdiction at the work site. The Contractor shall provide all needed safeguards, safety devices, protective equipment and take any actions necessary to protect the life and health of employees on the job; the safety of the public and to protect the property of </w:t>
      </w:r>
      <w:r w:rsidRPr="00E8445C">
        <w:rPr>
          <w:rFonts w:eastAsia="Times New Roman"/>
          <w:sz w:val="24"/>
          <w:szCs w:val="24"/>
        </w:rPr>
        <w:t>Wastewater</w:t>
      </w:r>
      <w:r w:rsidRPr="00E8445C">
        <w:rPr>
          <w:rFonts w:eastAsia="Times New Roman"/>
        </w:rPr>
        <w:t xml:space="preserve"> in connection with the performance of the work covered by this Agreement. </w:t>
      </w:r>
    </w:p>
    <w:p w14:paraId="73E68C63" w14:textId="77777777" w:rsidR="00E8445C" w:rsidRPr="00E8445C" w:rsidRDefault="00E8445C" w:rsidP="00E8445C">
      <w:pPr>
        <w:widowControl/>
        <w:autoSpaceDE/>
        <w:autoSpaceDN/>
        <w:adjustRightInd/>
        <w:ind w:left="-720" w:right="-720"/>
        <w:rPr>
          <w:rFonts w:eastAsia="Times New Roman"/>
        </w:rPr>
      </w:pPr>
    </w:p>
    <w:p w14:paraId="6EA49671"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Any work involving disconnect or switching of electrical service to a work area shall follow the Occupational Safety and Health Act (OSHA) 29 CFR 1910.147 Standard pertaining to “Lockout/Tagout” procedures for hazardous energy.</w:t>
      </w:r>
    </w:p>
    <w:p w14:paraId="3B2C5D38" w14:textId="77777777" w:rsidR="00E8445C" w:rsidRPr="00E8445C" w:rsidRDefault="00E8445C" w:rsidP="00E8445C">
      <w:pPr>
        <w:widowControl/>
        <w:autoSpaceDE/>
        <w:autoSpaceDN/>
        <w:adjustRightInd/>
        <w:ind w:left="-720" w:right="-720"/>
        <w:rPr>
          <w:rFonts w:eastAsia="Times New Roman"/>
        </w:rPr>
      </w:pPr>
    </w:p>
    <w:p w14:paraId="30010409" w14:textId="77777777" w:rsidR="00E8445C" w:rsidRPr="00E8445C" w:rsidRDefault="00E8445C" w:rsidP="00E8445C">
      <w:pPr>
        <w:widowControl/>
        <w:ind w:left="-720"/>
        <w:rPr>
          <w:rFonts w:eastAsia="Times New Roman"/>
        </w:rPr>
      </w:pPr>
      <w:r w:rsidRPr="00E8445C">
        <w:rPr>
          <w:rFonts w:eastAsia="Times New Roman"/>
        </w:rPr>
        <w:t>All personnel working on the project and providing these services shall be experienced and certified in all areas related to this work and required by this Agreement. Journeymen level personnel shall have the ability and</w:t>
      </w:r>
    </w:p>
    <w:p w14:paraId="3204AD2E" w14:textId="77777777" w:rsidR="00E8445C" w:rsidRPr="00AA551B" w:rsidRDefault="00E8445C" w:rsidP="00AA551B">
      <w:pPr>
        <w:pStyle w:val="BlockText"/>
        <w:spacing w:after="0" w:line="240" w:lineRule="auto"/>
      </w:pPr>
      <w:r w:rsidRPr="00AA551B">
        <w:t>necessary skills to diagnosis problems and to make the appropriate decisions needed to provide these services.</w:t>
      </w:r>
    </w:p>
    <w:p w14:paraId="7874845D" w14:textId="77777777" w:rsidR="00E8445C" w:rsidRPr="00E8445C" w:rsidRDefault="00E8445C" w:rsidP="00E8445C">
      <w:pPr>
        <w:widowControl/>
        <w:autoSpaceDE/>
        <w:autoSpaceDN/>
        <w:adjustRightInd/>
        <w:ind w:left="-720" w:right="-720"/>
        <w:rPr>
          <w:rFonts w:eastAsia="Times New Roman"/>
        </w:rPr>
      </w:pPr>
    </w:p>
    <w:p w14:paraId="2906EF01" w14:textId="77777777" w:rsidR="00E8445C" w:rsidRPr="00AA551B" w:rsidRDefault="00E8445C" w:rsidP="00AA551B">
      <w:pPr>
        <w:pStyle w:val="BlockText"/>
        <w:spacing w:after="0"/>
      </w:pPr>
      <w:r w:rsidRPr="00AA551B">
        <w:t>The contractor’s price shall include labor costs, permits, overhead, profit, insurance, equipment, tools, and any other fees required to successfully complete the work requested. The Contractor shall be capable of providing a work force with supervision, adequate to perform work for a forty (40) hour work week during normal working hours with the option of working non normal or overtime hours if required. The Contractor shall be responsible for all permits, fees, and State and/or City inspections associated with their work.</w:t>
      </w:r>
    </w:p>
    <w:p w14:paraId="0A0BBFB9" w14:textId="77777777" w:rsidR="00AA551B" w:rsidRPr="00E8445C" w:rsidRDefault="00AA551B" w:rsidP="00AA551B">
      <w:pPr>
        <w:widowControl/>
        <w:autoSpaceDE/>
        <w:autoSpaceDN/>
        <w:adjustRightInd/>
        <w:spacing w:line="259" w:lineRule="auto"/>
        <w:ind w:left="-720" w:right="-720"/>
        <w:rPr>
          <w:rFonts w:eastAsia="Times New Roman"/>
        </w:rPr>
      </w:pPr>
    </w:p>
    <w:p w14:paraId="7FC6E52F"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Furnishing of submittal data for any/all new equipment and materials as well as O&amp;M’s is required. Training of site personnel for the proper operation of newly installed equipment/systems and its related controls will be required for completion. This training will be acceptable to the person in charge of the facility and/or the City’s Project manager in charge of the project.</w:t>
      </w:r>
    </w:p>
    <w:p w14:paraId="0C533922" w14:textId="77777777" w:rsidR="00E8445C" w:rsidRPr="00E8445C" w:rsidRDefault="00E8445C" w:rsidP="00E8445C">
      <w:pPr>
        <w:widowControl/>
        <w:autoSpaceDE/>
        <w:autoSpaceDN/>
        <w:adjustRightInd/>
        <w:ind w:left="-720" w:right="-720"/>
        <w:rPr>
          <w:rFonts w:eastAsia="Times New Roman"/>
          <w:color w:val="FF0000"/>
        </w:rPr>
      </w:pPr>
    </w:p>
    <w:p w14:paraId="6FC386F8" w14:textId="77777777" w:rsidR="00E8445C" w:rsidRPr="00E8445C" w:rsidRDefault="00E8445C" w:rsidP="00E8445C">
      <w:pPr>
        <w:widowControl/>
        <w:autoSpaceDE/>
        <w:autoSpaceDN/>
        <w:adjustRightInd/>
        <w:spacing w:line="259" w:lineRule="auto"/>
        <w:ind w:left="-720" w:right="-720"/>
        <w:rPr>
          <w:rFonts w:eastAsia="Times New Roman"/>
        </w:rPr>
      </w:pPr>
      <w:r w:rsidRPr="00E8445C">
        <w:rPr>
          <w:rFonts w:eastAsia="Times New Roman"/>
        </w:rPr>
        <w:t xml:space="preserve">The Contractor shall provide all protective coverings necessary to protect existing, adjacent finishes while performing its work. If any damage is encountered during the contractor’s work, the contractor will be held responsible for repairing any damage done by his employees, subcontractors, and vendors. The Contractor shall restore any damage to existing and/or adjacent finishes damaged while performing work and to make new work inconspicuous with the existing adjacent finishes. </w:t>
      </w:r>
    </w:p>
    <w:p w14:paraId="3B1DCC15" w14:textId="77777777" w:rsidR="00E8445C" w:rsidRPr="00E8445C" w:rsidRDefault="00E8445C" w:rsidP="00E8445C">
      <w:pPr>
        <w:widowControl/>
        <w:autoSpaceDE/>
        <w:autoSpaceDN/>
        <w:adjustRightInd/>
        <w:spacing w:line="259" w:lineRule="auto"/>
        <w:ind w:left="-720" w:right="-720"/>
        <w:rPr>
          <w:rFonts w:eastAsia="Times New Roman"/>
        </w:rPr>
      </w:pPr>
    </w:p>
    <w:p w14:paraId="012B225E" w14:textId="77777777" w:rsidR="00E8445C" w:rsidRPr="00E8445C" w:rsidRDefault="00E8445C" w:rsidP="00E8445C">
      <w:pPr>
        <w:widowControl/>
        <w:autoSpaceDE/>
        <w:autoSpaceDN/>
        <w:adjustRightInd/>
        <w:spacing w:line="259" w:lineRule="auto"/>
        <w:ind w:left="-720" w:right="-720"/>
        <w:rPr>
          <w:rFonts w:eastAsia="Times New Roman"/>
        </w:rPr>
      </w:pPr>
      <w:bookmarkStart w:id="11" w:name="_Hlk114586418"/>
      <w:r w:rsidRPr="00E8445C">
        <w:rPr>
          <w:rFonts w:eastAsia="Times New Roman"/>
        </w:rPr>
        <w:lastRenderedPageBreak/>
        <w:t>Co</w:t>
      </w:r>
      <w:r w:rsidRPr="00E8445C">
        <w:rPr>
          <w:rFonts w:eastAsia="Times New Roman"/>
          <w:spacing w:val="1"/>
        </w:rPr>
        <w:t>n</w:t>
      </w:r>
      <w:r w:rsidRPr="00E8445C">
        <w:rPr>
          <w:rFonts w:eastAsia="Times New Roman"/>
        </w:rPr>
        <w:t>tra</w:t>
      </w:r>
      <w:r w:rsidRPr="00E8445C">
        <w:rPr>
          <w:rFonts w:eastAsia="Times New Roman"/>
          <w:spacing w:val="-2"/>
        </w:rPr>
        <w:t>c</w:t>
      </w:r>
      <w:r w:rsidRPr="00E8445C">
        <w:rPr>
          <w:rFonts w:eastAsia="Times New Roman"/>
        </w:rPr>
        <w:t>t</w:t>
      </w:r>
      <w:r w:rsidRPr="00E8445C">
        <w:rPr>
          <w:rFonts w:eastAsia="Times New Roman"/>
          <w:spacing w:val="1"/>
        </w:rPr>
        <w:t>o</w:t>
      </w:r>
      <w:r w:rsidRPr="00E8445C">
        <w:rPr>
          <w:rFonts w:eastAsia="Times New Roman"/>
        </w:rPr>
        <w:t>r sh</w:t>
      </w:r>
      <w:r w:rsidRPr="00E8445C">
        <w:rPr>
          <w:rFonts w:eastAsia="Times New Roman"/>
          <w:spacing w:val="-1"/>
        </w:rPr>
        <w:t>a</w:t>
      </w:r>
      <w:r w:rsidRPr="00E8445C">
        <w:rPr>
          <w:rFonts w:eastAsia="Times New Roman"/>
        </w:rPr>
        <w:t xml:space="preserve">ll </w:t>
      </w:r>
      <w:r w:rsidRPr="00E8445C">
        <w:rPr>
          <w:rFonts w:eastAsia="Times New Roman"/>
          <w:spacing w:val="1"/>
        </w:rPr>
        <w:t>b</w:t>
      </w:r>
      <w:r w:rsidRPr="00E8445C">
        <w:rPr>
          <w:rFonts w:eastAsia="Times New Roman"/>
        </w:rPr>
        <w:t>e</w:t>
      </w:r>
      <w:r w:rsidRPr="00E8445C">
        <w:rPr>
          <w:rFonts w:eastAsia="Times New Roman"/>
          <w:spacing w:val="-1"/>
        </w:rPr>
        <w:t xml:space="preserve"> </w:t>
      </w:r>
      <w:r w:rsidRPr="00E8445C">
        <w:rPr>
          <w:rFonts w:eastAsia="Times New Roman"/>
        </w:rPr>
        <w:t>r</w:t>
      </w:r>
      <w:r w:rsidRPr="00E8445C">
        <w:rPr>
          <w:rFonts w:eastAsia="Times New Roman"/>
          <w:spacing w:val="-1"/>
        </w:rPr>
        <w:t>e</w:t>
      </w:r>
      <w:r w:rsidRPr="00E8445C">
        <w:rPr>
          <w:rFonts w:eastAsia="Times New Roman"/>
        </w:rPr>
        <w:t>sp</w:t>
      </w:r>
      <w:r w:rsidRPr="00E8445C">
        <w:rPr>
          <w:rFonts w:eastAsia="Times New Roman"/>
          <w:spacing w:val="1"/>
        </w:rPr>
        <w:t>on</w:t>
      </w:r>
      <w:r w:rsidRPr="00E8445C">
        <w:rPr>
          <w:rFonts w:eastAsia="Times New Roman"/>
        </w:rPr>
        <w:t xml:space="preserve">sible </w:t>
      </w:r>
      <w:r w:rsidRPr="00E8445C">
        <w:rPr>
          <w:rFonts w:eastAsia="Times New Roman"/>
          <w:spacing w:val="-3"/>
        </w:rPr>
        <w:t>f</w:t>
      </w:r>
      <w:r w:rsidRPr="00E8445C">
        <w:rPr>
          <w:rFonts w:eastAsia="Times New Roman"/>
          <w:spacing w:val="1"/>
        </w:rPr>
        <w:t>o</w:t>
      </w:r>
      <w:r w:rsidRPr="00E8445C">
        <w:rPr>
          <w:rFonts w:eastAsia="Times New Roman"/>
        </w:rPr>
        <w:t xml:space="preserve">r </w:t>
      </w:r>
      <w:r w:rsidRPr="00E8445C">
        <w:rPr>
          <w:rFonts w:eastAsia="Times New Roman"/>
          <w:spacing w:val="-1"/>
        </w:rPr>
        <w:t>a</w:t>
      </w:r>
      <w:r w:rsidRPr="00E8445C">
        <w:rPr>
          <w:rFonts w:eastAsia="Times New Roman"/>
          <w:spacing w:val="1"/>
        </w:rPr>
        <w:t>dh</w:t>
      </w:r>
      <w:r w:rsidRPr="00E8445C">
        <w:rPr>
          <w:rFonts w:eastAsia="Times New Roman"/>
          <w:spacing w:val="-1"/>
        </w:rPr>
        <w:t>e</w:t>
      </w:r>
      <w:r w:rsidRPr="00E8445C">
        <w:rPr>
          <w:rFonts w:eastAsia="Times New Roman"/>
        </w:rPr>
        <w:t>r</w:t>
      </w:r>
      <w:r w:rsidRPr="00E8445C">
        <w:rPr>
          <w:rFonts w:eastAsia="Times New Roman"/>
          <w:spacing w:val="-1"/>
        </w:rPr>
        <w:t>e</w:t>
      </w:r>
      <w:r w:rsidRPr="00E8445C">
        <w:rPr>
          <w:rFonts w:eastAsia="Times New Roman"/>
          <w:spacing w:val="1"/>
        </w:rPr>
        <w:t>n</w:t>
      </w:r>
      <w:r w:rsidRPr="00E8445C">
        <w:rPr>
          <w:rFonts w:eastAsia="Times New Roman"/>
          <w:spacing w:val="-1"/>
        </w:rPr>
        <w:t>c</w:t>
      </w:r>
      <w:r w:rsidRPr="00E8445C">
        <w:rPr>
          <w:rFonts w:eastAsia="Times New Roman"/>
        </w:rPr>
        <w:t>e</w:t>
      </w:r>
      <w:r w:rsidRPr="00E8445C">
        <w:rPr>
          <w:rFonts w:eastAsia="Times New Roman"/>
          <w:spacing w:val="-1"/>
        </w:rPr>
        <w:t xml:space="preserve"> </w:t>
      </w:r>
      <w:r w:rsidRPr="00E8445C">
        <w:rPr>
          <w:rFonts w:eastAsia="Times New Roman"/>
        </w:rPr>
        <w:t>to</w:t>
      </w:r>
      <w:r w:rsidRPr="00E8445C">
        <w:rPr>
          <w:rFonts w:eastAsia="Times New Roman"/>
          <w:spacing w:val="1"/>
        </w:rPr>
        <w:t xml:space="preserve"> </w:t>
      </w:r>
      <w:r w:rsidRPr="00E8445C">
        <w:rPr>
          <w:rFonts w:eastAsia="Times New Roman"/>
        </w:rPr>
        <w:t>t</w:t>
      </w:r>
      <w:r w:rsidRPr="00E8445C">
        <w:rPr>
          <w:rFonts w:eastAsia="Times New Roman"/>
          <w:spacing w:val="1"/>
        </w:rPr>
        <w:t>h</w:t>
      </w:r>
      <w:r w:rsidRPr="00E8445C">
        <w:rPr>
          <w:rFonts w:eastAsia="Times New Roman"/>
        </w:rPr>
        <w:t>e</w:t>
      </w:r>
      <w:r w:rsidRPr="00E8445C">
        <w:rPr>
          <w:rFonts w:eastAsia="Times New Roman"/>
          <w:spacing w:val="-1"/>
        </w:rPr>
        <w:t xml:space="preserve"> </w:t>
      </w:r>
      <w:r w:rsidRPr="00E8445C">
        <w:rPr>
          <w:rFonts w:eastAsia="Times New Roman"/>
        </w:rPr>
        <w:t>Co</w:t>
      </w:r>
      <w:r w:rsidRPr="00E8445C">
        <w:rPr>
          <w:rFonts w:eastAsia="Times New Roman"/>
          <w:spacing w:val="1"/>
        </w:rPr>
        <w:t>n</w:t>
      </w:r>
      <w:r w:rsidRPr="00E8445C">
        <w:rPr>
          <w:rFonts w:eastAsia="Times New Roman"/>
        </w:rPr>
        <w:t>tra</w:t>
      </w:r>
      <w:r w:rsidRPr="00E8445C">
        <w:rPr>
          <w:rFonts w:eastAsia="Times New Roman"/>
          <w:spacing w:val="-2"/>
        </w:rPr>
        <w:t>c</w:t>
      </w:r>
      <w:r w:rsidRPr="00E8445C">
        <w:rPr>
          <w:rFonts w:eastAsia="Times New Roman"/>
        </w:rPr>
        <w:t>t Do</w:t>
      </w:r>
      <w:r w:rsidRPr="00E8445C">
        <w:rPr>
          <w:rFonts w:eastAsia="Times New Roman"/>
          <w:spacing w:val="-1"/>
        </w:rPr>
        <w:t>c</w:t>
      </w:r>
      <w:r w:rsidRPr="00E8445C">
        <w:rPr>
          <w:rFonts w:eastAsia="Times New Roman"/>
          <w:spacing w:val="1"/>
        </w:rPr>
        <w:t>u</w:t>
      </w:r>
      <w:r w:rsidRPr="00E8445C">
        <w:rPr>
          <w:rFonts w:eastAsia="Times New Roman"/>
          <w:spacing w:val="-4"/>
        </w:rPr>
        <w:t>m</w:t>
      </w:r>
      <w:r w:rsidRPr="00E8445C">
        <w:rPr>
          <w:rFonts w:eastAsia="Times New Roman"/>
          <w:spacing w:val="-1"/>
        </w:rPr>
        <w:t>e</w:t>
      </w:r>
      <w:r w:rsidRPr="00E8445C">
        <w:rPr>
          <w:rFonts w:eastAsia="Times New Roman"/>
          <w:spacing w:val="1"/>
        </w:rPr>
        <w:t>n</w:t>
      </w:r>
      <w:r w:rsidRPr="00E8445C">
        <w:rPr>
          <w:rFonts w:eastAsia="Times New Roman"/>
        </w:rPr>
        <w:t>ts, Co</w:t>
      </w:r>
      <w:r w:rsidRPr="00E8445C">
        <w:rPr>
          <w:rFonts w:eastAsia="Times New Roman"/>
          <w:spacing w:val="1"/>
        </w:rPr>
        <w:t>n</w:t>
      </w:r>
      <w:r w:rsidRPr="00E8445C">
        <w:rPr>
          <w:rFonts w:eastAsia="Times New Roman"/>
        </w:rPr>
        <w:t>str</w:t>
      </w:r>
      <w:r w:rsidRPr="00E8445C">
        <w:rPr>
          <w:rFonts w:eastAsia="Times New Roman"/>
          <w:spacing w:val="1"/>
        </w:rPr>
        <w:t>u</w:t>
      </w:r>
      <w:r w:rsidRPr="00E8445C">
        <w:rPr>
          <w:rFonts w:eastAsia="Times New Roman"/>
          <w:spacing w:val="-1"/>
        </w:rPr>
        <w:t>c</w:t>
      </w:r>
      <w:r w:rsidRPr="00E8445C">
        <w:rPr>
          <w:rFonts w:eastAsia="Times New Roman"/>
        </w:rPr>
        <w:t>ti</w:t>
      </w:r>
      <w:r w:rsidRPr="00E8445C">
        <w:rPr>
          <w:rFonts w:eastAsia="Times New Roman"/>
          <w:spacing w:val="1"/>
        </w:rPr>
        <w:t>o</w:t>
      </w:r>
      <w:r w:rsidRPr="00E8445C">
        <w:rPr>
          <w:rFonts w:eastAsia="Times New Roman"/>
        </w:rPr>
        <w:t>n</w:t>
      </w:r>
      <w:r w:rsidRPr="00E8445C">
        <w:rPr>
          <w:rFonts w:eastAsia="Times New Roman"/>
          <w:spacing w:val="1"/>
        </w:rPr>
        <w:t xml:space="preserve"> </w:t>
      </w:r>
      <w:r w:rsidRPr="00E8445C">
        <w:rPr>
          <w:rFonts w:eastAsia="Times New Roman"/>
        </w:rPr>
        <w:t>Do</w:t>
      </w:r>
      <w:r w:rsidRPr="00E8445C">
        <w:rPr>
          <w:rFonts w:eastAsia="Times New Roman"/>
          <w:spacing w:val="-1"/>
        </w:rPr>
        <w:t>c</w:t>
      </w:r>
      <w:r w:rsidRPr="00E8445C">
        <w:rPr>
          <w:rFonts w:eastAsia="Times New Roman"/>
          <w:spacing w:val="1"/>
        </w:rPr>
        <w:t>u</w:t>
      </w:r>
      <w:r w:rsidRPr="00E8445C">
        <w:rPr>
          <w:rFonts w:eastAsia="Times New Roman"/>
          <w:spacing w:val="-4"/>
        </w:rPr>
        <w:t>m</w:t>
      </w:r>
      <w:r w:rsidRPr="00E8445C">
        <w:rPr>
          <w:rFonts w:eastAsia="Times New Roman"/>
          <w:spacing w:val="-1"/>
        </w:rPr>
        <w:t>e</w:t>
      </w:r>
      <w:r w:rsidRPr="00E8445C">
        <w:rPr>
          <w:rFonts w:eastAsia="Times New Roman"/>
          <w:spacing w:val="1"/>
        </w:rPr>
        <w:t>n</w:t>
      </w:r>
      <w:r w:rsidRPr="00E8445C">
        <w:rPr>
          <w:rFonts w:eastAsia="Times New Roman"/>
        </w:rPr>
        <w:t>ts, S</w:t>
      </w:r>
      <w:r w:rsidRPr="00E8445C">
        <w:rPr>
          <w:rFonts w:eastAsia="Times New Roman"/>
          <w:spacing w:val="1"/>
        </w:rPr>
        <w:t>p</w:t>
      </w:r>
      <w:r w:rsidRPr="00E8445C">
        <w:rPr>
          <w:rFonts w:eastAsia="Times New Roman"/>
          <w:spacing w:val="-1"/>
        </w:rPr>
        <w:t>ec</w:t>
      </w:r>
      <w:r w:rsidRPr="00E8445C">
        <w:rPr>
          <w:rFonts w:eastAsia="Times New Roman"/>
        </w:rPr>
        <w:t>i</w:t>
      </w:r>
      <w:r w:rsidRPr="00E8445C">
        <w:rPr>
          <w:rFonts w:eastAsia="Times New Roman"/>
          <w:spacing w:val="-2"/>
        </w:rPr>
        <w:t>f</w:t>
      </w:r>
      <w:r w:rsidRPr="00E8445C">
        <w:rPr>
          <w:rFonts w:eastAsia="Times New Roman"/>
        </w:rPr>
        <w:t>ic</w:t>
      </w:r>
      <w:r w:rsidRPr="00E8445C">
        <w:rPr>
          <w:rFonts w:eastAsia="Times New Roman"/>
          <w:spacing w:val="-2"/>
        </w:rPr>
        <w:t>a</w:t>
      </w:r>
      <w:r w:rsidRPr="00E8445C">
        <w:rPr>
          <w:rFonts w:eastAsia="Times New Roman"/>
        </w:rPr>
        <w:t>ti</w:t>
      </w:r>
      <w:r w:rsidRPr="00E8445C">
        <w:rPr>
          <w:rFonts w:eastAsia="Times New Roman"/>
          <w:spacing w:val="1"/>
        </w:rPr>
        <w:t>on</w:t>
      </w:r>
      <w:r w:rsidRPr="00E8445C">
        <w:rPr>
          <w:rFonts w:eastAsia="Times New Roman"/>
        </w:rPr>
        <w:t xml:space="preserve">s, </w:t>
      </w:r>
      <w:r w:rsidRPr="00E8445C">
        <w:rPr>
          <w:rFonts w:eastAsia="Times New Roman"/>
          <w:spacing w:val="-1"/>
        </w:rPr>
        <w:t>a</w:t>
      </w:r>
      <w:r w:rsidRPr="00E8445C">
        <w:rPr>
          <w:rFonts w:eastAsia="Times New Roman"/>
          <w:spacing w:val="1"/>
        </w:rPr>
        <w:t>n</w:t>
      </w:r>
      <w:r w:rsidRPr="00E8445C">
        <w:rPr>
          <w:rFonts w:eastAsia="Times New Roman"/>
        </w:rPr>
        <w:t>d</w:t>
      </w:r>
      <w:r w:rsidRPr="00E8445C">
        <w:rPr>
          <w:rFonts w:eastAsia="Times New Roman"/>
          <w:spacing w:val="1"/>
        </w:rPr>
        <w:t xml:space="preserve"> </w:t>
      </w:r>
      <w:r w:rsidRPr="00E8445C">
        <w:rPr>
          <w:rFonts w:eastAsia="Times New Roman"/>
          <w:spacing w:val="-1"/>
        </w:rPr>
        <w:t>a</w:t>
      </w:r>
      <w:r w:rsidRPr="00E8445C">
        <w:rPr>
          <w:rFonts w:eastAsia="Times New Roman"/>
          <w:spacing w:val="1"/>
        </w:rPr>
        <w:t>pp</w:t>
      </w:r>
      <w:r w:rsidRPr="00E8445C">
        <w:rPr>
          <w:rFonts w:eastAsia="Times New Roman"/>
        </w:rPr>
        <w:t>r</w:t>
      </w:r>
      <w:r w:rsidRPr="00E8445C">
        <w:rPr>
          <w:rFonts w:eastAsia="Times New Roman"/>
          <w:spacing w:val="1"/>
        </w:rPr>
        <w:t>o</w:t>
      </w:r>
      <w:r w:rsidRPr="00E8445C">
        <w:rPr>
          <w:rFonts w:eastAsia="Times New Roman"/>
          <w:spacing w:val="-2"/>
        </w:rPr>
        <w:t>v</w:t>
      </w:r>
      <w:r w:rsidRPr="00E8445C">
        <w:rPr>
          <w:rFonts w:eastAsia="Times New Roman"/>
          <w:spacing w:val="-1"/>
        </w:rPr>
        <w:t>e</w:t>
      </w:r>
      <w:r w:rsidRPr="00E8445C">
        <w:rPr>
          <w:rFonts w:eastAsia="Times New Roman"/>
        </w:rPr>
        <w:t xml:space="preserve">d </w:t>
      </w:r>
      <w:r w:rsidRPr="00E8445C">
        <w:rPr>
          <w:rFonts w:eastAsia="Times New Roman"/>
          <w:spacing w:val="1"/>
        </w:rPr>
        <w:t>d</w:t>
      </w:r>
      <w:r w:rsidRPr="00E8445C">
        <w:rPr>
          <w:rFonts w:eastAsia="Times New Roman"/>
        </w:rPr>
        <w:t>ir</w:t>
      </w:r>
      <w:r w:rsidRPr="00E8445C">
        <w:rPr>
          <w:rFonts w:eastAsia="Times New Roman"/>
          <w:spacing w:val="-1"/>
        </w:rPr>
        <w:t>ec</w:t>
      </w:r>
      <w:r w:rsidRPr="00E8445C">
        <w:rPr>
          <w:rFonts w:eastAsia="Times New Roman"/>
        </w:rPr>
        <w:t>ti</w:t>
      </w:r>
      <w:r w:rsidRPr="00E8445C">
        <w:rPr>
          <w:rFonts w:eastAsia="Times New Roman"/>
          <w:spacing w:val="-2"/>
        </w:rPr>
        <w:t>v</w:t>
      </w:r>
      <w:r w:rsidRPr="00E8445C">
        <w:rPr>
          <w:rFonts w:eastAsia="Times New Roman"/>
          <w:spacing w:val="-1"/>
        </w:rPr>
        <w:t>e</w:t>
      </w:r>
      <w:r w:rsidRPr="00E8445C">
        <w:rPr>
          <w:rFonts w:eastAsia="Times New Roman"/>
        </w:rPr>
        <w:t>s.</w:t>
      </w:r>
      <w:bookmarkEnd w:id="11"/>
    </w:p>
    <w:p w14:paraId="6ED2105D" w14:textId="77777777" w:rsidR="00E8445C" w:rsidRPr="00E8445C" w:rsidRDefault="00E8445C" w:rsidP="00E8445C">
      <w:pPr>
        <w:widowControl/>
        <w:autoSpaceDE/>
        <w:autoSpaceDN/>
        <w:adjustRightInd/>
        <w:spacing w:line="259" w:lineRule="auto"/>
        <w:ind w:left="-720" w:right="-720"/>
        <w:rPr>
          <w:rFonts w:eastAsia="Times New Roman"/>
        </w:rPr>
      </w:pPr>
    </w:p>
    <w:p w14:paraId="0BCAC40A" w14:textId="77777777" w:rsidR="00E8445C" w:rsidRDefault="00E8445C" w:rsidP="00E8445C">
      <w:pPr>
        <w:widowControl/>
        <w:autoSpaceDE/>
        <w:autoSpaceDN/>
        <w:adjustRightInd/>
        <w:spacing w:after="160" w:line="259" w:lineRule="auto"/>
        <w:ind w:left="-720" w:right="-720"/>
        <w:rPr>
          <w:rFonts w:eastAsia="Times New Roman"/>
        </w:rPr>
      </w:pPr>
      <w:bookmarkStart w:id="12" w:name="_Hlk113370392"/>
      <w:r w:rsidRPr="00E8445C">
        <w:rPr>
          <w:rFonts w:eastAsia="Times New Roman"/>
        </w:rPr>
        <w:t xml:space="preserve">The Contractor and its employees agree to cooperate with and to abide by the rules and requirements of </w:t>
      </w:r>
      <w:r w:rsidRPr="00E8445C">
        <w:rPr>
          <w:rFonts w:eastAsia="Times New Roman"/>
          <w:sz w:val="24"/>
          <w:szCs w:val="24"/>
        </w:rPr>
        <w:t>Wastewater</w:t>
      </w:r>
      <w:r w:rsidRPr="00E8445C" w:rsidDel="00CC04D7">
        <w:rPr>
          <w:rFonts w:eastAsia="Times New Roman"/>
        </w:rPr>
        <w:t xml:space="preserve"> </w:t>
      </w:r>
      <w:r w:rsidRPr="00E8445C">
        <w:rPr>
          <w:rFonts w:eastAsia="Times New Roman"/>
        </w:rPr>
        <w:t xml:space="preserve">to not interfere with the daily operations of </w:t>
      </w:r>
      <w:r w:rsidRPr="00E8445C">
        <w:rPr>
          <w:rFonts w:eastAsia="Times New Roman"/>
          <w:sz w:val="24"/>
          <w:szCs w:val="24"/>
        </w:rPr>
        <w:t>Wastewater</w:t>
      </w:r>
      <w:r w:rsidRPr="00E8445C" w:rsidDel="00CC04D7">
        <w:rPr>
          <w:rFonts w:eastAsia="Times New Roman"/>
        </w:rPr>
        <w:t xml:space="preserve"> </w:t>
      </w:r>
      <w:r w:rsidRPr="00E8445C">
        <w:rPr>
          <w:rFonts w:eastAsia="Times New Roman"/>
        </w:rPr>
        <w:t xml:space="preserve">or to jeopardize the health, safety or welfare of the employees or general public conducting business with </w:t>
      </w:r>
      <w:r w:rsidRPr="00E8445C">
        <w:rPr>
          <w:rFonts w:eastAsia="Times New Roman"/>
          <w:sz w:val="24"/>
          <w:szCs w:val="24"/>
        </w:rPr>
        <w:t>Wastewater</w:t>
      </w:r>
      <w:r w:rsidRPr="00E8445C">
        <w:rPr>
          <w:rFonts w:eastAsia="Times New Roman"/>
        </w:rPr>
        <w:t>.</w:t>
      </w:r>
    </w:p>
    <w:bookmarkEnd w:id="10"/>
    <w:bookmarkEnd w:id="12"/>
    <w:p w14:paraId="0762ABB3" w14:textId="77777777" w:rsidR="00E8445C" w:rsidRPr="00E8445C" w:rsidRDefault="00E8445C" w:rsidP="00AA551B">
      <w:pPr>
        <w:widowControl/>
        <w:ind w:left="-450" w:hanging="270"/>
        <w:rPr>
          <w:rFonts w:eastAsia="Times New Roman"/>
          <w:b/>
          <w:bCs/>
        </w:rPr>
      </w:pPr>
      <w:r w:rsidRPr="00E8445C">
        <w:rPr>
          <w:rFonts w:eastAsia="Times New Roman"/>
          <w:b/>
          <w:bCs/>
        </w:rPr>
        <w:t xml:space="preserve">Clean Up and Storage: </w:t>
      </w:r>
    </w:p>
    <w:p w14:paraId="6F619458" w14:textId="77777777" w:rsidR="00E8445C" w:rsidRPr="00E8445C" w:rsidRDefault="00E8445C" w:rsidP="00E8445C">
      <w:pPr>
        <w:widowControl/>
        <w:ind w:left="-270" w:hanging="270"/>
        <w:rPr>
          <w:rFonts w:eastAsia="Times New Roman"/>
        </w:rPr>
      </w:pPr>
      <w:r w:rsidRPr="00E8445C">
        <w:rPr>
          <w:rFonts w:eastAsia="Times New Roman"/>
        </w:rPr>
        <w:t xml:space="preserve">A. The Contractor will provide off-site legal disposal of all waste products, trash, and debris. </w:t>
      </w:r>
      <w:r w:rsidRPr="00E8445C">
        <w:rPr>
          <w:rFonts w:eastAsia="Times New Roman"/>
          <w:sz w:val="24"/>
          <w:szCs w:val="24"/>
        </w:rPr>
        <w:t>Wastewater</w:t>
      </w:r>
      <w:r w:rsidRPr="00E8445C">
        <w:rPr>
          <w:rFonts w:eastAsia="Times New Roman"/>
        </w:rPr>
        <w:t>’s trash receptacles will not be used by the Contractor. Sanitary facilities will “not” be available at the job site. The contractor shall be responsible for the provision and maintenance of portable toilets.</w:t>
      </w:r>
    </w:p>
    <w:p w14:paraId="0D84D527" w14:textId="77777777" w:rsidR="00E8445C" w:rsidRPr="00E8445C" w:rsidRDefault="00E8445C" w:rsidP="00E8445C">
      <w:pPr>
        <w:widowControl/>
        <w:ind w:left="-270" w:hanging="270"/>
        <w:rPr>
          <w:rFonts w:eastAsia="Times New Roman"/>
        </w:rPr>
      </w:pPr>
      <w:r w:rsidRPr="00E8445C">
        <w:rPr>
          <w:rFonts w:eastAsia="Times New Roman"/>
        </w:rPr>
        <w:t xml:space="preserve">B. The Contractor, on a daily basis, shall keep the premises and surrounding area free from accumulation of waste materials or rubbish caused by operations under the Agreement. At completion of the Work, the Contractor shall remove the Project waste materials, rubbish, the Contractor's tools, and surplus materials and shall then thoroughly clean the premises and the site to </w:t>
      </w:r>
      <w:r w:rsidRPr="00E8445C">
        <w:rPr>
          <w:rFonts w:eastAsia="Times New Roman"/>
          <w:sz w:val="24"/>
          <w:szCs w:val="24"/>
        </w:rPr>
        <w:t>Wastewater</w:t>
      </w:r>
      <w:r w:rsidR="00E67BF9">
        <w:rPr>
          <w:rFonts w:eastAsia="Times New Roman"/>
        </w:rPr>
        <w:t>’</w:t>
      </w:r>
      <w:r w:rsidRPr="00E8445C">
        <w:rPr>
          <w:rFonts w:eastAsia="Times New Roman"/>
        </w:rPr>
        <w:t>s satisfaction.</w:t>
      </w:r>
    </w:p>
    <w:p w14:paraId="3BF20346" w14:textId="77777777" w:rsidR="00E8445C" w:rsidRPr="00E8445C" w:rsidRDefault="00E8445C" w:rsidP="00E8445C">
      <w:pPr>
        <w:widowControl/>
        <w:ind w:left="-270" w:hanging="270"/>
        <w:rPr>
          <w:rFonts w:eastAsia="Times New Roman"/>
        </w:rPr>
      </w:pPr>
      <w:r w:rsidRPr="00E8445C">
        <w:rPr>
          <w:rFonts w:eastAsia="Times New Roman"/>
        </w:rPr>
        <w:t>C. Materials or equipment shall be delivered to the project in the manufacturer's original sealed, labeled containers and shall be adequately protected against moisture, dust, tampering or damage from improper</w:t>
      </w:r>
    </w:p>
    <w:p w14:paraId="4E74608E" w14:textId="77777777" w:rsidR="00E8445C" w:rsidRPr="00E8445C" w:rsidRDefault="00E8445C" w:rsidP="00E8445C">
      <w:pPr>
        <w:widowControl/>
        <w:ind w:hanging="270"/>
        <w:rPr>
          <w:rFonts w:eastAsia="Times New Roman"/>
        </w:rPr>
      </w:pPr>
      <w:r w:rsidRPr="00E8445C">
        <w:rPr>
          <w:rFonts w:eastAsia="Times New Roman"/>
        </w:rPr>
        <w:t>handling or storage. Materials shall not be delivered to the site before they are needed.</w:t>
      </w:r>
    </w:p>
    <w:p w14:paraId="61A91667" w14:textId="77777777" w:rsidR="00E8445C" w:rsidRPr="00E8445C" w:rsidRDefault="00E8445C" w:rsidP="00E8445C">
      <w:pPr>
        <w:widowControl/>
        <w:autoSpaceDE/>
        <w:autoSpaceDN/>
        <w:adjustRightInd/>
        <w:ind w:left="-720" w:right="-720" w:firstLine="180"/>
        <w:rPr>
          <w:rFonts w:eastAsia="Times New Roman"/>
        </w:rPr>
      </w:pPr>
      <w:r w:rsidRPr="00E8445C">
        <w:rPr>
          <w:rFonts w:eastAsia="Times New Roman"/>
        </w:rPr>
        <w:t xml:space="preserve">D. Storage of materials and construction equipment shall be coordinated with </w:t>
      </w:r>
      <w:r w:rsidRPr="00E8445C">
        <w:rPr>
          <w:rFonts w:eastAsia="Times New Roman"/>
          <w:sz w:val="24"/>
          <w:szCs w:val="24"/>
        </w:rPr>
        <w:t>Wastewater</w:t>
      </w:r>
      <w:r w:rsidRPr="00E8445C">
        <w:rPr>
          <w:rFonts w:eastAsia="Times New Roman"/>
        </w:rPr>
        <w:t>.</w:t>
      </w:r>
    </w:p>
    <w:p w14:paraId="2ECD600F" w14:textId="77777777" w:rsidR="00E8445C" w:rsidRPr="00E8445C" w:rsidRDefault="00E8445C" w:rsidP="00E8445C">
      <w:pPr>
        <w:widowControl/>
        <w:autoSpaceDE/>
        <w:autoSpaceDN/>
        <w:adjustRightInd/>
        <w:ind w:left="-720" w:right="-720"/>
        <w:rPr>
          <w:rFonts w:eastAsia="Times New Roman"/>
          <w:b/>
          <w:bCs/>
        </w:rPr>
      </w:pPr>
    </w:p>
    <w:p w14:paraId="17EAF5D8" w14:textId="77777777" w:rsidR="00E8445C" w:rsidRPr="00E8445C" w:rsidRDefault="00E8445C" w:rsidP="00E8445C">
      <w:pPr>
        <w:widowControl/>
        <w:autoSpaceDE/>
        <w:autoSpaceDN/>
        <w:adjustRightInd/>
        <w:spacing w:after="160" w:line="259" w:lineRule="auto"/>
        <w:ind w:left="-720" w:right="-720"/>
        <w:rPr>
          <w:rFonts w:eastAsia="Times New Roman"/>
        </w:rPr>
      </w:pPr>
      <w:bookmarkStart w:id="13" w:name="_Hlk114586616"/>
      <w:r w:rsidRPr="00E8445C">
        <w:rPr>
          <w:rFonts w:eastAsia="Times New Roman"/>
        </w:rPr>
        <w:t>All hazardous and non-hazardous constructions debris shall be removed from the work areas and disposed of at an approved waste disposal site.</w:t>
      </w:r>
      <w:bookmarkEnd w:id="13"/>
      <w:r w:rsidRPr="00E8445C">
        <w:rPr>
          <w:rFonts w:eastAsia="Times New Roman"/>
        </w:rPr>
        <w:t xml:space="preserve"> </w:t>
      </w:r>
    </w:p>
    <w:p w14:paraId="2BE62381" w14:textId="77777777" w:rsidR="00E8445C" w:rsidRPr="00E8445C" w:rsidRDefault="00E8445C" w:rsidP="00E8445C">
      <w:pPr>
        <w:widowControl/>
        <w:ind w:left="-720"/>
        <w:rPr>
          <w:rFonts w:eastAsia="Times New Roman"/>
        </w:rPr>
      </w:pPr>
      <w:r w:rsidRPr="00E8445C">
        <w:rPr>
          <w:rFonts w:eastAsia="Times New Roman"/>
          <w:b/>
          <w:bCs/>
        </w:rPr>
        <w:t>Change Orders:</w:t>
      </w:r>
    </w:p>
    <w:p w14:paraId="36ECE301" w14:textId="77777777" w:rsidR="00E8445C" w:rsidRPr="00E8445C" w:rsidRDefault="00E8445C" w:rsidP="00E8445C">
      <w:pPr>
        <w:widowControl/>
        <w:ind w:left="-720"/>
        <w:rPr>
          <w:rFonts w:eastAsia="Times New Roman"/>
        </w:rPr>
      </w:pPr>
      <w:r w:rsidRPr="00E8445C">
        <w:rPr>
          <w:rFonts w:eastAsia="Times New Roman"/>
        </w:rPr>
        <w:t xml:space="preserve">Any change orders to the project scope will require a Task Order with backup materials and labor costs and shall be substantiated without a doubt there was no way of knowing the additional services were needed when the original quote was provided. Change orders shall be managed closely by </w:t>
      </w:r>
      <w:r w:rsidRPr="00E8445C">
        <w:rPr>
          <w:rFonts w:eastAsia="Times New Roman"/>
          <w:sz w:val="24"/>
          <w:szCs w:val="24"/>
        </w:rPr>
        <w:t>Wastewater</w:t>
      </w:r>
      <w:r w:rsidRPr="00E8445C">
        <w:rPr>
          <w:rFonts w:eastAsia="Times New Roman"/>
        </w:rPr>
        <w:t xml:space="preserve">. Preventative measures shall be taken by both the contractor and </w:t>
      </w:r>
      <w:r w:rsidRPr="00E8445C">
        <w:rPr>
          <w:rFonts w:eastAsia="Times New Roman"/>
          <w:sz w:val="24"/>
          <w:szCs w:val="24"/>
        </w:rPr>
        <w:t>Wastewater</w:t>
      </w:r>
      <w:r w:rsidRPr="00E8445C" w:rsidDel="00A375A2">
        <w:rPr>
          <w:rFonts w:eastAsia="Times New Roman"/>
        </w:rPr>
        <w:t xml:space="preserve"> </w:t>
      </w:r>
      <w:r w:rsidRPr="00E8445C">
        <w:rPr>
          <w:rFonts w:eastAsia="Times New Roman"/>
        </w:rPr>
        <w:t>prior to issuing the Notice to Proceed. Such measures may include soil tests (soil boring); clarification of ambiguity in the project plan, the scope of work, the Task Order, the drawings, etc.; the project scope should be completely defined and agreed upon before any work begins.</w:t>
      </w:r>
    </w:p>
    <w:p w14:paraId="38CD80B8" w14:textId="77777777" w:rsidR="00E8445C" w:rsidRPr="00E8445C" w:rsidRDefault="00E8445C" w:rsidP="00E8445C">
      <w:pPr>
        <w:widowControl/>
        <w:ind w:left="-720"/>
        <w:rPr>
          <w:rFonts w:eastAsia="Times New Roman"/>
        </w:rPr>
      </w:pPr>
    </w:p>
    <w:p w14:paraId="3ECFE723" w14:textId="77777777" w:rsidR="00E8445C" w:rsidRPr="00E8445C" w:rsidRDefault="00E8445C" w:rsidP="00E8445C">
      <w:pPr>
        <w:widowControl/>
        <w:ind w:left="-720"/>
        <w:rPr>
          <w:rFonts w:eastAsia="Times New Roman"/>
        </w:rPr>
      </w:pPr>
      <w:bookmarkStart w:id="14" w:name="_Hlk113463796"/>
      <w:r w:rsidRPr="00E8445C">
        <w:rPr>
          <w:rFonts w:eastAsia="Times New Roman"/>
          <w:b/>
          <w:bCs/>
        </w:rPr>
        <w:t>Other Construction Related Terms and Conditions:</w:t>
      </w:r>
    </w:p>
    <w:p w14:paraId="48E310D1" w14:textId="77777777" w:rsidR="00E8445C" w:rsidRPr="00E8445C" w:rsidRDefault="00E8445C" w:rsidP="00E8445C">
      <w:pPr>
        <w:widowControl/>
        <w:autoSpaceDE/>
        <w:autoSpaceDN/>
        <w:adjustRightInd/>
        <w:ind w:left="-720" w:right="-720"/>
        <w:rPr>
          <w:rFonts w:eastAsia="Times New Roman"/>
        </w:rPr>
      </w:pPr>
    </w:p>
    <w:p w14:paraId="4A08F95E" w14:textId="77777777" w:rsidR="00E8445C" w:rsidRPr="00E8445C" w:rsidRDefault="00E8445C" w:rsidP="00E8445C">
      <w:pPr>
        <w:widowControl/>
        <w:autoSpaceDE/>
        <w:autoSpaceDN/>
        <w:adjustRightInd/>
        <w:ind w:left="-720" w:right="-720"/>
        <w:rPr>
          <w:rFonts w:eastAsia="Times New Roman"/>
          <w:b/>
          <w:bCs/>
        </w:rPr>
      </w:pPr>
      <w:r w:rsidRPr="00E8445C">
        <w:rPr>
          <w:rFonts w:eastAsia="Times New Roman"/>
          <w:b/>
          <w:bCs/>
        </w:rPr>
        <w:t>Mediation:</w:t>
      </w:r>
    </w:p>
    <w:p w14:paraId="55536403"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 xml:space="preserve">Any controversy or claim arising between the parties shall be settled by mediation if the parties cannot reach a mutually agreeable solution. The parties shall endeavor to resolve their disagreement by mediation which, unless the parties mutually agree otherwise, shall be in accordance with the procedures of the New Mexico Public Works Mediation Act (NMSA §13-4C-1 et seq.) except that before any party may select a mediator it must confer in good faith with the other party concerning the selection of a mutually acceptable mediator. Mediation shall proceed in advance of legal or equitable proceedings, which shall be stayed pending mediation for a period of </w:t>
      </w:r>
      <w:r w:rsidRPr="00E8445C">
        <w:rPr>
          <w:rFonts w:eastAsia="Times New Roman"/>
          <w:b/>
          <w:bCs/>
        </w:rPr>
        <w:t>sixty (60) days</w:t>
      </w:r>
      <w:r w:rsidRPr="00E8445C">
        <w:rPr>
          <w:rFonts w:eastAsia="Times New Roman"/>
        </w:rPr>
        <w:t xml:space="preserve"> from the date of notice of mediation session, unless stayed for a longer period by agreement of the parties or court order.</w:t>
      </w:r>
    </w:p>
    <w:p w14:paraId="7B30B143" w14:textId="77777777" w:rsidR="00E8445C" w:rsidRPr="00E8445C" w:rsidRDefault="00E8445C" w:rsidP="00E8445C">
      <w:pPr>
        <w:widowControl/>
        <w:autoSpaceDE/>
        <w:autoSpaceDN/>
        <w:adjustRightInd/>
        <w:ind w:left="-720" w:right="-720"/>
        <w:rPr>
          <w:rFonts w:eastAsia="Times New Roman"/>
        </w:rPr>
      </w:pPr>
    </w:p>
    <w:p w14:paraId="160D3FF1" w14:textId="77777777" w:rsidR="00E8445C" w:rsidRPr="00E8445C" w:rsidRDefault="00E8445C" w:rsidP="00E8445C">
      <w:pPr>
        <w:widowControl/>
        <w:autoSpaceDE/>
        <w:autoSpaceDN/>
        <w:adjustRightInd/>
        <w:ind w:left="-720" w:right="-720"/>
        <w:rPr>
          <w:rFonts w:eastAsia="Times New Roman"/>
          <w:b/>
          <w:bCs/>
        </w:rPr>
      </w:pPr>
      <w:r w:rsidRPr="00E8445C">
        <w:rPr>
          <w:rFonts w:eastAsia="Times New Roman"/>
          <w:b/>
          <w:bCs/>
        </w:rPr>
        <w:t>Inspection of Work:</w:t>
      </w:r>
    </w:p>
    <w:p w14:paraId="155AC9E9" w14:textId="77777777" w:rsidR="00E8445C" w:rsidRPr="00E8445C" w:rsidRDefault="00E8445C" w:rsidP="00E8445C">
      <w:pPr>
        <w:widowControl/>
        <w:autoSpaceDE/>
        <w:autoSpaceDN/>
        <w:adjustRightInd/>
        <w:ind w:left="-720" w:right="-720"/>
        <w:rPr>
          <w:rFonts w:eastAsia="Times New Roman"/>
        </w:rPr>
      </w:pPr>
      <w:r w:rsidRPr="00E8445C">
        <w:rPr>
          <w:rFonts w:eastAsia="Times New Roman"/>
        </w:rPr>
        <w:t>If a Purchase Order is issued for the purchase of services, the following terms shall apply when applicable:</w:t>
      </w:r>
    </w:p>
    <w:p w14:paraId="57009C73" w14:textId="77777777" w:rsidR="00E8445C" w:rsidRPr="00E8445C" w:rsidRDefault="00E8445C" w:rsidP="00E8445C">
      <w:pPr>
        <w:widowControl/>
        <w:autoSpaceDE/>
        <w:autoSpaceDN/>
        <w:adjustRightInd/>
        <w:ind w:left="-270" w:right="-720" w:hanging="270"/>
        <w:rPr>
          <w:rFonts w:eastAsia="Times New Roman"/>
        </w:rPr>
      </w:pPr>
      <w:r w:rsidRPr="00E8445C">
        <w:rPr>
          <w:rFonts w:eastAsia="Times New Roman"/>
        </w:rPr>
        <w:t>A. Services include services performed, workmanship, and material furnished or utilized in the performance of</w:t>
      </w:r>
    </w:p>
    <w:p w14:paraId="4D7ED971" w14:textId="77777777" w:rsidR="00E8445C" w:rsidRPr="00E8445C" w:rsidRDefault="00E8445C" w:rsidP="00E8445C">
      <w:pPr>
        <w:widowControl/>
        <w:ind w:left="-270"/>
        <w:rPr>
          <w:rFonts w:eastAsia="Times New Roman"/>
        </w:rPr>
      </w:pPr>
      <w:r w:rsidRPr="00E8445C">
        <w:rPr>
          <w:rFonts w:eastAsia="Times New Roman"/>
        </w:rPr>
        <w:t>services.</w:t>
      </w:r>
    </w:p>
    <w:p w14:paraId="1668B2F3" w14:textId="77777777" w:rsidR="00E8445C" w:rsidRPr="00E8445C" w:rsidRDefault="00E8445C" w:rsidP="00E8445C">
      <w:pPr>
        <w:widowControl/>
        <w:ind w:left="-270" w:hanging="270"/>
        <w:rPr>
          <w:rFonts w:eastAsia="Times New Roman"/>
        </w:rPr>
      </w:pPr>
      <w:r w:rsidRPr="00E8445C">
        <w:rPr>
          <w:rFonts w:eastAsia="Times New Roman"/>
        </w:rPr>
        <w:t xml:space="preserve">B. The Contractor shall provide and maintain an inspection system acceptable to </w:t>
      </w:r>
      <w:r w:rsidRPr="00E8445C">
        <w:rPr>
          <w:rFonts w:eastAsia="Times New Roman"/>
          <w:sz w:val="24"/>
          <w:szCs w:val="24"/>
        </w:rPr>
        <w:t>Wastewater</w:t>
      </w:r>
      <w:r w:rsidRPr="00E8445C">
        <w:rPr>
          <w:rFonts w:eastAsia="Times New Roman"/>
        </w:rPr>
        <w:t xml:space="preserve"> covering the services under the Purchase Order. Complete records of all inspection work performed by the Contractor shall be maintained and made available to </w:t>
      </w:r>
      <w:r w:rsidRPr="00E8445C">
        <w:rPr>
          <w:rFonts w:eastAsia="Times New Roman"/>
          <w:sz w:val="24"/>
          <w:szCs w:val="24"/>
        </w:rPr>
        <w:t>Wastewater</w:t>
      </w:r>
      <w:r w:rsidRPr="00E8445C">
        <w:rPr>
          <w:rFonts w:eastAsia="Times New Roman"/>
        </w:rPr>
        <w:t xml:space="preserve"> or other party to the Purchase Order during the term of performance of the Work and for as long thereafter as required.</w:t>
      </w:r>
    </w:p>
    <w:p w14:paraId="49A5C129" w14:textId="77777777" w:rsidR="00E8445C" w:rsidRPr="00E8445C" w:rsidRDefault="00E8445C" w:rsidP="00E8445C">
      <w:pPr>
        <w:widowControl/>
        <w:ind w:left="-270" w:hanging="270"/>
        <w:rPr>
          <w:rFonts w:eastAsia="Times New Roman"/>
        </w:rPr>
      </w:pPr>
      <w:r w:rsidRPr="00E8445C">
        <w:rPr>
          <w:rFonts w:eastAsia="Times New Roman"/>
        </w:rPr>
        <w:lastRenderedPageBreak/>
        <w:t xml:space="preserve">C. </w:t>
      </w:r>
      <w:r w:rsidRPr="00E8445C">
        <w:rPr>
          <w:rFonts w:eastAsia="Times New Roman"/>
          <w:sz w:val="24"/>
          <w:szCs w:val="24"/>
        </w:rPr>
        <w:t>Wastewater</w:t>
      </w:r>
      <w:r w:rsidRPr="00E8445C">
        <w:rPr>
          <w:rFonts w:eastAsia="Times New Roman"/>
        </w:rPr>
        <w:t xml:space="preserve"> has the right to inspect and test all services contemplated to the extent practicable at all times and places during the term of the Project. </w:t>
      </w:r>
      <w:r w:rsidRPr="00E8445C">
        <w:rPr>
          <w:rFonts w:eastAsia="Times New Roman"/>
          <w:sz w:val="24"/>
          <w:szCs w:val="24"/>
        </w:rPr>
        <w:t>Wastewater</w:t>
      </w:r>
      <w:r w:rsidRPr="00E8445C">
        <w:rPr>
          <w:rFonts w:eastAsia="Times New Roman"/>
        </w:rPr>
        <w:t xml:space="preserve"> shall perform inspections and tests in a manner that will not unduly delay or interfere with Contractor’s performance.</w:t>
      </w:r>
    </w:p>
    <w:p w14:paraId="76F0142A" w14:textId="77777777" w:rsidR="00E8445C" w:rsidRPr="00E8445C" w:rsidRDefault="00E8445C" w:rsidP="00E8445C">
      <w:pPr>
        <w:widowControl/>
        <w:ind w:left="-270" w:hanging="270"/>
        <w:rPr>
          <w:rFonts w:eastAsia="Times New Roman"/>
        </w:rPr>
      </w:pPr>
      <w:r w:rsidRPr="00E8445C">
        <w:rPr>
          <w:rFonts w:eastAsia="Times New Roman"/>
        </w:rPr>
        <w:t xml:space="preserve">D. If </w:t>
      </w:r>
      <w:r w:rsidRPr="00E8445C">
        <w:rPr>
          <w:rFonts w:eastAsia="Times New Roman"/>
          <w:sz w:val="24"/>
          <w:szCs w:val="24"/>
        </w:rPr>
        <w:t>Wastewater</w:t>
      </w:r>
      <w:r w:rsidRPr="00E8445C">
        <w:rPr>
          <w:rFonts w:eastAsia="Times New Roman"/>
        </w:rPr>
        <w:t xml:space="preserve"> performs inspections or tests on the premises of the Contractor or a subcontractor, the Contractor shall furnish, and shall require subcontractors to furnish, at no increase in Purchase Order price, all reasonable facilities and assistance for the safe and convenient performance of such inspections or tests.</w:t>
      </w:r>
    </w:p>
    <w:p w14:paraId="73427A07" w14:textId="77777777" w:rsidR="00E8445C" w:rsidRPr="00E8445C" w:rsidRDefault="00E8445C" w:rsidP="00E8445C">
      <w:pPr>
        <w:widowControl/>
        <w:ind w:left="-270" w:hanging="270"/>
        <w:rPr>
          <w:rFonts w:eastAsia="Times New Roman"/>
        </w:rPr>
      </w:pPr>
      <w:r w:rsidRPr="00E8445C">
        <w:rPr>
          <w:rFonts w:eastAsia="Times New Roman"/>
        </w:rPr>
        <w:t xml:space="preserve">E. If any part of the services does not conform with the requirements, </w:t>
      </w:r>
      <w:r w:rsidRPr="00E8445C">
        <w:rPr>
          <w:rFonts w:eastAsia="Times New Roman"/>
          <w:sz w:val="24"/>
          <w:szCs w:val="24"/>
        </w:rPr>
        <w:t>Wastewater</w:t>
      </w:r>
      <w:r w:rsidRPr="00E8445C">
        <w:rPr>
          <w:rFonts w:eastAsia="Times New Roman"/>
        </w:rPr>
        <w:t xml:space="preserve"> may require the Contractor to re-perform the services in conformity with the requirements at no increase in Purchase Order amount. When the defects in services cannot be corrected by re-performance, </w:t>
      </w:r>
      <w:r w:rsidRPr="00E8445C">
        <w:rPr>
          <w:rFonts w:eastAsia="Times New Roman"/>
          <w:sz w:val="24"/>
          <w:szCs w:val="24"/>
        </w:rPr>
        <w:t>Wastewater</w:t>
      </w:r>
      <w:r w:rsidRPr="00E8445C">
        <w:rPr>
          <w:rFonts w:eastAsia="Times New Roman"/>
        </w:rPr>
        <w:t xml:space="preserve"> may:</w:t>
      </w:r>
    </w:p>
    <w:p w14:paraId="5850589A" w14:textId="77777777" w:rsidR="00E8445C" w:rsidRPr="00E8445C" w:rsidRDefault="00E8445C" w:rsidP="00E8445C">
      <w:pPr>
        <w:widowControl/>
        <w:ind w:left="-270" w:firstLine="270"/>
        <w:rPr>
          <w:rFonts w:eastAsia="Times New Roman"/>
        </w:rPr>
      </w:pPr>
      <w:bookmarkStart w:id="15" w:name="_Hlk143527474"/>
      <w:r w:rsidRPr="00E8445C">
        <w:rPr>
          <w:rFonts w:eastAsia="Times New Roman"/>
        </w:rPr>
        <w:t>(1) require the Contractor to take necessary action(s) to ensure that future performance conforms to the</w:t>
      </w:r>
    </w:p>
    <w:p w14:paraId="1D63E1BE" w14:textId="77777777" w:rsidR="00E8445C" w:rsidRPr="00E8445C" w:rsidRDefault="00E8445C" w:rsidP="00E8445C">
      <w:pPr>
        <w:widowControl/>
        <w:rPr>
          <w:rFonts w:eastAsia="Times New Roman"/>
        </w:rPr>
      </w:pPr>
      <w:r w:rsidRPr="00E8445C">
        <w:rPr>
          <w:rFonts w:eastAsia="Times New Roman"/>
        </w:rPr>
        <w:t>requirements; and</w:t>
      </w:r>
    </w:p>
    <w:p w14:paraId="1BD7E8AD" w14:textId="77777777" w:rsidR="00E8445C" w:rsidRPr="00E8445C" w:rsidRDefault="00E8445C" w:rsidP="00E8445C">
      <w:pPr>
        <w:widowControl/>
        <w:ind w:left="-270" w:firstLine="270"/>
        <w:rPr>
          <w:rFonts w:eastAsia="Times New Roman"/>
        </w:rPr>
      </w:pPr>
      <w:r w:rsidRPr="00E8445C">
        <w:rPr>
          <w:rFonts w:eastAsia="Times New Roman"/>
        </w:rPr>
        <w:t>(2) reduce the Purchase Order price to reflect the reduced value of the services performed.</w:t>
      </w:r>
    </w:p>
    <w:bookmarkEnd w:id="15"/>
    <w:p w14:paraId="45060698" w14:textId="77777777" w:rsidR="00E8445C" w:rsidRPr="00E8445C" w:rsidRDefault="00E8445C" w:rsidP="00E8445C">
      <w:pPr>
        <w:widowControl/>
        <w:ind w:left="-270" w:hanging="270"/>
        <w:rPr>
          <w:rFonts w:eastAsia="Times New Roman"/>
        </w:rPr>
      </w:pPr>
      <w:r w:rsidRPr="00E8445C">
        <w:rPr>
          <w:rFonts w:eastAsia="Times New Roman"/>
        </w:rPr>
        <w:t>F. If the Contractor fails to promptly re-perform the services or to take the necessary action(s) to ensure future</w:t>
      </w:r>
    </w:p>
    <w:p w14:paraId="1337D594" w14:textId="77777777" w:rsidR="00E8445C" w:rsidRPr="00E8445C" w:rsidRDefault="00E8445C" w:rsidP="00E8445C">
      <w:pPr>
        <w:widowControl/>
        <w:ind w:left="-270"/>
        <w:rPr>
          <w:rFonts w:eastAsia="Times New Roman"/>
        </w:rPr>
      </w:pPr>
      <w:r w:rsidRPr="00E8445C">
        <w:rPr>
          <w:rFonts w:eastAsia="Times New Roman"/>
        </w:rPr>
        <w:t xml:space="preserve">performance in conformity with the requirements, </w:t>
      </w:r>
      <w:r w:rsidRPr="00E8445C">
        <w:rPr>
          <w:rFonts w:eastAsia="Times New Roman"/>
          <w:sz w:val="24"/>
          <w:szCs w:val="24"/>
        </w:rPr>
        <w:t>Wastewater</w:t>
      </w:r>
      <w:r w:rsidRPr="00E8445C">
        <w:rPr>
          <w:rFonts w:eastAsia="Times New Roman"/>
        </w:rPr>
        <w:t xml:space="preserve"> may:</w:t>
      </w:r>
    </w:p>
    <w:p w14:paraId="600958DE" w14:textId="77777777" w:rsidR="00E8445C" w:rsidRPr="00E8445C" w:rsidRDefault="00E8445C" w:rsidP="00E8445C">
      <w:pPr>
        <w:widowControl/>
        <w:ind w:left="-270" w:firstLine="270"/>
        <w:rPr>
          <w:rFonts w:eastAsia="Times New Roman"/>
        </w:rPr>
      </w:pPr>
      <w:r w:rsidRPr="00E8445C">
        <w:rPr>
          <w:rFonts w:eastAsia="Times New Roman"/>
        </w:rPr>
        <w:t xml:space="preserve">(1) by Agreement or otherwise, perform the services and charge to the Contractor any cost incurred by </w:t>
      </w:r>
      <w:r w:rsidRPr="00E8445C">
        <w:rPr>
          <w:rFonts w:eastAsia="Times New Roman"/>
          <w:sz w:val="24"/>
          <w:szCs w:val="24"/>
        </w:rPr>
        <w:t>Wastewater</w:t>
      </w:r>
      <w:r w:rsidRPr="00E8445C">
        <w:rPr>
          <w:rFonts w:eastAsia="Times New Roman"/>
        </w:rPr>
        <w:t xml:space="preserve"> that is directly related to the performance of such service; or</w:t>
      </w:r>
    </w:p>
    <w:p w14:paraId="61A32F23" w14:textId="77777777" w:rsidR="00E8445C" w:rsidRPr="00E8445C" w:rsidRDefault="00E8445C" w:rsidP="00E8445C">
      <w:pPr>
        <w:widowControl/>
        <w:ind w:left="-270" w:firstLine="270"/>
        <w:rPr>
          <w:rFonts w:eastAsia="Times New Roman"/>
        </w:rPr>
      </w:pPr>
      <w:r w:rsidRPr="00E8445C">
        <w:rPr>
          <w:rFonts w:eastAsia="Times New Roman"/>
        </w:rPr>
        <w:t>(2) cancel the Purchase Order for default.</w:t>
      </w:r>
    </w:p>
    <w:p w14:paraId="4C544089" w14:textId="77777777" w:rsidR="00E8445C" w:rsidRPr="00E8445C" w:rsidRDefault="00E8445C" w:rsidP="00E8445C">
      <w:pPr>
        <w:widowControl/>
        <w:ind w:left="-270" w:firstLine="270"/>
        <w:rPr>
          <w:rFonts w:eastAsia="Times New Roman"/>
        </w:rPr>
      </w:pPr>
    </w:p>
    <w:p w14:paraId="573C940C" w14:textId="77777777" w:rsidR="00E8445C" w:rsidRPr="00E8445C" w:rsidRDefault="00E8445C" w:rsidP="00E8445C">
      <w:pPr>
        <w:widowControl/>
        <w:ind w:left="-720"/>
        <w:rPr>
          <w:rFonts w:eastAsia="Times New Roman"/>
          <w:i/>
          <w:iCs/>
        </w:rPr>
      </w:pPr>
      <w:r w:rsidRPr="00E8445C">
        <w:rPr>
          <w:rFonts w:eastAsia="Times New Roman"/>
          <w:i/>
          <w:iCs/>
        </w:rPr>
        <w:t>THE PROVISIONS OF THIS ARTICLE ARE NOT EXCLUSIVE AND DO NOT WAIVE WASTEWATER’S OTHER LEGAL RIGHTS AND REMEDIES CAUSED BY THE CONTRACTOR'S DEFAULT/BREACH OF THE PURCHASE ORDER/AGREEMENT.</w:t>
      </w:r>
    </w:p>
    <w:p w14:paraId="4A0866C0" w14:textId="77777777" w:rsidR="00E8445C" w:rsidRPr="00E8445C" w:rsidRDefault="00E8445C" w:rsidP="00E8445C">
      <w:pPr>
        <w:widowControl/>
        <w:ind w:left="-720"/>
        <w:rPr>
          <w:rFonts w:eastAsia="Times New Roman"/>
          <w:i/>
          <w:iCs/>
        </w:rPr>
      </w:pPr>
    </w:p>
    <w:p w14:paraId="3F5ABE26" w14:textId="77777777" w:rsidR="00E8445C" w:rsidRPr="00E8445C" w:rsidRDefault="00E8445C" w:rsidP="00E8445C">
      <w:pPr>
        <w:widowControl/>
        <w:ind w:left="-720"/>
        <w:rPr>
          <w:rFonts w:eastAsia="Times New Roman"/>
          <w:b/>
          <w:bCs/>
        </w:rPr>
      </w:pPr>
      <w:r w:rsidRPr="00E8445C">
        <w:rPr>
          <w:rFonts w:eastAsia="Times New Roman"/>
          <w:b/>
          <w:bCs/>
        </w:rPr>
        <w:t>Suspension, Delay, or Interruption of Work:</w:t>
      </w:r>
    </w:p>
    <w:p w14:paraId="173D8EF3" w14:textId="77777777" w:rsidR="00E8445C" w:rsidRPr="00E8445C" w:rsidRDefault="00E8445C" w:rsidP="00E8445C">
      <w:pPr>
        <w:widowControl/>
        <w:ind w:left="-720"/>
        <w:rPr>
          <w:rFonts w:eastAsia="Times New Roman"/>
        </w:rPr>
      </w:pPr>
      <w:r w:rsidRPr="00E8445C">
        <w:rPr>
          <w:rFonts w:eastAsia="Times New Roman"/>
          <w:sz w:val="24"/>
          <w:szCs w:val="24"/>
        </w:rPr>
        <w:t>Wastewater</w:t>
      </w:r>
      <w:r w:rsidRPr="00E8445C" w:rsidDel="00A658ED">
        <w:rPr>
          <w:rFonts w:eastAsia="Times New Roman"/>
        </w:rPr>
        <w:t xml:space="preserve"> </w:t>
      </w:r>
      <w:r w:rsidRPr="00E8445C">
        <w:rPr>
          <w:rFonts w:eastAsia="Times New Roman"/>
        </w:rPr>
        <w:t xml:space="preserve">may, without cause, order the Contractor, in writing, to suspend, delay or interrupt the Work in whole or in part for such period as </w:t>
      </w:r>
      <w:r w:rsidRPr="00E8445C">
        <w:rPr>
          <w:rFonts w:eastAsia="Times New Roman"/>
          <w:sz w:val="24"/>
          <w:szCs w:val="24"/>
        </w:rPr>
        <w:t>Wastewater</w:t>
      </w:r>
      <w:r w:rsidRPr="00E8445C" w:rsidDel="00A658ED">
        <w:rPr>
          <w:rFonts w:eastAsia="Times New Roman"/>
        </w:rPr>
        <w:t xml:space="preserve"> </w:t>
      </w:r>
      <w:r w:rsidRPr="00E8445C">
        <w:rPr>
          <w:rFonts w:eastAsia="Times New Roman"/>
        </w:rPr>
        <w:t>may determine. Upon receipt of such notice, Contractor shall leave the jobsite and any equipment in a safe condition prior to departing. The contractor must assert rights to additional compensation within thirty (30) days after suspension of work is lifted and return to work is authorized.</w:t>
      </w:r>
    </w:p>
    <w:p w14:paraId="2FA1BD45" w14:textId="77777777" w:rsidR="00E8445C" w:rsidRPr="00E8445C" w:rsidRDefault="00E8445C" w:rsidP="00E8445C">
      <w:pPr>
        <w:widowControl/>
        <w:rPr>
          <w:rFonts w:eastAsia="Times New Roman"/>
        </w:rPr>
      </w:pPr>
    </w:p>
    <w:p w14:paraId="6AE6D45C" w14:textId="77777777" w:rsidR="00E8445C" w:rsidRPr="00E8445C" w:rsidRDefault="00E8445C" w:rsidP="00E8445C">
      <w:pPr>
        <w:widowControl/>
        <w:ind w:left="-720"/>
        <w:rPr>
          <w:rFonts w:eastAsia="Times New Roman"/>
        </w:rPr>
      </w:pPr>
      <w:r w:rsidRPr="00E8445C">
        <w:rPr>
          <w:rFonts w:eastAsia="Times New Roman"/>
        </w:rPr>
        <w:t>If at any time there is a delay in the critical path of the Work due to postponement, due to the Contractor's efforts to justify an extension of the time or an increase in the Agreement price beyond the deadlines or due to the</w:t>
      </w:r>
    </w:p>
    <w:p w14:paraId="346DB486" w14:textId="77777777" w:rsidR="00E8445C" w:rsidRPr="00E8445C" w:rsidRDefault="00E8445C" w:rsidP="00E8445C">
      <w:pPr>
        <w:widowControl/>
        <w:ind w:left="-720"/>
        <w:rPr>
          <w:rFonts w:eastAsia="Times New Roman"/>
        </w:rPr>
      </w:pPr>
      <w:r w:rsidRPr="00E8445C">
        <w:rPr>
          <w:rFonts w:eastAsia="Times New Roman"/>
        </w:rPr>
        <w:t>Contractor's refusal to proceed with any of the approved Work, such delay and any Contractor costs resulting from it shall not serve as the basis for the extension of the Time for Completion or Agreement Completion Date or for an increase in the Contract price.</w:t>
      </w:r>
      <w:bookmarkEnd w:id="14"/>
    </w:p>
    <w:p w14:paraId="6FB3501E" w14:textId="77777777" w:rsidR="00E8445C" w:rsidRPr="00E8445C" w:rsidRDefault="00E8445C" w:rsidP="00E8445C">
      <w:pPr>
        <w:widowControl/>
        <w:autoSpaceDE/>
        <w:autoSpaceDN/>
        <w:adjustRightInd/>
        <w:ind w:left="-720" w:right="-720"/>
        <w:rPr>
          <w:rFonts w:eastAsia="Times New Roman"/>
        </w:rPr>
      </w:pPr>
      <w:bookmarkStart w:id="16" w:name="_Hlk113463700"/>
    </w:p>
    <w:bookmarkEnd w:id="16"/>
    <w:p w14:paraId="4D158E20" w14:textId="77777777" w:rsidR="00E8445C" w:rsidRPr="00E8445C" w:rsidRDefault="00E8445C" w:rsidP="00E8445C">
      <w:pPr>
        <w:widowControl/>
        <w:ind w:left="-720"/>
        <w:rPr>
          <w:rFonts w:eastAsia="Times New Roman"/>
          <w:b/>
          <w:bCs/>
        </w:rPr>
      </w:pPr>
      <w:r w:rsidRPr="00E8445C">
        <w:rPr>
          <w:rFonts w:eastAsia="Times New Roman"/>
          <w:b/>
          <w:bCs/>
        </w:rPr>
        <w:t>Permits and Fees:</w:t>
      </w:r>
    </w:p>
    <w:p w14:paraId="4EFA4BF3" w14:textId="77777777" w:rsidR="00E8445C" w:rsidRPr="00E8445C" w:rsidRDefault="00E8445C" w:rsidP="00E8445C">
      <w:pPr>
        <w:widowControl/>
        <w:ind w:left="-180" w:hanging="270"/>
        <w:rPr>
          <w:rFonts w:eastAsia="Times New Roman"/>
        </w:rPr>
      </w:pPr>
      <w:r w:rsidRPr="00E8445C">
        <w:rPr>
          <w:rFonts w:eastAsia="Times New Roman"/>
        </w:rPr>
        <w:t>A. IF APPLICABLE- The Contractor shall secure and pay for the Building Permit and other permits and</w:t>
      </w:r>
    </w:p>
    <w:p w14:paraId="73407973" w14:textId="77777777" w:rsidR="00E8445C" w:rsidRPr="00E8445C" w:rsidRDefault="00E8445C" w:rsidP="00E8445C">
      <w:pPr>
        <w:widowControl/>
        <w:ind w:left="-180"/>
        <w:rPr>
          <w:rFonts w:eastAsia="Times New Roman"/>
        </w:rPr>
      </w:pPr>
      <w:r w:rsidRPr="00E8445C">
        <w:rPr>
          <w:rFonts w:eastAsia="Times New Roman"/>
        </w:rPr>
        <w:t>governmental fees, licenses and inspections and Certificate of Occupancy necessary for proper execution and completion of the Work. Changes or modifications to the Work shall include all requirements of this</w:t>
      </w:r>
    </w:p>
    <w:p w14:paraId="0B801842" w14:textId="77777777" w:rsidR="00E8445C" w:rsidRPr="00E8445C" w:rsidRDefault="00E8445C" w:rsidP="00E8445C">
      <w:pPr>
        <w:widowControl/>
        <w:ind w:left="-180"/>
        <w:rPr>
          <w:rFonts w:eastAsia="Times New Roman"/>
        </w:rPr>
      </w:pPr>
      <w:r w:rsidRPr="00E8445C">
        <w:rPr>
          <w:rFonts w:eastAsia="Times New Roman"/>
        </w:rPr>
        <w:t>paragraph.</w:t>
      </w:r>
    </w:p>
    <w:p w14:paraId="4C2F499C" w14:textId="77777777" w:rsidR="00E8445C" w:rsidRPr="00E8445C" w:rsidRDefault="00E8445C" w:rsidP="00E8445C">
      <w:pPr>
        <w:widowControl/>
        <w:ind w:left="-180" w:hanging="270"/>
        <w:rPr>
          <w:rFonts w:eastAsia="Times New Roman"/>
        </w:rPr>
      </w:pPr>
      <w:r w:rsidRPr="00E8445C">
        <w:rPr>
          <w:rFonts w:eastAsia="Times New Roman"/>
        </w:rPr>
        <w:t>B. The Contractor shall comply with and give notices required by laws, ordinances, rules, regulations and</w:t>
      </w:r>
    </w:p>
    <w:p w14:paraId="4D27B0E6" w14:textId="77777777" w:rsidR="00E8445C" w:rsidRPr="00E8445C" w:rsidRDefault="00E8445C" w:rsidP="00E8445C">
      <w:pPr>
        <w:widowControl/>
        <w:ind w:left="-180"/>
        <w:rPr>
          <w:rFonts w:eastAsia="Times New Roman"/>
        </w:rPr>
      </w:pPr>
      <w:r w:rsidRPr="00E8445C">
        <w:rPr>
          <w:rFonts w:eastAsia="Times New Roman"/>
        </w:rPr>
        <w:t xml:space="preserve">lawful orders of public authorities applicable to performance of the Work. </w:t>
      </w:r>
    </w:p>
    <w:p w14:paraId="06BA4F7C" w14:textId="77777777" w:rsidR="00E8445C" w:rsidRPr="00E8445C" w:rsidRDefault="00E8445C" w:rsidP="00E8445C">
      <w:pPr>
        <w:widowControl/>
        <w:ind w:left="-180" w:hanging="270"/>
        <w:rPr>
          <w:rFonts w:eastAsia="Times New Roman"/>
        </w:rPr>
      </w:pPr>
      <w:r w:rsidRPr="00E8445C">
        <w:rPr>
          <w:rFonts w:eastAsia="Times New Roman"/>
        </w:rPr>
        <w:t xml:space="preserve">C. IF APPLICABLE- Certificates of Inspection, use and occupancy will be delivered to </w:t>
      </w:r>
      <w:r w:rsidRPr="00E8445C">
        <w:rPr>
          <w:rFonts w:eastAsia="Times New Roman"/>
          <w:sz w:val="24"/>
          <w:szCs w:val="24"/>
        </w:rPr>
        <w:t>Wastewater</w:t>
      </w:r>
      <w:r w:rsidRPr="00E8445C">
        <w:rPr>
          <w:rFonts w:eastAsia="Times New Roman"/>
        </w:rPr>
        <w:t xml:space="preserve"> upon completion of the Work in sufficient time for occupation of the facility in accordance with the approved schedule for the Work. The Contractor shall deliver a photocopy of the Building Permit to the Design Professional and </w:t>
      </w:r>
      <w:r w:rsidRPr="00E8445C">
        <w:rPr>
          <w:rFonts w:eastAsia="Times New Roman"/>
          <w:sz w:val="24"/>
          <w:szCs w:val="24"/>
        </w:rPr>
        <w:t>Wastewater</w:t>
      </w:r>
      <w:r w:rsidRPr="00E8445C">
        <w:rPr>
          <w:rFonts w:eastAsia="Times New Roman"/>
        </w:rPr>
        <w:t xml:space="preserve"> as soon as it is obtained. </w:t>
      </w:r>
    </w:p>
    <w:p w14:paraId="3487F90D" w14:textId="77777777" w:rsidR="00E8445C" w:rsidRPr="00E8445C" w:rsidRDefault="00E8445C" w:rsidP="00E8445C">
      <w:pPr>
        <w:widowControl/>
        <w:ind w:left="-180"/>
        <w:rPr>
          <w:rFonts w:eastAsia="Times New Roman"/>
        </w:rPr>
      </w:pPr>
    </w:p>
    <w:p w14:paraId="5F6A399E" w14:textId="77777777" w:rsidR="00E8445C" w:rsidRPr="00E8445C" w:rsidRDefault="00E8445C" w:rsidP="00E8445C">
      <w:pPr>
        <w:widowControl/>
        <w:ind w:hanging="720"/>
        <w:rPr>
          <w:rFonts w:eastAsia="Times New Roman"/>
          <w:b/>
          <w:bCs/>
        </w:rPr>
      </w:pPr>
      <w:r w:rsidRPr="00E8445C">
        <w:rPr>
          <w:rFonts w:eastAsia="Times New Roman"/>
          <w:b/>
          <w:bCs/>
        </w:rPr>
        <w:t>Schedule, Progress Meetings and Reports:</w:t>
      </w:r>
    </w:p>
    <w:p w14:paraId="093150B2" w14:textId="77777777" w:rsidR="00E8445C" w:rsidRPr="00E8445C" w:rsidRDefault="00E8445C" w:rsidP="00E8445C">
      <w:pPr>
        <w:widowControl/>
        <w:ind w:left="-180" w:hanging="270"/>
        <w:rPr>
          <w:rFonts w:eastAsia="Times New Roman"/>
        </w:rPr>
      </w:pPr>
      <w:r w:rsidRPr="00E8445C">
        <w:rPr>
          <w:rFonts w:eastAsia="Times New Roman"/>
        </w:rPr>
        <w:t xml:space="preserve">A. The Contractor, promptly after being awarded a Project and before the first payment application, shall prepare and submit for </w:t>
      </w:r>
      <w:r w:rsidRPr="00E8445C">
        <w:rPr>
          <w:rFonts w:eastAsia="Times New Roman"/>
          <w:sz w:val="24"/>
          <w:szCs w:val="24"/>
        </w:rPr>
        <w:t>Wastewater</w:t>
      </w:r>
      <w:r w:rsidRPr="00E8445C">
        <w:rPr>
          <w:rFonts w:eastAsia="Times New Roman"/>
        </w:rPr>
        <w:t xml:space="preserve">’s information a Critical Path Construction Schedule for the Work that indicates the intended start and completion of the various construction activities, which shall be implemented and adhered to by the Contractor, material suppliers and equipment suppliers. At a minimum, the schedule shall be a GANTT </w:t>
      </w:r>
      <w:r w:rsidRPr="00E8445C">
        <w:rPr>
          <w:rFonts w:eastAsia="Times New Roman"/>
        </w:rPr>
        <w:lastRenderedPageBreak/>
        <w:t>type schedule and shall not exceed time limits allowed by the Task Order or Notice to Proceed with no fewer work breakdown events than line items of the Schedule of Values.</w:t>
      </w:r>
    </w:p>
    <w:p w14:paraId="43F17E87" w14:textId="77777777" w:rsidR="00E8445C" w:rsidRPr="00E8445C" w:rsidRDefault="00E8445C" w:rsidP="00E8445C">
      <w:pPr>
        <w:widowControl/>
        <w:ind w:left="-180" w:hanging="270"/>
        <w:rPr>
          <w:rFonts w:eastAsia="Times New Roman"/>
        </w:rPr>
      </w:pPr>
      <w:r w:rsidRPr="00E8445C">
        <w:rPr>
          <w:rFonts w:eastAsia="Times New Roman"/>
        </w:rPr>
        <w:t xml:space="preserve">B. The Contractor shall perform the Work in general accordance with the most recent schedule submitted to </w:t>
      </w:r>
      <w:r w:rsidRPr="00E8445C">
        <w:rPr>
          <w:rFonts w:eastAsia="Times New Roman"/>
          <w:sz w:val="24"/>
          <w:szCs w:val="24"/>
        </w:rPr>
        <w:t>Wastewater</w:t>
      </w:r>
      <w:r w:rsidRPr="00E8445C">
        <w:rPr>
          <w:rFonts w:eastAsia="Times New Roman"/>
        </w:rPr>
        <w:t>.</w:t>
      </w:r>
    </w:p>
    <w:p w14:paraId="228FCDEC" w14:textId="77777777" w:rsidR="00E8445C" w:rsidRPr="00E8445C" w:rsidRDefault="00E8445C" w:rsidP="00E8445C">
      <w:pPr>
        <w:widowControl/>
        <w:ind w:hanging="450"/>
        <w:rPr>
          <w:rFonts w:eastAsia="Times New Roman"/>
        </w:rPr>
      </w:pPr>
      <w:r w:rsidRPr="00E8445C">
        <w:rPr>
          <w:rFonts w:eastAsia="Times New Roman"/>
        </w:rPr>
        <w:t xml:space="preserve">C. </w:t>
      </w:r>
      <w:bookmarkStart w:id="17" w:name="_Hlk113623934"/>
      <w:r w:rsidRPr="00E8445C">
        <w:rPr>
          <w:rFonts w:eastAsia="Times New Roman"/>
        </w:rPr>
        <w:t>Progress meetings shall be scheduled on a regular basis. The purpose will be to review the upcoming</w:t>
      </w:r>
    </w:p>
    <w:p w14:paraId="01DB9827" w14:textId="77777777" w:rsidR="00E8445C" w:rsidRPr="00E8445C" w:rsidRDefault="00E8445C" w:rsidP="00E8445C">
      <w:pPr>
        <w:widowControl/>
        <w:ind w:left="-180"/>
        <w:rPr>
          <w:rFonts w:eastAsia="Times New Roman"/>
        </w:rPr>
      </w:pPr>
      <w:r w:rsidRPr="00E8445C">
        <w:rPr>
          <w:rFonts w:eastAsia="Times New Roman"/>
        </w:rPr>
        <w:t>activities, any open issues, and current progress. The Contractor shall keep any meeting minutes as needed.</w:t>
      </w:r>
    </w:p>
    <w:p w14:paraId="6068B33C" w14:textId="77777777" w:rsidR="00E8445C" w:rsidRPr="00E8445C" w:rsidRDefault="00E8445C" w:rsidP="00E8445C">
      <w:pPr>
        <w:widowControl/>
        <w:ind w:left="-180"/>
        <w:rPr>
          <w:rFonts w:eastAsia="Times New Roman"/>
        </w:rPr>
      </w:pPr>
      <w:r w:rsidRPr="00E8445C">
        <w:rPr>
          <w:rFonts w:eastAsia="Times New Roman"/>
        </w:rPr>
        <w:t>Progress schedules shall be updated regularly. A three week look-ahead schedule should be presented at every project meeting. A new schedule shall be presented with any change orders.</w:t>
      </w:r>
    </w:p>
    <w:bookmarkEnd w:id="17"/>
    <w:p w14:paraId="2BB0DEF1" w14:textId="77777777" w:rsidR="00E8445C" w:rsidRPr="00E8445C" w:rsidRDefault="00E8445C" w:rsidP="00E8445C">
      <w:pPr>
        <w:widowControl/>
        <w:ind w:left="-180" w:hanging="270"/>
        <w:rPr>
          <w:rFonts w:eastAsia="Times New Roman"/>
        </w:rPr>
      </w:pPr>
      <w:r w:rsidRPr="00E8445C">
        <w:rPr>
          <w:rFonts w:eastAsia="Times New Roman"/>
        </w:rPr>
        <w:t xml:space="preserve">D. </w:t>
      </w:r>
      <w:bookmarkStart w:id="18" w:name="_Hlk113624036"/>
      <w:r w:rsidRPr="00E8445C">
        <w:rPr>
          <w:rFonts w:eastAsia="Times New Roman"/>
        </w:rPr>
        <w:t xml:space="preserve">The Contractor shall prepare a daily report each day the Contractor or any other entity are on the project. The daily reports shall be maintained at the site and be well organized. </w:t>
      </w:r>
      <w:r w:rsidRPr="00E8445C">
        <w:rPr>
          <w:rFonts w:eastAsia="Times New Roman"/>
          <w:sz w:val="24"/>
          <w:szCs w:val="24"/>
        </w:rPr>
        <w:t>Wastewater</w:t>
      </w:r>
      <w:r w:rsidRPr="00E8445C" w:rsidDel="00A658ED">
        <w:rPr>
          <w:rFonts w:eastAsia="Times New Roman"/>
        </w:rPr>
        <w:t xml:space="preserve"> </w:t>
      </w:r>
      <w:r w:rsidRPr="00E8445C">
        <w:rPr>
          <w:rFonts w:eastAsia="Times New Roman"/>
        </w:rPr>
        <w:t>may request copies at any time. The reports may include:</w:t>
      </w:r>
    </w:p>
    <w:p w14:paraId="3B657B5F" w14:textId="77777777" w:rsidR="00E8445C" w:rsidRPr="00E8445C" w:rsidRDefault="00E8445C" w:rsidP="00E8445C">
      <w:pPr>
        <w:widowControl/>
        <w:ind w:left="-450"/>
        <w:rPr>
          <w:rFonts w:eastAsia="Times New Roman"/>
        </w:rPr>
      </w:pPr>
      <w:r w:rsidRPr="00E8445C">
        <w:rPr>
          <w:rFonts w:eastAsia="Times New Roman"/>
        </w:rPr>
        <w:tab/>
        <w:t>1. report date and who prepared the report;</w:t>
      </w:r>
    </w:p>
    <w:p w14:paraId="3F3AD1B7" w14:textId="77777777" w:rsidR="00E8445C" w:rsidRPr="00E8445C" w:rsidRDefault="00E8445C" w:rsidP="00E8445C">
      <w:pPr>
        <w:widowControl/>
        <w:ind w:left="180" w:hanging="180"/>
        <w:rPr>
          <w:rFonts w:eastAsia="Times New Roman"/>
        </w:rPr>
      </w:pPr>
      <w:r w:rsidRPr="00E8445C">
        <w:rPr>
          <w:rFonts w:eastAsia="Times New Roman"/>
        </w:rPr>
        <w:t>2. weather conditions – low temp, visibility, humidity, wind, wind direction, cloud conditions, precipitation amount, other notes;</w:t>
      </w:r>
    </w:p>
    <w:p w14:paraId="4E8C2A07" w14:textId="77777777" w:rsidR="00E8445C" w:rsidRPr="00E8445C" w:rsidRDefault="00E8445C" w:rsidP="00E8445C">
      <w:pPr>
        <w:widowControl/>
        <w:ind w:left="180" w:hanging="180"/>
        <w:rPr>
          <w:rFonts w:eastAsia="Times New Roman"/>
        </w:rPr>
      </w:pPr>
      <w:r w:rsidRPr="00E8445C">
        <w:rPr>
          <w:rFonts w:eastAsia="Times New Roman"/>
        </w:rPr>
        <w:t>3. companies present by name and their number of workers, work location, total man hours that day for each company;</w:t>
      </w:r>
    </w:p>
    <w:p w14:paraId="7235327F" w14:textId="77777777" w:rsidR="00E8445C" w:rsidRPr="00E8445C" w:rsidRDefault="00E8445C" w:rsidP="00E8445C">
      <w:pPr>
        <w:widowControl/>
        <w:ind w:left="180" w:hanging="180"/>
        <w:rPr>
          <w:rFonts w:eastAsia="Times New Roman"/>
        </w:rPr>
      </w:pPr>
      <w:r w:rsidRPr="00E8445C">
        <w:rPr>
          <w:rFonts w:eastAsia="Times New Roman"/>
        </w:rPr>
        <w:t>4. equipment – type, source, units of work done, location of work, hour meter reading;</w:t>
      </w:r>
    </w:p>
    <w:p w14:paraId="7DDF17D0" w14:textId="77777777" w:rsidR="00E8445C" w:rsidRPr="00E8445C" w:rsidRDefault="00E8445C" w:rsidP="00E8445C">
      <w:pPr>
        <w:widowControl/>
        <w:ind w:left="180" w:hanging="180"/>
        <w:rPr>
          <w:rFonts w:eastAsia="Times New Roman"/>
        </w:rPr>
      </w:pPr>
      <w:r w:rsidRPr="00E8445C">
        <w:rPr>
          <w:rFonts w:eastAsia="Times New Roman"/>
        </w:rPr>
        <w:t>5. material brought to site – description, units, quantity, quality, location, time;</w:t>
      </w:r>
    </w:p>
    <w:p w14:paraId="72A17321" w14:textId="77777777" w:rsidR="00E8445C" w:rsidRPr="00E8445C" w:rsidRDefault="00E8445C" w:rsidP="00E8445C">
      <w:pPr>
        <w:widowControl/>
        <w:ind w:left="180" w:hanging="180"/>
        <w:rPr>
          <w:rFonts w:eastAsia="Times New Roman"/>
        </w:rPr>
      </w:pPr>
      <w:r w:rsidRPr="00E8445C">
        <w:rPr>
          <w:rFonts w:eastAsia="Times New Roman"/>
        </w:rPr>
        <w:t>6. visitors to site – name, company, time;</w:t>
      </w:r>
    </w:p>
    <w:p w14:paraId="36CAC0D6" w14:textId="77777777" w:rsidR="00E8445C" w:rsidRPr="00E8445C" w:rsidRDefault="00E8445C" w:rsidP="00E8445C">
      <w:pPr>
        <w:widowControl/>
        <w:ind w:left="180" w:hanging="180"/>
        <w:rPr>
          <w:rFonts w:eastAsia="Times New Roman"/>
        </w:rPr>
      </w:pPr>
      <w:r w:rsidRPr="00E8445C">
        <w:rPr>
          <w:rFonts w:eastAsia="Times New Roman"/>
        </w:rPr>
        <w:t>7. safety concerns – company, contact, noticed by, work activity, safety issue, requirement, outcome: and</w:t>
      </w:r>
    </w:p>
    <w:p w14:paraId="1B54915C" w14:textId="77777777" w:rsidR="00E8445C" w:rsidRPr="00E8445C" w:rsidRDefault="00E8445C" w:rsidP="00E8445C">
      <w:pPr>
        <w:widowControl/>
        <w:ind w:left="180" w:hanging="180"/>
        <w:rPr>
          <w:rFonts w:eastAsia="Times New Roman"/>
        </w:rPr>
      </w:pPr>
      <w:r w:rsidRPr="00E8445C">
        <w:rPr>
          <w:rFonts w:eastAsia="Times New Roman"/>
        </w:rPr>
        <w:t>8. quality assurance and control – company, description of issue, specification section, issued by.</w:t>
      </w:r>
    </w:p>
    <w:bookmarkEnd w:id="18"/>
    <w:p w14:paraId="16593211" w14:textId="77777777" w:rsidR="00E8445C" w:rsidRPr="00E8445C" w:rsidRDefault="00E8445C" w:rsidP="00E8445C">
      <w:pPr>
        <w:widowControl/>
        <w:ind w:hanging="720"/>
        <w:rPr>
          <w:rFonts w:eastAsia="Times New Roman"/>
        </w:rPr>
      </w:pPr>
    </w:p>
    <w:p w14:paraId="76E28021" w14:textId="77777777" w:rsidR="00E8445C" w:rsidRPr="00E8445C" w:rsidRDefault="00E8445C" w:rsidP="00E8445C">
      <w:pPr>
        <w:widowControl/>
        <w:ind w:hanging="720"/>
        <w:rPr>
          <w:rFonts w:eastAsia="Times New Roman"/>
          <w:b/>
          <w:bCs/>
        </w:rPr>
      </w:pPr>
      <w:r w:rsidRPr="00E8445C">
        <w:rPr>
          <w:rFonts w:eastAsia="Times New Roman"/>
          <w:b/>
          <w:bCs/>
        </w:rPr>
        <w:t>Close-out Requirements:</w:t>
      </w:r>
    </w:p>
    <w:p w14:paraId="6A5A568A" w14:textId="77777777" w:rsidR="00E8445C" w:rsidRPr="00E8445C" w:rsidRDefault="00E8445C" w:rsidP="00E8445C">
      <w:pPr>
        <w:widowControl/>
        <w:ind w:left="-720"/>
        <w:rPr>
          <w:rFonts w:eastAsia="Times New Roman"/>
        </w:rPr>
      </w:pPr>
      <w:r w:rsidRPr="00E8445C">
        <w:rPr>
          <w:rFonts w:eastAsia="Times New Roman"/>
        </w:rPr>
        <w:t xml:space="preserve">The Contractor shall submit to </w:t>
      </w:r>
      <w:r w:rsidRPr="00E8445C">
        <w:rPr>
          <w:rFonts w:eastAsia="Times New Roman"/>
          <w:sz w:val="24"/>
          <w:szCs w:val="24"/>
        </w:rPr>
        <w:t>Wastewater</w:t>
      </w:r>
      <w:r w:rsidRPr="00E8445C" w:rsidDel="00A658ED">
        <w:rPr>
          <w:rFonts w:eastAsia="Times New Roman"/>
        </w:rPr>
        <w:t xml:space="preserve"> </w:t>
      </w:r>
      <w:r w:rsidRPr="00E8445C">
        <w:rPr>
          <w:rFonts w:eastAsia="Times New Roman"/>
        </w:rPr>
        <w:t>a separate and detailed Closeout Schedule indicating the date of Final Completion and all work to be completed before Final Completion including Close-Out requirements. The punch list of incomplete or inadequate work shall also be submitted when the work is substantially complete. Failure to include any item on the punch list does not alter the responsibility of the Contractor to complete all work in accordance with the Contract Documents.</w:t>
      </w:r>
    </w:p>
    <w:p w14:paraId="26B6E358" w14:textId="77777777" w:rsidR="00E8445C" w:rsidRPr="00E8445C" w:rsidRDefault="00E8445C" w:rsidP="00E8445C">
      <w:pPr>
        <w:widowControl/>
        <w:ind w:left="-720"/>
        <w:rPr>
          <w:rFonts w:eastAsia="Times New Roman"/>
        </w:rPr>
      </w:pPr>
    </w:p>
    <w:p w14:paraId="513C806F" w14:textId="77777777" w:rsidR="00E8445C" w:rsidRPr="00E8445C" w:rsidRDefault="00E8445C" w:rsidP="00E8445C">
      <w:pPr>
        <w:widowControl/>
        <w:ind w:left="-720"/>
        <w:rPr>
          <w:rFonts w:eastAsia="Times New Roman"/>
        </w:rPr>
      </w:pPr>
      <w:bookmarkStart w:id="19" w:name="_Hlk113624372"/>
      <w:r w:rsidRPr="00E8445C">
        <w:rPr>
          <w:rFonts w:eastAsia="Times New Roman"/>
        </w:rPr>
        <w:t>Before final completion can be achieved, all Work must be complete and accepted including the following as</w:t>
      </w:r>
    </w:p>
    <w:p w14:paraId="1917F785" w14:textId="77777777" w:rsidR="00E8445C" w:rsidRPr="00E8445C" w:rsidRDefault="00E8445C" w:rsidP="00E8445C">
      <w:pPr>
        <w:widowControl/>
        <w:ind w:left="-720"/>
        <w:rPr>
          <w:rFonts w:eastAsia="Times New Roman"/>
        </w:rPr>
      </w:pPr>
      <w:r w:rsidRPr="00E8445C">
        <w:rPr>
          <w:rFonts w:eastAsia="Times New Roman"/>
        </w:rPr>
        <w:t>applicable:</w:t>
      </w:r>
    </w:p>
    <w:p w14:paraId="477F70F3" w14:textId="77777777" w:rsidR="00E8445C" w:rsidRPr="00E8445C" w:rsidRDefault="00E8445C" w:rsidP="00E8445C">
      <w:pPr>
        <w:widowControl/>
        <w:numPr>
          <w:ilvl w:val="0"/>
          <w:numId w:val="22"/>
        </w:numPr>
        <w:autoSpaceDE/>
        <w:autoSpaceDN/>
        <w:adjustRightInd/>
        <w:spacing w:after="160" w:line="259" w:lineRule="auto"/>
        <w:contextualSpacing/>
        <w:rPr>
          <w:rFonts w:eastAsia="Times New Roman"/>
        </w:rPr>
      </w:pPr>
      <w:r w:rsidRPr="00E8445C">
        <w:rPr>
          <w:rFonts w:eastAsia="Times New Roman"/>
        </w:rPr>
        <w:t>Work associated with Punch List(s);</w:t>
      </w:r>
    </w:p>
    <w:p w14:paraId="7F1CE6A0" w14:textId="77777777" w:rsidR="00E8445C" w:rsidRPr="00E8445C" w:rsidRDefault="00E8445C" w:rsidP="00E8445C">
      <w:pPr>
        <w:widowControl/>
        <w:numPr>
          <w:ilvl w:val="0"/>
          <w:numId w:val="22"/>
        </w:numPr>
        <w:autoSpaceDE/>
        <w:autoSpaceDN/>
        <w:adjustRightInd/>
        <w:spacing w:after="160" w:line="259" w:lineRule="auto"/>
        <w:contextualSpacing/>
        <w:rPr>
          <w:rFonts w:eastAsia="Times New Roman"/>
        </w:rPr>
      </w:pPr>
      <w:r w:rsidRPr="00E8445C">
        <w:rPr>
          <w:rFonts w:eastAsia="Times New Roman"/>
        </w:rPr>
        <w:t>testing, balance, or performance operations complete and in agreement that associated work is in</w:t>
      </w:r>
    </w:p>
    <w:p w14:paraId="12C88BDA" w14:textId="77777777" w:rsidR="00E8445C" w:rsidRPr="00E8445C" w:rsidRDefault="00E8445C" w:rsidP="00E8445C">
      <w:pPr>
        <w:widowControl/>
        <w:ind w:left="180"/>
        <w:contextualSpacing/>
        <w:rPr>
          <w:rFonts w:eastAsia="Times New Roman"/>
        </w:rPr>
      </w:pPr>
      <w:r w:rsidRPr="00E8445C">
        <w:rPr>
          <w:rFonts w:eastAsia="Times New Roman"/>
        </w:rPr>
        <w:t>compliance with the Contract Documents;</w:t>
      </w:r>
    </w:p>
    <w:p w14:paraId="32A9EA43" w14:textId="77777777" w:rsidR="00E8445C" w:rsidRPr="00E8445C" w:rsidRDefault="00E8445C" w:rsidP="00E8445C">
      <w:pPr>
        <w:widowControl/>
        <w:numPr>
          <w:ilvl w:val="0"/>
          <w:numId w:val="22"/>
        </w:numPr>
        <w:autoSpaceDE/>
        <w:autoSpaceDN/>
        <w:adjustRightInd/>
        <w:spacing w:after="160" w:line="259" w:lineRule="auto"/>
        <w:contextualSpacing/>
        <w:rPr>
          <w:rFonts w:eastAsia="Times New Roman"/>
        </w:rPr>
      </w:pPr>
      <w:r w:rsidRPr="00E8445C">
        <w:rPr>
          <w:rFonts w:eastAsia="Times New Roman"/>
        </w:rPr>
        <w:t>one hard copy and one electronic copy in .pdf format of final approved test, balance, or performance</w:t>
      </w:r>
    </w:p>
    <w:p w14:paraId="3B8CCB6E" w14:textId="77777777" w:rsidR="00E8445C" w:rsidRPr="00E8445C" w:rsidRDefault="00E8445C" w:rsidP="00E8445C">
      <w:pPr>
        <w:widowControl/>
        <w:ind w:left="180"/>
        <w:contextualSpacing/>
        <w:rPr>
          <w:rFonts w:eastAsia="Times New Roman"/>
        </w:rPr>
      </w:pPr>
      <w:r w:rsidRPr="00E8445C">
        <w:rPr>
          <w:rFonts w:eastAsia="Times New Roman"/>
        </w:rPr>
        <w:t xml:space="preserve">report(s) complete with directory of contents submitted to </w:t>
      </w:r>
      <w:r w:rsidRPr="00E8445C">
        <w:rPr>
          <w:rFonts w:eastAsia="Times New Roman"/>
          <w:sz w:val="24"/>
          <w:szCs w:val="24"/>
        </w:rPr>
        <w:t>Wastewater</w:t>
      </w:r>
      <w:r w:rsidRPr="00E8445C">
        <w:rPr>
          <w:rFonts w:eastAsia="Times New Roman"/>
        </w:rPr>
        <w:t>;</w:t>
      </w:r>
    </w:p>
    <w:p w14:paraId="2365128E" w14:textId="77777777" w:rsidR="00E8445C" w:rsidRPr="00E8445C" w:rsidRDefault="00E8445C" w:rsidP="00E8445C">
      <w:pPr>
        <w:widowControl/>
        <w:numPr>
          <w:ilvl w:val="0"/>
          <w:numId w:val="22"/>
        </w:numPr>
        <w:autoSpaceDE/>
        <w:autoSpaceDN/>
        <w:adjustRightInd/>
        <w:spacing w:after="160" w:line="259" w:lineRule="auto"/>
        <w:contextualSpacing/>
        <w:rPr>
          <w:rFonts w:eastAsia="Times New Roman"/>
        </w:rPr>
      </w:pPr>
      <w:r w:rsidRPr="00E8445C">
        <w:rPr>
          <w:rFonts w:eastAsia="Times New Roman"/>
        </w:rPr>
        <w:t>as-Built drawings delivered in AutoCAD or electronic format;</w:t>
      </w:r>
    </w:p>
    <w:p w14:paraId="77859205" w14:textId="77777777" w:rsidR="00E8445C" w:rsidRPr="00E8445C" w:rsidRDefault="00E8445C" w:rsidP="00E8445C">
      <w:pPr>
        <w:widowControl/>
        <w:numPr>
          <w:ilvl w:val="0"/>
          <w:numId w:val="22"/>
        </w:numPr>
        <w:autoSpaceDE/>
        <w:autoSpaceDN/>
        <w:adjustRightInd/>
        <w:spacing w:after="160" w:line="259" w:lineRule="auto"/>
        <w:contextualSpacing/>
        <w:rPr>
          <w:rFonts w:eastAsia="Times New Roman"/>
        </w:rPr>
      </w:pPr>
      <w:r w:rsidRPr="00E8445C">
        <w:rPr>
          <w:rFonts w:eastAsia="Times New Roman"/>
        </w:rPr>
        <w:t xml:space="preserve">written certification signed by </w:t>
      </w:r>
      <w:r w:rsidRPr="00E8445C">
        <w:rPr>
          <w:rFonts w:eastAsia="Times New Roman"/>
          <w:sz w:val="24"/>
          <w:szCs w:val="24"/>
        </w:rPr>
        <w:t>Wastewater</w:t>
      </w:r>
      <w:r w:rsidRPr="00E8445C" w:rsidDel="00A658ED">
        <w:rPr>
          <w:rFonts w:eastAsia="Times New Roman"/>
        </w:rPr>
        <w:t xml:space="preserve"> </w:t>
      </w:r>
      <w:r w:rsidRPr="00E8445C">
        <w:rPr>
          <w:rFonts w:eastAsia="Times New Roman"/>
        </w:rPr>
        <w:t xml:space="preserve">of delivery and stocking of extra material, equipment or components required by the Purchase Order at a location established by </w:t>
      </w:r>
      <w:r w:rsidRPr="00E8445C">
        <w:rPr>
          <w:rFonts w:eastAsia="Times New Roman"/>
          <w:sz w:val="24"/>
          <w:szCs w:val="24"/>
        </w:rPr>
        <w:t>Wastewater</w:t>
      </w:r>
      <w:r w:rsidRPr="00E8445C">
        <w:rPr>
          <w:rFonts w:eastAsia="Times New Roman"/>
        </w:rPr>
        <w:t>;</w:t>
      </w:r>
    </w:p>
    <w:p w14:paraId="5A3FD21C" w14:textId="77777777" w:rsidR="00E8445C" w:rsidRPr="00E8445C" w:rsidRDefault="00E8445C" w:rsidP="00E8445C">
      <w:pPr>
        <w:widowControl/>
        <w:numPr>
          <w:ilvl w:val="0"/>
          <w:numId w:val="22"/>
        </w:numPr>
        <w:autoSpaceDE/>
        <w:autoSpaceDN/>
        <w:adjustRightInd/>
        <w:spacing w:after="160" w:line="259" w:lineRule="auto"/>
        <w:contextualSpacing/>
        <w:rPr>
          <w:rFonts w:eastAsia="Times New Roman"/>
        </w:rPr>
      </w:pPr>
      <w:r w:rsidRPr="00E8445C">
        <w:rPr>
          <w:rFonts w:eastAsia="Times New Roman"/>
        </w:rPr>
        <w:t>delivery of all warranties required by the Work;</w:t>
      </w:r>
    </w:p>
    <w:p w14:paraId="5D6C6598" w14:textId="77777777" w:rsidR="00E8445C" w:rsidRPr="00E8445C" w:rsidRDefault="00E8445C" w:rsidP="00E8445C">
      <w:pPr>
        <w:widowControl/>
        <w:numPr>
          <w:ilvl w:val="0"/>
          <w:numId w:val="22"/>
        </w:numPr>
        <w:autoSpaceDE/>
        <w:autoSpaceDN/>
        <w:adjustRightInd/>
        <w:spacing w:after="160" w:line="259" w:lineRule="auto"/>
        <w:contextualSpacing/>
        <w:rPr>
          <w:rFonts w:eastAsia="Times New Roman"/>
        </w:rPr>
      </w:pPr>
      <w:r w:rsidRPr="00E8445C">
        <w:rPr>
          <w:rFonts w:eastAsia="Times New Roman"/>
        </w:rPr>
        <w:t>all keys, passes, codes, software or other methods or components of control or security which have been</w:t>
      </w:r>
    </w:p>
    <w:p w14:paraId="228267DD" w14:textId="77777777" w:rsidR="00E8445C" w:rsidRPr="00E8445C" w:rsidRDefault="00E8445C" w:rsidP="00E8445C">
      <w:pPr>
        <w:widowControl/>
        <w:ind w:left="180"/>
        <w:contextualSpacing/>
        <w:rPr>
          <w:rFonts w:eastAsia="Times New Roman"/>
        </w:rPr>
      </w:pPr>
      <w:r w:rsidRPr="00E8445C">
        <w:rPr>
          <w:rFonts w:eastAsia="Times New Roman"/>
        </w:rPr>
        <w:t xml:space="preserve">correctly and adequately accounted for and </w:t>
      </w:r>
      <w:r w:rsidR="0059789C" w:rsidRPr="00E8445C">
        <w:rPr>
          <w:rFonts w:eastAsia="Times New Roman"/>
        </w:rPr>
        <w:t>closed out</w:t>
      </w:r>
      <w:r w:rsidRPr="00E8445C">
        <w:rPr>
          <w:rFonts w:eastAsia="Times New Roman"/>
        </w:rPr>
        <w:t>;</w:t>
      </w:r>
    </w:p>
    <w:p w14:paraId="7FD7557C" w14:textId="77777777" w:rsidR="00E8445C" w:rsidRPr="00E8445C" w:rsidRDefault="00E8445C" w:rsidP="00E8445C">
      <w:pPr>
        <w:widowControl/>
        <w:numPr>
          <w:ilvl w:val="0"/>
          <w:numId w:val="22"/>
        </w:numPr>
        <w:autoSpaceDE/>
        <w:autoSpaceDN/>
        <w:adjustRightInd/>
        <w:spacing w:after="160" w:line="259" w:lineRule="auto"/>
        <w:contextualSpacing/>
        <w:rPr>
          <w:rFonts w:eastAsia="Times New Roman"/>
        </w:rPr>
      </w:pPr>
      <w:r w:rsidRPr="00E8445C">
        <w:rPr>
          <w:rFonts w:eastAsia="Times New Roman"/>
        </w:rPr>
        <w:t>completed Operations Liability insurance policy certificate, if applicable;</w:t>
      </w:r>
    </w:p>
    <w:p w14:paraId="02F76BD7" w14:textId="77777777" w:rsidR="00E8445C" w:rsidRPr="00E8445C" w:rsidRDefault="00E8445C" w:rsidP="00E8445C">
      <w:pPr>
        <w:widowControl/>
        <w:numPr>
          <w:ilvl w:val="0"/>
          <w:numId w:val="22"/>
        </w:numPr>
        <w:autoSpaceDE/>
        <w:autoSpaceDN/>
        <w:adjustRightInd/>
        <w:spacing w:after="160" w:line="259" w:lineRule="auto"/>
        <w:contextualSpacing/>
        <w:rPr>
          <w:rFonts w:eastAsia="Times New Roman"/>
        </w:rPr>
      </w:pPr>
      <w:r w:rsidRPr="00E8445C">
        <w:rPr>
          <w:rFonts w:eastAsia="Times New Roman"/>
        </w:rPr>
        <w:t>training of staff on all applicable building systems;</w:t>
      </w:r>
    </w:p>
    <w:p w14:paraId="68F0B8E5" w14:textId="77777777" w:rsidR="00E8445C" w:rsidRPr="00E8445C" w:rsidRDefault="00E8445C" w:rsidP="00E8445C">
      <w:pPr>
        <w:widowControl/>
        <w:numPr>
          <w:ilvl w:val="0"/>
          <w:numId w:val="22"/>
        </w:numPr>
        <w:autoSpaceDE/>
        <w:autoSpaceDN/>
        <w:adjustRightInd/>
        <w:spacing w:after="160" w:line="259" w:lineRule="auto"/>
        <w:contextualSpacing/>
        <w:rPr>
          <w:rFonts w:eastAsia="Times New Roman"/>
        </w:rPr>
      </w:pPr>
      <w:r w:rsidRPr="00E8445C">
        <w:rPr>
          <w:rFonts w:eastAsia="Times New Roman"/>
        </w:rPr>
        <w:t>all Storm Water Pollution Prevention Permits (SWPPP) have been updated or closed;</w:t>
      </w:r>
    </w:p>
    <w:p w14:paraId="75F22652" w14:textId="77777777" w:rsidR="00E8445C" w:rsidRPr="00E8445C" w:rsidRDefault="00E8445C" w:rsidP="00E8445C">
      <w:pPr>
        <w:widowControl/>
        <w:numPr>
          <w:ilvl w:val="0"/>
          <w:numId w:val="22"/>
        </w:numPr>
        <w:autoSpaceDE/>
        <w:autoSpaceDN/>
        <w:adjustRightInd/>
        <w:spacing w:after="160" w:line="259" w:lineRule="auto"/>
        <w:contextualSpacing/>
        <w:rPr>
          <w:rFonts w:eastAsia="Times New Roman"/>
        </w:rPr>
      </w:pPr>
      <w:r w:rsidRPr="00E8445C">
        <w:rPr>
          <w:rFonts w:eastAsia="Times New Roman"/>
        </w:rPr>
        <w:t xml:space="preserve">utility transfer to </w:t>
      </w:r>
      <w:r w:rsidRPr="00E8445C">
        <w:rPr>
          <w:rFonts w:eastAsia="Times New Roman"/>
          <w:sz w:val="24"/>
          <w:szCs w:val="24"/>
        </w:rPr>
        <w:t>Wastewater</w:t>
      </w:r>
      <w:r w:rsidRPr="00E8445C">
        <w:rPr>
          <w:rFonts w:eastAsia="Times New Roman"/>
        </w:rPr>
        <w:t>;</w:t>
      </w:r>
    </w:p>
    <w:p w14:paraId="65B515AB" w14:textId="77777777" w:rsidR="00E8445C" w:rsidRPr="00E8445C" w:rsidRDefault="00E8445C" w:rsidP="00E8445C">
      <w:pPr>
        <w:widowControl/>
        <w:numPr>
          <w:ilvl w:val="0"/>
          <w:numId w:val="22"/>
        </w:numPr>
        <w:autoSpaceDE/>
        <w:autoSpaceDN/>
        <w:adjustRightInd/>
        <w:spacing w:after="160" w:line="259" w:lineRule="auto"/>
        <w:contextualSpacing/>
        <w:rPr>
          <w:rFonts w:eastAsia="Times New Roman"/>
        </w:rPr>
      </w:pPr>
      <w:r w:rsidRPr="00E8445C">
        <w:rPr>
          <w:rFonts w:eastAsia="Times New Roman"/>
        </w:rPr>
        <w:t>Operations and Maintenance Manuals;</w:t>
      </w:r>
    </w:p>
    <w:p w14:paraId="6F0D20F4" w14:textId="77777777" w:rsidR="00E8445C" w:rsidRPr="00E8445C" w:rsidRDefault="00E8445C" w:rsidP="00E8445C">
      <w:pPr>
        <w:widowControl/>
        <w:numPr>
          <w:ilvl w:val="0"/>
          <w:numId w:val="22"/>
        </w:numPr>
        <w:autoSpaceDE/>
        <w:autoSpaceDN/>
        <w:adjustRightInd/>
        <w:spacing w:after="160" w:line="259" w:lineRule="auto"/>
        <w:contextualSpacing/>
        <w:rPr>
          <w:rFonts w:eastAsia="Times New Roman"/>
        </w:rPr>
      </w:pPr>
      <w:r w:rsidRPr="00E8445C">
        <w:rPr>
          <w:rFonts w:eastAsia="Times New Roman"/>
        </w:rPr>
        <w:t>a certified statement of Release of Liens (AIA Document G706A or approved form) and Consent of</w:t>
      </w:r>
    </w:p>
    <w:p w14:paraId="65B616B1" w14:textId="77777777" w:rsidR="00E8445C" w:rsidRPr="00E8445C" w:rsidRDefault="00E8445C" w:rsidP="00E8445C">
      <w:pPr>
        <w:widowControl/>
        <w:ind w:left="180"/>
        <w:contextualSpacing/>
        <w:rPr>
          <w:rFonts w:eastAsia="Times New Roman"/>
        </w:rPr>
      </w:pPr>
      <w:r w:rsidRPr="00E8445C">
        <w:rPr>
          <w:rFonts w:eastAsia="Times New Roman"/>
        </w:rPr>
        <w:t>Surety.</w:t>
      </w:r>
    </w:p>
    <w:bookmarkEnd w:id="19"/>
    <w:p w14:paraId="15916D6E" w14:textId="77777777" w:rsidR="00E8445C" w:rsidRPr="00E8445C" w:rsidRDefault="00E8445C" w:rsidP="00E8445C">
      <w:pPr>
        <w:widowControl/>
        <w:ind w:left="-180"/>
        <w:rPr>
          <w:rFonts w:eastAsia="Times New Roman"/>
        </w:rPr>
      </w:pPr>
    </w:p>
    <w:p w14:paraId="071FC25F" w14:textId="77777777" w:rsidR="00E8445C" w:rsidRPr="00E8445C" w:rsidRDefault="00E8445C" w:rsidP="00E8445C">
      <w:pPr>
        <w:widowControl/>
        <w:ind w:left="-720"/>
        <w:rPr>
          <w:rFonts w:eastAsia="Times New Roman"/>
          <w:b/>
          <w:bCs/>
        </w:rPr>
      </w:pPr>
      <w:r w:rsidRPr="00E8445C">
        <w:rPr>
          <w:rFonts w:eastAsia="Times New Roman"/>
          <w:b/>
          <w:bCs/>
        </w:rPr>
        <w:lastRenderedPageBreak/>
        <w:t>Warranty:</w:t>
      </w:r>
    </w:p>
    <w:p w14:paraId="68706CD5" w14:textId="77777777" w:rsidR="00E8445C" w:rsidRPr="00E8445C" w:rsidRDefault="00E8445C" w:rsidP="00E8445C">
      <w:pPr>
        <w:widowControl/>
        <w:ind w:left="-720"/>
        <w:rPr>
          <w:rFonts w:eastAsia="Times New Roman"/>
        </w:rPr>
      </w:pPr>
      <w:r w:rsidRPr="00E8445C">
        <w:rPr>
          <w:rFonts w:eastAsia="Times New Roman"/>
        </w:rPr>
        <w:t>The Contractor shall warrant its work (non-roofing and equipment), for materials and for workmanship furnished</w:t>
      </w:r>
    </w:p>
    <w:p w14:paraId="3C0C1BAB" w14:textId="77777777" w:rsidR="00E8445C" w:rsidRPr="00E8445C" w:rsidRDefault="00E8445C" w:rsidP="00E8445C">
      <w:pPr>
        <w:widowControl/>
        <w:ind w:left="-720"/>
        <w:rPr>
          <w:rFonts w:eastAsia="Times New Roman"/>
        </w:rPr>
      </w:pPr>
      <w:r w:rsidRPr="00E8445C">
        <w:rPr>
          <w:rFonts w:eastAsia="Times New Roman"/>
        </w:rPr>
        <w:t>and performed under this Agreement for a period of one (1) year minimum from the date of acceptance or</w:t>
      </w:r>
    </w:p>
    <w:p w14:paraId="378E455D" w14:textId="77777777" w:rsidR="00E8445C" w:rsidRPr="00E8445C" w:rsidRDefault="00E8445C" w:rsidP="00E8445C">
      <w:pPr>
        <w:widowControl/>
        <w:ind w:left="-720"/>
        <w:rPr>
          <w:rFonts w:eastAsia="Times New Roman"/>
        </w:rPr>
      </w:pPr>
      <w:r w:rsidRPr="00E8445C">
        <w:rPr>
          <w:rFonts w:eastAsia="Times New Roman"/>
        </w:rPr>
        <w:t>Substantial Completion. The Contractor shall warrant its work for repairs or restoration of existing systems,</w:t>
      </w:r>
    </w:p>
    <w:p w14:paraId="6807DD3F" w14:textId="77777777" w:rsidR="00E8445C" w:rsidRPr="00E8445C" w:rsidRDefault="00E8445C" w:rsidP="00E8445C">
      <w:pPr>
        <w:widowControl/>
        <w:ind w:left="-720"/>
        <w:rPr>
          <w:rFonts w:eastAsia="Times New Roman"/>
        </w:rPr>
      </w:pPr>
      <w:r w:rsidRPr="00E8445C">
        <w:rPr>
          <w:rFonts w:eastAsia="Times New Roman"/>
        </w:rPr>
        <w:t>appliances and work for ninety (90) days from the date of acceptance or Substantial Completion. It is understood</w:t>
      </w:r>
    </w:p>
    <w:p w14:paraId="10BF9946" w14:textId="77777777" w:rsidR="00E8445C" w:rsidRPr="00E8445C" w:rsidRDefault="00E8445C" w:rsidP="00E8445C">
      <w:pPr>
        <w:widowControl/>
        <w:ind w:left="-720"/>
        <w:rPr>
          <w:rFonts w:eastAsia="Times New Roman"/>
        </w:rPr>
      </w:pPr>
      <w:r w:rsidRPr="00E8445C">
        <w:rPr>
          <w:rFonts w:eastAsia="Times New Roman"/>
        </w:rPr>
        <w:t>that some equipment is far beyond its normal life and a warranty cannot be extended/supplied. Contractor must</w:t>
      </w:r>
    </w:p>
    <w:p w14:paraId="2167CEAD" w14:textId="77777777" w:rsidR="00E8445C" w:rsidRPr="00E8445C" w:rsidRDefault="00E8445C" w:rsidP="00E8445C">
      <w:pPr>
        <w:widowControl/>
        <w:ind w:left="-720"/>
        <w:rPr>
          <w:rFonts w:eastAsia="Times New Roman"/>
        </w:rPr>
      </w:pPr>
      <w:r w:rsidRPr="00E8445C">
        <w:rPr>
          <w:rFonts w:eastAsia="Times New Roman"/>
        </w:rPr>
        <w:t xml:space="preserve">pass on to </w:t>
      </w:r>
      <w:r w:rsidRPr="00E8445C">
        <w:rPr>
          <w:rFonts w:eastAsia="Times New Roman"/>
          <w:sz w:val="24"/>
          <w:szCs w:val="24"/>
        </w:rPr>
        <w:t>Wastewater</w:t>
      </w:r>
      <w:r w:rsidRPr="00E8445C" w:rsidDel="00A658ED">
        <w:rPr>
          <w:rFonts w:eastAsia="Times New Roman"/>
        </w:rPr>
        <w:t xml:space="preserve"> </w:t>
      </w:r>
      <w:r w:rsidRPr="00E8445C">
        <w:rPr>
          <w:rFonts w:eastAsia="Times New Roman"/>
        </w:rPr>
        <w:t>warranties of replaced roofs and equipment offered by the manufacturer.</w:t>
      </w:r>
    </w:p>
    <w:p w14:paraId="267077D3" w14:textId="77777777" w:rsidR="00E8445C" w:rsidRPr="00E8445C" w:rsidRDefault="00E8445C" w:rsidP="00E8445C">
      <w:pPr>
        <w:widowControl/>
        <w:rPr>
          <w:rFonts w:eastAsia="Times New Roman"/>
        </w:rPr>
      </w:pPr>
    </w:p>
    <w:p w14:paraId="43B19D3D" w14:textId="77777777" w:rsidR="00E8445C" w:rsidRPr="00E8445C" w:rsidRDefault="00E8445C" w:rsidP="00E8445C">
      <w:pPr>
        <w:widowControl/>
        <w:ind w:left="-720"/>
        <w:rPr>
          <w:rFonts w:eastAsia="Times New Roman"/>
        </w:rPr>
      </w:pPr>
      <w:r w:rsidRPr="00E8445C">
        <w:rPr>
          <w:rFonts w:eastAsia="Times New Roman"/>
          <w:b/>
          <w:bCs/>
        </w:rPr>
        <w:t>Materials and Parts</w:t>
      </w:r>
      <w:r w:rsidRPr="00E8445C">
        <w:rPr>
          <w:rFonts w:eastAsia="Times New Roman"/>
        </w:rPr>
        <w:t>:</w:t>
      </w:r>
    </w:p>
    <w:p w14:paraId="0FEA00DC" w14:textId="77777777" w:rsidR="00E8445C" w:rsidRPr="00E8445C" w:rsidRDefault="00E8445C" w:rsidP="00E8445C">
      <w:pPr>
        <w:widowControl/>
        <w:ind w:left="-720"/>
        <w:rPr>
          <w:rFonts w:eastAsia="Times New Roman"/>
        </w:rPr>
      </w:pPr>
      <w:r w:rsidRPr="00E8445C">
        <w:rPr>
          <w:rFonts w:eastAsia="Times New Roman"/>
        </w:rPr>
        <w:t xml:space="preserve">Contractor shall submit billings, based on actual Contractor costs for materials. Contractor shall provide verification that materials purchased were used for the project. Any unused, billed for materials shall be turned over to </w:t>
      </w:r>
      <w:r w:rsidRPr="00E8445C">
        <w:rPr>
          <w:rFonts w:eastAsia="Times New Roman"/>
          <w:sz w:val="24"/>
          <w:szCs w:val="24"/>
        </w:rPr>
        <w:t>Wastewater</w:t>
      </w:r>
      <w:r w:rsidRPr="00E8445C" w:rsidDel="00A658ED">
        <w:rPr>
          <w:rFonts w:eastAsia="Times New Roman"/>
        </w:rPr>
        <w:t xml:space="preserve"> </w:t>
      </w:r>
      <w:r w:rsidRPr="00E8445C">
        <w:rPr>
          <w:rFonts w:eastAsia="Times New Roman"/>
        </w:rPr>
        <w:t>for which the work was provided.</w:t>
      </w:r>
    </w:p>
    <w:p w14:paraId="1F2FA747" w14:textId="77777777" w:rsidR="00E8445C" w:rsidRPr="00E8445C" w:rsidRDefault="00E8445C" w:rsidP="00E8445C">
      <w:pPr>
        <w:widowControl/>
        <w:ind w:left="-720"/>
        <w:rPr>
          <w:rFonts w:eastAsia="Times New Roman"/>
        </w:rPr>
      </w:pPr>
    </w:p>
    <w:p w14:paraId="023120D8" w14:textId="77777777" w:rsidR="00E8445C" w:rsidRPr="00E8445C" w:rsidRDefault="00E8445C" w:rsidP="00E8445C">
      <w:pPr>
        <w:widowControl/>
        <w:ind w:left="-720"/>
        <w:rPr>
          <w:rFonts w:eastAsia="Times New Roman"/>
        </w:rPr>
      </w:pPr>
      <w:r w:rsidRPr="00E8445C">
        <w:rPr>
          <w:rFonts w:eastAsia="Times New Roman"/>
          <w:sz w:val="24"/>
          <w:szCs w:val="24"/>
        </w:rPr>
        <w:t>Wastewater</w:t>
      </w:r>
      <w:r w:rsidRPr="00E8445C" w:rsidDel="00A658ED">
        <w:rPr>
          <w:rFonts w:eastAsia="Times New Roman"/>
        </w:rPr>
        <w:t xml:space="preserve"> </w:t>
      </w:r>
      <w:r w:rsidRPr="00E8445C">
        <w:rPr>
          <w:rFonts w:eastAsia="Times New Roman"/>
        </w:rPr>
        <w:t>requires that all materials shall be new and of the highest quality and at the best attainable price available for the type of work being performed.</w:t>
      </w:r>
    </w:p>
    <w:p w14:paraId="31C5ADF9" w14:textId="77777777" w:rsidR="00E8445C" w:rsidRPr="00E8445C" w:rsidRDefault="00E8445C" w:rsidP="00E8445C">
      <w:pPr>
        <w:widowControl/>
        <w:ind w:left="-720"/>
        <w:rPr>
          <w:rFonts w:eastAsia="Times New Roman"/>
        </w:rPr>
      </w:pPr>
    </w:p>
    <w:p w14:paraId="07B00972" w14:textId="77777777" w:rsidR="00E8445C" w:rsidRPr="00E8445C" w:rsidRDefault="00E8445C" w:rsidP="00E8445C">
      <w:pPr>
        <w:widowControl/>
        <w:ind w:left="-720"/>
        <w:rPr>
          <w:rFonts w:eastAsia="Times New Roman"/>
        </w:rPr>
      </w:pPr>
      <w:r w:rsidRPr="00E8445C">
        <w:rPr>
          <w:rFonts w:eastAsia="Times New Roman"/>
        </w:rPr>
        <w:t xml:space="preserve">No used materials shall be used on the project. Recycled materials specifically prepared for reuse to meet “LEED” certification may be permitted with </w:t>
      </w:r>
      <w:r w:rsidRPr="00E8445C">
        <w:rPr>
          <w:rFonts w:eastAsia="Times New Roman"/>
          <w:sz w:val="24"/>
          <w:szCs w:val="24"/>
        </w:rPr>
        <w:t>Wastewater</w:t>
      </w:r>
      <w:r w:rsidRPr="00E8445C">
        <w:rPr>
          <w:rFonts w:eastAsia="Times New Roman"/>
        </w:rPr>
        <w:t>’s approval.</w:t>
      </w:r>
    </w:p>
    <w:bookmarkEnd w:id="3"/>
    <w:bookmarkEnd w:id="7"/>
    <w:p w14:paraId="076718AF" w14:textId="77777777" w:rsidR="00E8445C" w:rsidRPr="00E8445C" w:rsidRDefault="00E8445C" w:rsidP="00E8445C">
      <w:pPr>
        <w:widowControl/>
        <w:autoSpaceDE/>
        <w:autoSpaceDN/>
        <w:adjustRightInd/>
        <w:spacing w:after="160"/>
        <w:ind w:left="-720" w:right="-720"/>
        <w:rPr>
          <w:rFonts w:eastAsia="Times New Roman"/>
          <w:b/>
          <w:bCs/>
          <w:sz w:val="24"/>
          <w:szCs w:val="24"/>
        </w:rPr>
      </w:pPr>
    </w:p>
    <w:p w14:paraId="192AA2E1" w14:textId="77777777" w:rsidR="00E8445C" w:rsidRPr="00E8445C" w:rsidRDefault="00E8445C" w:rsidP="00E8445C">
      <w:pPr>
        <w:widowControl/>
        <w:autoSpaceDE/>
        <w:autoSpaceDN/>
        <w:adjustRightInd/>
        <w:spacing w:after="160"/>
        <w:ind w:left="-720" w:right="-720"/>
        <w:rPr>
          <w:rFonts w:eastAsia="Times New Roman"/>
          <w:b/>
          <w:bCs/>
          <w:sz w:val="24"/>
          <w:szCs w:val="24"/>
        </w:rPr>
      </w:pPr>
    </w:p>
    <w:p w14:paraId="13B75926" w14:textId="77777777" w:rsidR="00E8445C" w:rsidRPr="00E8445C" w:rsidRDefault="00E8445C" w:rsidP="00E8445C">
      <w:pPr>
        <w:widowControl/>
        <w:autoSpaceDE/>
        <w:autoSpaceDN/>
        <w:adjustRightInd/>
        <w:spacing w:after="160"/>
        <w:ind w:left="-720" w:right="-720"/>
        <w:jc w:val="center"/>
        <w:rPr>
          <w:rFonts w:eastAsia="Times New Roman"/>
          <w:b/>
          <w:bCs/>
          <w:sz w:val="24"/>
          <w:szCs w:val="24"/>
        </w:rPr>
      </w:pPr>
      <w:r w:rsidRPr="00E8445C">
        <w:rPr>
          <w:rFonts w:eastAsia="Times New Roman"/>
          <w:b/>
          <w:bCs/>
          <w:sz w:val="24"/>
          <w:szCs w:val="24"/>
        </w:rPr>
        <w:t>PRICE SCHEDULE:</w:t>
      </w:r>
    </w:p>
    <w:p w14:paraId="7BE3BE40" w14:textId="77777777" w:rsidR="00E8445C" w:rsidRPr="00E8445C" w:rsidRDefault="00E8445C" w:rsidP="00E8445C">
      <w:pPr>
        <w:widowControl/>
        <w:autoSpaceDE/>
        <w:autoSpaceDN/>
        <w:adjustRightInd/>
        <w:spacing w:after="160" w:line="259" w:lineRule="auto"/>
        <w:ind w:right="-720"/>
        <w:rPr>
          <w:rFonts w:eastAsia="Times New Roman"/>
          <w:sz w:val="24"/>
          <w:szCs w:val="24"/>
        </w:rPr>
      </w:pPr>
    </w:p>
    <w:p w14:paraId="675212EC" w14:textId="77777777" w:rsidR="00CE1728" w:rsidRPr="00CE1728" w:rsidRDefault="00CE1728" w:rsidP="00CE1728">
      <w:pPr>
        <w:rPr>
          <w:rFonts w:eastAsia="Times New Roman"/>
          <w:sz w:val="24"/>
          <w:szCs w:val="24"/>
        </w:rPr>
      </w:pPr>
      <w:bookmarkStart w:id="20" w:name="_Toc60746559"/>
    </w:p>
    <w:p w14:paraId="52ACE4B7" w14:textId="77777777" w:rsidR="00CE1728" w:rsidRDefault="00CE1728" w:rsidP="00CE1728">
      <w:pPr>
        <w:widowControl/>
        <w:autoSpaceDE/>
        <w:autoSpaceDN/>
        <w:adjustRightInd/>
        <w:spacing w:after="160" w:line="259" w:lineRule="auto"/>
        <w:jc w:val="center"/>
        <w:rPr>
          <w:rFonts w:eastAsia="Times New Roman"/>
          <w:b/>
          <w:sz w:val="24"/>
          <w:szCs w:val="24"/>
          <w:u w:val="single"/>
        </w:rPr>
      </w:pPr>
      <w:r>
        <w:rPr>
          <w:rFonts w:eastAsia="Times New Roman"/>
          <w:b/>
          <w:sz w:val="24"/>
          <w:szCs w:val="24"/>
          <w:u w:val="single"/>
        </w:rPr>
        <w:object w:dxaOrig="1532" w:dyaOrig="991" w14:anchorId="5050D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7pt" o:ole="">
            <v:imagedata r:id="rId18" o:title=""/>
          </v:shape>
          <o:OLEObject Type="Embed" ProgID="Excel.Sheet.12" ShapeID="_x0000_i1025" DrawAspect="Icon" ObjectID="_1754915096" r:id="rId19"/>
        </w:object>
      </w:r>
    </w:p>
    <w:p w14:paraId="4DCF196B" w14:textId="77777777" w:rsidR="00E8445C" w:rsidRPr="00E8445C" w:rsidRDefault="00E8445C" w:rsidP="00E8445C">
      <w:pPr>
        <w:widowControl/>
        <w:autoSpaceDE/>
        <w:autoSpaceDN/>
        <w:adjustRightInd/>
        <w:spacing w:after="160" w:line="259" w:lineRule="auto"/>
        <w:rPr>
          <w:rFonts w:eastAsia="Times New Roman"/>
          <w:b/>
          <w:sz w:val="24"/>
          <w:szCs w:val="24"/>
          <w:u w:val="single"/>
        </w:rPr>
      </w:pPr>
      <w:r w:rsidRPr="00CE1728">
        <w:rPr>
          <w:rFonts w:eastAsia="Times New Roman"/>
          <w:sz w:val="24"/>
          <w:szCs w:val="24"/>
        </w:rPr>
        <w:br w:type="page"/>
      </w:r>
    </w:p>
    <w:p w14:paraId="1D0F0F04" w14:textId="77777777" w:rsidR="00E8445C" w:rsidRPr="00E8445C" w:rsidRDefault="00E8445C" w:rsidP="00E8445C">
      <w:pPr>
        <w:widowControl/>
        <w:autoSpaceDE/>
        <w:autoSpaceDN/>
        <w:adjustRightInd/>
        <w:spacing w:after="160" w:line="259" w:lineRule="auto"/>
        <w:rPr>
          <w:rFonts w:eastAsia="Times New Roman"/>
          <w:b/>
          <w:sz w:val="24"/>
          <w:szCs w:val="24"/>
          <w:u w:val="single"/>
        </w:rPr>
      </w:pPr>
    </w:p>
    <w:p w14:paraId="4A103866" w14:textId="77777777" w:rsidR="00E8445C" w:rsidRPr="00E8445C" w:rsidRDefault="00E8445C" w:rsidP="00E8445C">
      <w:pPr>
        <w:widowControl/>
        <w:autoSpaceDE/>
        <w:autoSpaceDN/>
        <w:adjustRightInd/>
        <w:spacing w:after="160" w:line="259" w:lineRule="auto"/>
        <w:rPr>
          <w:rFonts w:eastAsia="Times New Roman"/>
          <w:b/>
          <w:sz w:val="24"/>
          <w:szCs w:val="24"/>
          <w:u w:val="single"/>
        </w:rPr>
      </w:pPr>
    </w:p>
    <w:p w14:paraId="6B50890E"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r w:rsidRPr="00E8445C">
        <w:rPr>
          <w:rFonts w:eastAsia="Times New Roman"/>
          <w:b/>
          <w:sz w:val="24"/>
          <w:szCs w:val="24"/>
          <w:u w:val="single"/>
        </w:rPr>
        <w:t>APPENDIX A</w:t>
      </w:r>
    </w:p>
    <w:p w14:paraId="0BA6BC6D"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16974916"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44DBA044"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38A03149"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748F9C87"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4474CD2C"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4FEFDAA3" w14:textId="77777777" w:rsidR="00E8445C" w:rsidRPr="00E8445C" w:rsidRDefault="00CE1728" w:rsidP="00E8445C">
      <w:pPr>
        <w:widowControl/>
        <w:autoSpaceDE/>
        <w:autoSpaceDN/>
        <w:adjustRightInd/>
        <w:spacing w:after="160" w:line="259" w:lineRule="auto"/>
        <w:jc w:val="center"/>
        <w:rPr>
          <w:rFonts w:eastAsia="Times New Roman"/>
          <w:b/>
          <w:sz w:val="24"/>
          <w:szCs w:val="24"/>
          <w:u w:val="single"/>
        </w:rPr>
      </w:pPr>
      <w:r w:rsidRPr="00E8445C">
        <w:rPr>
          <w:rFonts w:ascii="Calibri" w:eastAsia="Times New Roman" w:hAnsi="Calibri"/>
        </w:rPr>
        <w:object w:dxaOrig="1596" w:dyaOrig="1033" w14:anchorId="4810F846">
          <v:shape id="_x0000_i1026" type="#_x0000_t75" style="width:78pt;height:51.45pt" o:ole="">
            <v:imagedata r:id="rId20" o:title=""/>
          </v:shape>
          <o:OLEObject Type="Embed" ProgID="Acrobat.Document.DC" ShapeID="_x0000_i1026" DrawAspect="Icon" ObjectID="_1754915097" r:id="rId21"/>
        </w:object>
      </w:r>
    </w:p>
    <w:p w14:paraId="3FA38E42"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00955B2A"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7CD6FDEC"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5ED83242"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270CE62B"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34E6D172"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15FDC361"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433D2639"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1BF02536"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66D04D8D"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603BF842"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77AFD43D" w14:textId="77777777" w:rsidR="00E8445C" w:rsidRPr="00E8445C" w:rsidRDefault="00E8445C" w:rsidP="00E8445C">
      <w:pPr>
        <w:widowControl/>
        <w:autoSpaceDE/>
        <w:autoSpaceDN/>
        <w:adjustRightInd/>
        <w:spacing w:after="160" w:line="259" w:lineRule="auto"/>
        <w:jc w:val="center"/>
        <w:rPr>
          <w:rFonts w:eastAsia="Times New Roman"/>
          <w:b/>
          <w:sz w:val="24"/>
          <w:szCs w:val="24"/>
          <w:u w:val="single"/>
        </w:rPr>
      </w:pPr>
    </w:p>
    <w:p w14:paraId="0F5E0DA7" w14:textId="5913D808" w:rsidR="008826B4" w:rsidRDefault="008826B4">
      <w:pPr>
        <w:widowControl/>
        <w:autoSpaceDE/>
        <w:autoSpaceDN/>
        <w:adjustRightInd/>
        <w:spacing w:after="160" w:line="259" w:lineRule="auto"/>
        <w:rPr>
          <w:rFonts w:eastAsia="Times New Roman"/>
          <w:b/>
          <w:sz w:val="24"/>
          <w:szCs w:val="24"/>
          <w:u w:val="single"/>
        </w:rPr>
      </w:pPr>
      <w:r>
        <w:rPr>
          <w:rFonts w:eastAsia="Times New Roman"/>
          <w:b/>
          <w:sz w:val="24"/>
          <w:szCs w:val="24"/>
          <w:u w:val="single"/>
        </w:rPr>
        <w:br w:type="page"/>
      </w:r>
    </w:p>
    <w:p w14:paraId="6953893D" w14:textId="77777777" w:rsidR="008826B4" w:rsidRDefault="008826B4">
      <w:pPr>
        <w:widowControl/>
        <w:autoSpaceDE/>
        <w:autoSpaceDN/>
        <w:adjustRightInd/>
        <w:spacing w:after="160" w:line="259" w:lineRule="auto"/>
        <w:rPr>
          <w:rFonts w:eastAsia="Times New Roman"/>
          <w:b/>
          <w:sz w:val="24"/>
          <w:szCs w:val="24"/>
          <w:u w:val="single"/>
        </w:rPr>
      </w:pPr>
    </w:p>
    <w:p w14:paraId="17DF3435" w14:textId="77777777" w:rsidR="00C76E6A" w:rsidRDefault="00C76E6A" w:rsidP="00E8445C">
      <w:pPr>
        <w:widowControl/>
        <w:autoSpaceDE/>
        <w:autoSpaceDN/>
        <w:adjustRightInd/>
        <w:spacing w:after="160" w:line="259" w:lineRule="auto"/>
        <w:jc w:val="center"/>
        <w:rPr>
          <w:rFonts w:eastAsia="Times New Roman"/>
          <w:b/>
          <w:sz w:val="24"/>
          <w:szCs w:val="24"/>
          <w:u w:val="single"/>
        </w:rPr>
      </w:pPr>
    </w:p>
    <w:p w14:paraId="2F6E2751" w14:textId="2D1EBDA4" w:rsidR="00E8445C" w:rsidRDefault="00E8445C" w:rsidP="00E8445C">
      <w:pPr>
        <w:widowControl/>
        <w:autoSpaceDE/>
        <w:autoSpaceDN/>
        <w:adjustRightInd/>
        <w:spacing w:after="160" w:line="259" w:lineRule="auto"/>
        <w:jc w:val="center"/>
        <w:rPr>
          <w:rFonts w:eastAsia="Times New Roman"/>
          <w:b/>
          <w:sz w:val="24"/>
          <w:szCs w:val="24"/>
          <w:u w:val="single"/>
        </w:rPr>
      </w:pPr>
      <w:r w:rsidRPr="00E8445C">
        <w:rPr>
          <w:rFonts w:eastAsia="Times New Roman"/>
          <w:b/>
          <w:sz w:val="24"/>
          <w:szCs w:val="24"/>
          <w:u w:val="single"/>
        </w:rPr>
        <w:t>APPENDIX B</w:t>
      </w:r>
    </w:p>
    <w:p w14:paraId="47E7C0AE" w14:textId="5B2CD565" w:rsidR="00C76E6A" w:rsidRDefault="00C76E6A" w:rsidP="00E8445C">
      <w:pPr>
        <w:widowControl/>
        <w:autoSpaceDE/>
        <w:autoSpaceDN/>
        <w:adjustRightInd/>
        <w:spacing w:after="160" w:line="259" w:lineRule="auto"/>
        <w:jc w:val="center"/>
        <w:rPr>
          <w:rFonts w:eastAsia="Times New Roman"/>
          <w:b/>
          <w:sz w:val="24"/>
          <w:szCs w:val="24"/>
          <w:u w:val="single"/>
        </w:rPr>
      </w:pPr>
      <w:r>
        <w:rPr>
          <w:rFonts w:eastAsia="Times New Roman"/>
          <w:b/>
          <w:sz w:val="24"/>
          <w:szCs w:val="24"/>
          <w:u w:val="single"/>
        </w:rPr>
        <w:t>WAGE RATES</w:t>
      </w:r>
    </w:p>
    <w:p w14:paraId="245C0AF8" w14:textId="77777777" w:rsidR="00C76E6A" w:rsidRDefault="00C76E6A" w:rsidP="00C76E6A">
      <w:pPr>
        <w:widowControl/>
        <w:autoSpaceDE/>
        <w:autoSpaceDN/>
        <w:adjustRightInd/>
        <w:spacing w:after="160" w:line="259" w:lineRule="auto"/>
        <w:rPr>
          <w:rFonts w:eastAsia="Times New Roman"/>
          <w:b/>
          <w:sz w:val="24"/>
          <w:szCs w:val="24"/>
          <w:u w:val="single"/>
        </w:rPr>
      </w:pPr>
      <w:r>
        <w:rPr>
          <w:b/>
          <w:noProof/>
          <w:u w:val="single"/>
        </w:rPr>
        <w:lastRenderedPageBreak/>
        <w:drawing>
          <wp:inline distT="0" distB="0" distL="0" distR="0" wp14:anchorId="189D74BC" wp14:editId="316A1B01">
            <wp:extent cx="5888990" cy="7794172"/>
            <wp:effectExtent l="0" t="0" r="0" b="0"/>
            <wp:docPr id="438347037"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47037" name="Picture 1" descr="Graphical user interface,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3260" cy="7826294"/>
                    </a:xfrm>
                    <a:prstGeom prst="rect">
                      <a:avLst/>
                    </a:prstGeom>
                    <a:noFill/>
                    <a:ln>
                      <a:noFill/>
                    </a:ln>
                  </pic:spPr>
                </pic:pic>
              </a:graphicData>
            </a:graphic>
          </wp:inline>
        </w:drawing>
      </w:r>
      <w:r>
        <w:rPr>
          <w:rFonts w:ascii="Calibri" w:hAnsi="Calibri" w:cs="Calibri"/>
          <w:color w:val="000000"/>
          <w:shd w:val="clear" w:color="auto" w:fill="FFFFFF"/>
        </w:rPr>
        <w:br/>
      </w:r>
      <w:r>
        <w:rPr>
          <w:b/>
          <w:noProof/>
          <w:u w:val="single"/>
        </w:rPr>
        <w:lastRenderedPageBreak/>
        <w:drawing>
          <wp:inline distT="0" distB="0" distL="0" distR="0" wp14:anchorId="7EB739F8" wp14:editId="619701FC">
            <wp:extent cx="6204273" cy="6977743"/>
            <wp:effectExtent l="0" t="0" r="6350" b="0"/>
            <wp:docPr id="4"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3225" cy="6987811"/>
                    </a:xfrm>
                    <a:prstGeom prst="rect">
                      <a:avLst/>
                    </a:prstGeom>
                    <a:noFill/>
                    <a:ln>
                      <a:noFill/>
                    </a:ln>
                  </pic:spPr>
                </pic:pic>
              </a:graphicData>
            </a:graphic>
          </wp:inline>
        </w:drawing>
      </w:r>
      <w:r>
        <w:rPr>
          <w:rFonts w:ascii="Calibri" w:hAnsi="Calibri" w:cs="Calibri"/>
          <w:color w:val="000000"/>
          <w:shd w:val="clear" w:color="auto" w:fill="FFFFFF"/>
        </w:rPr>
        <w:br/>
      </w:r>
      <w:r>
        <w:rPr>
          <w:b/>
          <w:noProof/>
          <w:u w:val="single"/>
        </w:rPr>
        <w:lastRenderedPageBreak/>
        <w:drawing>
          <wp:inline distT="0" distB="0" distL="0" distR="0" wp14:anchorId="6D973D8D" wp14:editId="2851EB3F">
            <wp:extent cx="6085114" cy="8311515"/>
            <wp:effectExtent l="0" t="0" r="0" b="0"/>
            <wp:docPr id="6"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3074" cy="8322387"/>
                    </a:xfrm>
                    <a:prstGeom prst="rect">
                      <a:avLst/>
                    </a:prstGeom>
                    <a:noFill/>
                    <a:ln>
                      <a:noFill/>
                    </a:ln>
                  </pic:spPr>
                </pic:pic>
              </a:graphicData>
            </a:graphic>
          </wp:inline>
        </w:drawing>
      </w:r>
    </w:p>
    <w:p w14:paraId="55E2518D" w14:textId="77777777" w:rsidR="00C76E6A" w:rsidRDefault="00C76E6A" w:rsidP="00C76E6A">
      <w:pPr>
        <w:widowControl/>
        <w:autoSpaceDE/>
        <w:autoSpaceDN/>
        <w:adjustRightInd/>
        <w:spacing w:after="160" w:line="259" w:lineRule="auto"/>
        <w:rPr>
          <w:rFonts w:ascii="Calibri" w:hAnsi="Calibri" w:cs="Calibri"/>
          <w:color w:val="000000"/>
          <w:shd w:val="clear" w:color="auto" w:fill="FFFFFF"/>
        </w:rPr>
      </w:pPr>
      <w:r>
        <w:rPr>
          <w:rFonts w:ascii="Calibri" w:hAnsi="Calibri" w:cs="Calibri"/>
          <w:noProof/>
          <w:color w:val="000000"/>
          <w:shd w:val="clear" w:color="auto" w:fill="FFFFFF"/>
        </w:rPr>
        <w:lastRenderedPageBreak/>
        <w:drawing>
          <wp:inline distT="0" distB="0" distL="0" distR="0" wp14:anchorId="6A690847" wp14:editId="7EE44A2E">
            <wp:extent cx="6172200" cy="6221730"/>
            <wp:effectExtent l="0" t="0" r="0" b="7620"/>
            <wp:docPr id="870534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2200" cy="6221730"/>
                    </a:xfrm>
                    <a:prstGeom prst="rect">
                      <a:avLst/>
                    </a:prstGeom>
                    <a:noFill/>
                    <a:ln>
                      <a:noFill/>
                    </a:ln>
                  </pic:spPr>
                </pic:pic>
              </a:graphicData>
            </a:graphic>
          </wp:inline>
        </w:drawing>
      </w:r>
      <w:r>
        <w:rPr>
          <w:rFonts w:ascii="Calibri" w:hAnsi="Calibri" w:cs="Calibri"/>
          <w:color w:val="000000"/>
          <w:shd w:val="clear" w:color="auto" w:fill="FFFFFF"/>
        </w:rPr>
        <w:br/>
      </w:r>
    </w:p>
    <w:p w14:paraId="77A622C5" w14:textId="77777777" w:rsidR="00C76E6A" w:rsidRDefault="00C76E6A">
      <w:pPr>
        <w:widowControl/>
        <w:autoSpaceDE/>
        <w:autoSpaceDN/>
        <w:adjustRightInd/>
        <w:spacing w:after="160" w:line="259" w:lineRule="auto"/>
        <w:rPr>
          <w:rFonts w:ascii="Calibri" w:hAnsi="Calibri" w:cs="Calibri"/>
          <w:color w:val="000000"/>
          <w:shd w:val="clear" w:color="auto" w:fill="FFFFFF"/>
        </w:rPr>
      </w:pPr>
      <w:r>
        <w:rPr>
          <w:rFonts w:ascii="Calibri" w:hAnsi="Calibri" w:cs="Calibri"/>
          <w:color w:val="000000"/>
          <w:shd w:val="clear" w:color="auto" w:fill="FFFFFF"/>
        </w:rPr>
        <w:br w:type="page"/>
      </w:r>
    </w:p>
    <w:p w14:paraId="2FE70B58" w14:textId="77777777" w:rsidR="00E8445C" w:rsidRPr="00E8445C" w:rsidRDefault="00E8445C" w:rsidP="00E8445C">
      <w:pPr>
        <w:keepNext/>
        <w:keepLines/>
        <w:widowControl/>
        <w:autoSpaceDE/>
        <w:autoSpaceDN/>
        <w:adjustRightInd/>
        <w:jc w:val="center"/>
        <w:outlineLvl w:val="0"/>
        <w:rPr>
          <w:rFonts w:eastAsia="Times New Roman"/>
          <w:b/>
          <w:sz w:val="24"/>
          <w:szCs w:val="24"/>
          <w:u w:val="single"/>
        </w:rPr>
      </w:pPr>
      <w:bookmarkStart w:id="21" w:name="_Toc60746560"/>
      <w:bookmarkEnd w:id="20"/>
      <w:r w:rsidRPr="00E8445C">
        <w:rPr>
          <w:rFonts w:eastAsia="Times New Roman"/>
          <w:b/>
          <w:sz w:val="24"/>
          <w:szCs w:val="24"/>
          <w:u w:val="single"/>
        </w:rPr>
        <w:lastRenderedPageBreak/>
        <w:t xml:space="preserve">DRAFT </w:t>
      </w:r>
      <w:bookmarkEnd w:id="21"/>
      <w:r w:rsidRPr="00E8445C">
        <w:rPr>
          <w:rFonts w:eastAsia="Times New Roman"/>
          <w:b/>
          <w:sz w:val="24"/>
          <w:szCs w:val="24"/>
          <w:u w:val="single"/>
        </w:rPr>
        <w:t>AGREEMENT</w:t>
      </w:r>
    </w:p>
    <w:p w14:paraId="4DAAFC4B" w14:textId="77777777" w:rsidR="00E8445C" w:rsidRPr="00E8445C" w:rsidRDefault="00E8445C" w:rsidP="00E8445C">
      <w:pPr>
        <w:widowControl/>
        <w:autoSpaceDE/>
        <w:autoSpaceDN/>
        <w:adjustRightInd/>
        <w:rPr>
          <w:rFonts w:eastAsia="Times New Roman"/>
        </w:rPr>
      </w:pPr>
    </w:p>
    <w:p w14:paraId="339DB478" w14:textId="77777777" w:rsidR="00E8445C" w:rsidRPr="00E8445C" w:rsidRDefault="00E8445C" w:rsidP="00E8445C">
      <w:pPr>
        <w:widowControl/>
        <w:autoSpaceDE/>
        <w:autoSpaceDN/>
        <w:adjustRightInd/>
        <w:spacing w:after="160" w:line="259" w:lineRule="auto"/>
        <w:ind w:left="-540"/>
        <w:rPr>
          <w:rFonts w:eastAsia="Times New Roman"/>
          <w:b/>
        </w:rPr>
      </w:pPr>
      <w:r w:rsidRPr="00E8445C">
        <w:rPr>
          <w:rFonts w:eastAsia="Times New Roman"/>
          <w:b/>
        </w:rPr>
        <w:t>The Agreement included in this Appendix B represents the agreement the City intends to use to make an award.  The City of Santa Fe reserves the right to make minor modifications to the Agreement prior to, or during, the award process, as necessary.</w:t>
      </w:r>
    </w:p>
    <w:p w14:paraId="442136A9" w14:textId="77777777" w:rsidR="008F5D62" w:rsidRDefault="008F5D62">
      <w:pPr>
        <w:pStyle w:val="BodyText"/>
        <w:tabs>
          <w:tab w:val="left" w:pos="8207"/>
          <w:tab w:val="left" w:pos="8851"/>
        </w:tabs>
        <w:kinsoku w:val="0"/>
        <w:overflowPunct w:val="0"/>
        <w:spacing w:before="79"/>
        <w:ind w:left="6211" w:right="866"/>
      </w:pPr>
      <w:r>
        <w:t xml:space="preserve">Munis Contract# </w:t>
      </w:r>
      <w:r>
        <w:rPr>
          <w:u w:val="single"/>
        </w:rPr>
        <w:tab/>
      </w:r>
      <w:r>
        <w:rPr>
          <w:u w:val="single"/>
        </w:rPr>
        <w:tab/>
      </w:r>
    </w:p>
    <w:p w14:paraId="493ACDC8" w14:textId="77777777" w:rsidR="008F5D62" w:rsidRDefault="008F5D62">
      <w:pPr>
        <w:pStyle w:val="BodyText"/>
        <w:kinsoku w:val="0"/>
        <w:overflowPunct w:val="0"/>
        <w:spacing w:before="77"/>
        <w:ind w:left="6211"/>
      </w:pPr>
      <w:r>
        <w:rPr>
          <w:u w:val="single"/>
        </w:rPr>
        <w:t>ITB</w:t>
      </w:r>
      <w:r>
        <w:rPr>
          <w:spacing w:val="-3"/>
          <w:u w:val="single"/>
        </w:rPr>
        <w:t xml:space="preserve"> </w:t>
      </w:r>
      <w:r>
        <w:rPr>
          <w:u w:val="single"/>
        </w:rPr>
        <w:t>#</w:t>
      </w:r>
      <w:r>
        <w:rPr>
          <w:spacing w:val="-2"/>
          <w:u w:val="single"/>
        </w:rPr>
        <w:t xml:space="preserve"> 24/10/B</w:t>
      </w:r>
    </w:p>
    <w:p w14:paraId="6FF54A12" w14:textId="77777777" w:rsidR="008F5D62" w:rsidRDefault="008F5D62">
      <w:pPr>
        <w:pStyle w:val="BodyText"/>
        <w:kinsoku w:val="0"/>
        <w:overflowPunct w:val="0"/>
        <w:spacing w:before="1"/>
      </w:pPr>
    </w:p>
    <w:p w14:paraId="30277B44" w14:textId="77777777" w:rsidR="008F5D62" w:rsidRDefault="008F5D62">
      <w:pPr>
        <w:pStyle w:val="BodyText"/>
        <w:kinsoku w:val="0"/>
        <w:overflowPunct w:val="0"/>
        <w:spacing w:before="90" w:line="242" w:lineRule="auto"/>
        <w:ind w:left="2918" w:right="2592" w:firstLine="823"/>
        <w:rPr>
          <w:b/>
          <w:bCs/>
          <w:spacing w:val="-2"/>
        </w:rPr>
      </w:pPr>
      <w:bookmarkStart w:id="22" w:name="CITY OF SANTA FE GENERAL SERVICES CONTRA"/>
      <w:bookmarkEnd w:id="22"/>
      <w:r>
        <w:rPr>
          <w:b/>
          <w:bCs/>
        </w:rPr>
        <w:t xml:space="preserve">CITY OF SANTA FE </w:t>
      </w:r>
      <w:r>
        <w:rPr>
          <w:b/>
          <w:bCs/>
          <w:spacing w:val="-2"/>
        </w:rPr>
        <w:t>GENERAL</w:t>
      </w:r>
      <w:r>
        <w:rPr>
          <w:b/>
          <w:bCs/>
          <w:spacing w:val="-10"/>
        </w:rPr>
        <w:t xml:space="preserve"> </w:t>
      </w:r>
      <w:r>
        <w:rPr>
          <w:b/>
          <w:bCs/>
          <w:spacing w:val="-2"/>
        </w:rPr>
        <w:t>SERVICES</w:t>
      </w:r>
      <w:r>
        <w:rPr>
          <w:b/>
          <w:bCs/>
          <w:spacing w:val="-12"/>
        </w:rPr>
        <w:t xml:space="preserve"> </w:t>
      </w:r>
      <w:r>
        <w:rPr>
          <w:b/>
          <w:bCs/>
          <w:spacing w:val="-2"/>
        </w:rPr>
        <w:t>CONTRACT</w:t>
      </w:r>
    </w:p>
    <w:p w14:paraId="75B0BABD" w14:textId="77777777" w:rsidR="008F5D62" w:rsidRDefault="008F5D62">
      <w:pPr>
        <w:pStyle w:val="BodyText"/>
        <w:kinsoku w:val="0"/>
        <w:overflowPunct w:val="0"/>
        <w:spacing w:before="8"/>
        <w:rPr>
          <w:b/>
          <w:bCs/>
          <w:sz w:val="23"/>
          <w:szCs w:val="23"/>
        </w:rPr>
      </w:pPr>
    </w:p>
    <w:p w14:paraId="17F8D91A" w14:textId="77777777" w:rsidR="008F5D62" w:rsidRDefault="008F5D62">
      <w:pPr>
        <w:pStyle w:val="BodyText"/>
        <w:kinsoku w:val="0"/>
        <w:overflowPunct w:val="0"/>
        <w:ind w:left="1222" w:right="1218"/>
        <w:jc w:val="center"/>
        <w:rPr>
          <w:b/>
          <w:bCs/>
          <w:spacing w:val="-2"/>
        </w:rPr>
      </w:pPr>
      <w:r>
        <w:rPr>
          <w:b/>
          <w:bCs/>
        </w:rPr>
        <w:t>SANITAIRE</w:t>
      </w:r>
      <w:r>
        <w:rPr>
          <w:b/>
          <w:bCs/>
          <w:spacing w:val="-13"/>
        </w:rPr>
        <w:t xml:space="preserve"> </w:t>
      </w:r>
      <w:r>
        <w:rPr>
          <w:b/>
          <w:bCs/>
        </w:rPr>
        <w:t>SILVER</w:t>
      </w:r>
      <w:r>
        <w:rPr>
          <w:b/>
          <w:bCs/>
          <w:spacing w:val="-10"/>
        </w:rPr>
        <w:t xml:space="preserve"> </w:t>
      </w:r>
      <w:r>
        <w:rPr>
          <w:b/>
          <w:bCs/>
        </w:rPr>
        <w:t>SERIES</w:t>
      </w:r>
      <w:r>
        <w:rPr>
          <w:b/>
          <w:bCs/>
          <w:spacing w:val="-9"/>
        </w:rPr>
        <w:t xml:space="preserve"> </w:t>
      </w:r>
      <w:r>
        <w:rPr>
          <w:b/>
          <w:bCs/>
        </w:rPr>
        <w:t>II</w:t>
      </w:r>
      <w:r>
        <w:rPr>
          <w:b/>
          <w:bCs/>
          <w:spacing w:val="-9"/>
        </w:rPr>
        <w:t xml:space="preserve"> </w:t>
      </w:r>
      <w:r>
        <w:rPr>
          <w:b/>
          <w:bCs/>
        </w:rPr>
        <w:t>DIFFUSER</w:t>
      </w:r>
      <w:r>
        <w:rPr>
          <w:b/>
          <w:bCs/>
          <w:spacing w:val="-13"/>
        </w:rPr>
        <w:t xml:space="preserve"> </w:t>
      </w:r>
      <w:r>
        <w:rPr>
          <w:b/>
          <w:bCs/>
        </w:rPr>
        <w:t>GRID</w:t>
      </w:r>
      <w:r>
        <w:rPr>
          <w:b/>
          <w:bCs/>
          <w:spacing w:val="-7"/>
        </w:rPr>
        <w:t xml:space="preserve"> </w:t>
      </w:r>
      <w:r>
        <w:rPr>
          <w:b/>
          <w:bCs/>
          <w:spacing w:val="-2"/>
        </w:rPr>
        <w:t>REPLACEMENT</w:t>
      </w:r>
    </w:p>
    <w:p w14:paraId="40AD7869" w14:textId="77777777" w:rsidR="008F5D62" w:rsidRDefault="008F5D62">
      <w:pPr>
        <w:pStyle w:val="BodyText"/>
        <w:kinsoku w:val="0"/>
        <w:overflowPunct w:val="0"/>
        <w:spacing w:before="183"/>
        <w:ind w:left="1220" w:right="1218"/>
        <w:jc w:val="center"/>
        <w:rPr>
          <w:spacing w:val="-4"/>
        </w:rPr>
      </w:pPr>
      <w:r>
        <w:t>INVITATION</w:t>
      </w:r>
      <w:r>
        <w:rPr>
          <w:spacing w:val="-6"/>
        </w:rPr>
        <w:t xml:space="preserve"> </w:t>
      </w:r>
      <w:r>
        <w:t>TO</w:t>
      </w:r>
      <w:r>
        <w:rPr>
          <w:spacing w:val="-6"/>
        </w:rPr>
        <w:t xml:space="preserve"> </w:t>
      </w:r>
      <w:r>
        <w:t>BID</w:t>
      </w:r>
      <w:r>
        <w:rPr>
          <w:spacing w:val="-2"/>
        </w:rPr>
        <w:t xml:space="preserve"> </w:t>
      </w:r>
      <w:r>
        <w:rPr>
          <w:spacing w:val="-4"/>
        </w:rPr>
        <w:t>ONLY</w:t>
      </w:r>
    </w:p>
    <w:p w14:paraId="59F1364D" w14:textId="77777777" w:rsidR="008F5D62" w:rsidRDefault="008F5D62">
      <w:pPr>
        <w:pStyle w:val="BodyText"/>
        <w:kinsoku w:val="0"/>
        <w:overflowPunct w:val="0"/>
      </w:pPr>
    </w:p>
    <w:p w14:paraId="15BCFFDE" w14:textId="77777777" w:rsidR="008F5D62" w:rsidRDefault="008F5D62">
      <w:pPr>
        <w:pStyle w:val="BodyText"/>
        <w:kinsoku w:val="0"/>
        <w:overflowPunct w:val="0"/>
        <w:ind w:left="208" w:right="203" w:hanging="1"/>
        <w:jc w:val="center"/>
        <w:rPr>
          <w:spacing w:val="-4"/>
        </w:rPr>
      </w:pPr>
      <w:r>
        <w:t xml:space="preserve">THIS AGREEMENT is made and entered into by and between the City of Santa Fe, herein after </w:t>
      </w:r>
      <w:r>
        <w:rPr>
          <w:spacing w:val="-4"/>
        </w:rPr>
        <w:t>referred</w:t>
      </w:r>
      <w:r>
        <w:rPr>
          <w:spacing w:val="-7"/>
        </w:rPr>
        <w:t xml:space="preserve"> </w:t>
      </w:r>
      <w:r>
        <w:rPr>
          <w:spacing w:val="-4"/>
        </w:rPr>
        <w:t>to as</w:t>
      </w:r>
      <w:r>
        <w:rPr>
          <w:spacing w:val="-9"/>
        </w:rPr>
        <w:t xml:space="preserve"> </w:t>
      </w:r>
      <w:r>
        <w:rPr>
          <w:spacing w:val="-4"/>
        </w:rPr>
        <w:t>the “City”, and</w:t>
      </w:r>
      <w:r>
        <w:rPr>
          <w:spacing w:val="-7"/>
        </w:rPr>
        <w:t xml:space="preserve"> </w:t>
      </w:r>
      <w:r>
        <w:rPr>
          <w:spacing w:val="-4"/>
        </w:rPr>
        <w:t>&lt;</w:t>
      </w:r>
      <w:r>
        <w:rPr>
          <w:b/>
          <w:bCs/>
          <w:spacing w:val="-4"/>
        </w:rPr>
        <w:t>Enter Contractor</w:t>
      </w:r>
      <w:r>
        <w:rPr>
          <w:b/>
          <w:bCs/>
          <w:spacing w:val="-8"/>
        </w:rPr>
        <w:t xml:space="preserve"> </w:t>
      </w:r>
      <w:r>
        <w:rPr>
          <w:b/>
          <w:bCs/>
          <w:spacing w:val="-4"/>
        </w:rPr>
        <w:t>Name</w:t>
      </w:r>
      <w:r>
        <w:rPr>
          <w:spacing w:val="-4"/>
        </w:rPr>
        <w:t>&gt;herein after referred</w:t>
      </w:r>
      <w:r>
        <w:rPr>
          <w:spacing w:val="-7"/>
        </w:rPr>
        <w:t xml:space="preserve"> </w:t>
      </w:r>
      <w:r>
        <w:rPr>
          <w:spacing w:val="-4"/>
        </w:rPr>
        <w:t>to</w:t>
      </w:r>
      <w:r>
        <w:rPr>
          <w:spacing w:val="-7"/>
        </w:rPr>
        <w:t xml:space="preserve"> </w:t>
      </w:r>
      <w:r>
        <w:rPr>
          <w:spacing w:val="-4"/>
        </w:rPr>
        <w:t>as</w:t>
      </w:r>
      <w:r>
        <w:rPr>
          <w:spacing w:val="-9"/>
        </w:rPr>
        <w:t xml:space="preserve"> </w:t>
      </w:r>
      <w:r>
        <w:rPr>
          <w:spacing w:val="-4"/>
        </w:rPr>
        <w:t>the</w:t>
      </w:r>
      <w:r>
        <w:rPr>
          <w:spacing w:val="-7"/>
        </w:rPr>
        <w:t xml:space="preserve"> </w:t>
      </w:r>
      <w:r>
        <w:rPr>
          <w:spacing w:val="-4"/>
        </w:rPr>
        <w:t>“Contractor.”</w:t>
      </w:r>
    </w:p>
    <w:p w14:paraId="0EB09D9A" w14:textId="77777777" w:rsidR="008F5D62" w:rsidRDefault="008F5D62">
      <w:pPr>
        <w:pStyle w:val="BodyText"/>
        <w:kinsoku w:val="0"/>
        <w:overflowPunct w:val="0"/>
        <w:rPr>
          <w:sz w:val="26"/>
          <w:szCs w:val="26"/>
        </w:rPr>
      </w:pPr>
    </w:p>
    <w:p w14:paraId="289AC808" w14:textId="77777777" w:rsidR="008F5D62" w:rsidRDefault="008F5D62">
      <w:pPr>
        <w:pStyle w:val="BodyText"/>
        <w:kinsoku w:val="0"/>
        <w:overflowPunct w:val="0"/>
        <w:rPr>
          <w:sz w:val="22"/>
          <w:szCs w:val="22"/>
        </w:rPr>
      </w:pPr>
    </w:p>
    <w:p w14:paraId="54F89F64" w14:textId="77777777" w:rsidR="008F5D62" w:rsidRDefault="008F5D62">
      <w:pPr>
        <w:pStyle w:val="BodyText"/>
        <w:kinsoku w:val="0"/>
        <w:overflowPunct w:val="0"/>
        <w:ind w:left="179"/>
        <w:rPr>
          <w:b/>
          <w:bCs/>
          <w:spacing w:val="-2"/>
        </w:rPr>
      </w:pPr>
      <w:bookmarkStart w:id="23" w:name="IT IS MUTUALLY AGREED BETWEEN THE PARTIE"/>
      <w:bookmarkEnd w:id="23"/>
      <w:r>
        <w:rPr>
          <w:b/>
          <w:bCs/>
          <w:spacing w:val="-2"/>
        </w:rPr>
        <w:t>IT</w:t>
      </w:r>
      <w:r>
        <w:rPr>
          <w:b/>
          <w:bCs/>
          <w:spacing w:val="-12"/>
        </w:rPr>
        <w:t xml:space="preserve"> </w:t>
      </w:r>
      <w:r>
        <w:rPr>
          <w:b/>
          <w:bCs/>
          <w:spacing w:val="-2"/>
        </w:rPr>
        <w:t>IS</w:t>
      </w:r>
      <w:r>
        <w:rPr>
          <w:b/>
          <w:bCs/>
          <w:spacing w:val="-3"/>
        </w:rPr>
        <w:t xml:space="preserve"> </w:t>
      </w:r>
      <w:r>
        <w:rPr>
          <w:b/>
          <w:bCs/>
          <w:spacing w:val="-2"/>
        </w:rPr>
        <w:t>MUTUALLY</w:t>
      </w:r>
      <w:r>
        <w:rPr>
          <w:b/>
          <w:bCs/>
          <w:spacing w:val="-9"/>
        </w:rPr>
        <w:t xml:space="preserve"> </w:t>
      </w:r>
      <w:r>
        <w:rPr>
          <w:b/>
          <w:bCs/>
          <w:spacing w:val="-2"/>
        </w:rPr>
        <w:t>AGREED</w:t>
      </w:r>
      <w:r>
        <w:rPr>
          <w:b/>
          <w:bCs/>
          <w:spacing w:val="-8"/>
        </w:rPr>
        <w:t xml:space="preserve"> </w:t>
      </w:r>
      <w:r>
        <w:rPr>
          <w:b/>
          <w:bCs/>
          <w:spacing w:val="-2"/>
        </w:rPr>
        <w:t>BETWEEN</w:t>
      </w:r>
      <w:r>
        <w:rPr>
          <w:b/>
          <w:bCs/>
          <w:spacing w:val="-7"/>
        </w:rPr>
        <w:t xml:space="preserve"> </w:t>
      </w:r>
      <w:r>
        <w:rPr>
          <w:b/>
          <w:bCs/>
          <w:spacing w:val="-2"/>
        </w:rPr>
        <w:t>THE</w:t>
      </w:r>
      <w:r>
        <w:rPr>
          <w:b/>
          <w:bCs/>
          <w:spacing w:val="-3"/>
        </w:rPr>
        <w:t xml:space="preserve"> </w:t>
      </w:r>
      <w:r>
        <w:rPr>
          <w:b/>
          <w:bCs/>
          <w:spacing w:val="-2"/>
        </w:rPr>
        <w:t>PARTIES:</w:t>
      </w:r>
    </w:p>
    <w:p w14:paraId="610799EA" w14:textId="77777777" w:rsidR="008F5D62" w:rsidRDefault="008F5D62">
      <w:pPr>
        <w:pStyle w:val="BodyText"/>
        <w:kinsoku w:val="0"/>
        <w:overflowPunct w:val="0"/>
        <w:rPr>
          <w:b/>
          <w:bCs/>
          <w:sz w:val="25"/>
          <w:szCs w:val="25"/>
        </w:rPr>
      </w:pPr>
    </w:p>
    <w:p w14:paraId="7BA896FF" w14:textId="77777777" w:rsidR="008F5D62" w:rsidRDefault="008F5D62">
      <w:pPr>
        <w:pStyle w:val="ListParagraph"/>
        <w:numPr>
          <w:ilvl w:val="0"/>
          <w:numId w:val="3"/>
        </w:numPr>
        <w:tabs>
          <w:tab w:val="left" w:pos="1619"/>
        </w:tabs>
        <w:kinsoku w:val="0"/>
        <w:overflowPunct w:val="0"/>
        <w:ind w:left="1619"/>
        <w:rPr>
          <w:spacing w:val="-2"/>
        </w:rPr>
      </w:pPr>
      <w:r>
        <w:rPr>
          <w:spacing w:val="-2"/>
          <w:u w:val="single"/>
        </w:rPr>
        <w:t>Definitions</w:t>
      </w:r>
    </w:p>
    <w:p w14:paraId="0DB5B18C" w14:textId="77777777" w:rsidR="008F5D62" w:rsidRDefault="008F5D62">
      <w:pPr>
        <w:pStyle w:val="ListParagraph"/>
        <w:numPr>
          <w:ilvl w:val="1"/>
          <w:numId w:val="3"/>
        </w:numPr>
        <w:tabs>
          <w:tab w:val="left" w:pos="1618"/>
        </w:tabs>
        <w:kinsoku w:val="0"/>
        <w:overflowPunct w:val="0"/>
        <w:spacing w:before="1"/>
        <w:ind w:left="179" w:right="175" w:firstLine="720"/>
        <w:rPr>
          <w:color w:val="000000"/>
        </w:rPr>
      </w:pPr>
      <w:r>
        <w:t>"Products and Services Schedule" refers to the complete list of products and services offered under this Agreement and the price for each.</w:t>
      </w:r>
      <w:r>
        <w:rPr>
          <w:spacing w:val="40"/>
        </w:rPr>
        <w:t xml:space="preserve"> </w:t>
      </w:r>
      <w:r>
        <w:t>Product and service descriptions may be amended with the prior approval of the Agreement Administrator.</w:t>
      </w:r>
      <w:r>
        <w:rPr>
          <w:spacing w:val="40"/>
        </w:rPr>
        <w:t xml:space="preserve"> </w:t>
      </w:r>
      <w:r>
        <w:t>New products and services shall not be added to the Products and Services Schedule.</w:t>
      </w:r>
    </w:p>
    <w:p w14:paraId="0E68F38C" w14:textId="77777777" w:rsidR="008F5D62" w:rsidRDefault="008F5D62">
      <w:pPr>
        <w:pStyle w:val="BodyText"/>
        <w:kinsoku w:val="0"/>
        <w:overflowPunct w:val="0"/>
        <w:spacing w:before="11"/>
        <w:rPr>
          <w:sz w:val="23"/>
          <w:szCs w:val="23"/>
        </w:rPr>
      </w:pPr>
    </w:p>
    <w:p w14:paraId="6B53F15D" w14:textId="77777777" w:rsidR="008F5D62" w:rsidRDefault="008F5D62">
      <w:pPr>
        <w:pStyle w:val="ListParagraph"/>
        <w:numPr>
          <w:ilvl w:val="1"/>
          <w:numId w:val="3"/>
        </w:numPr>
        <w:tabs>
          <w:tab w:val="left" w:pos="1619"/>
        </w:tabs>
        <w:kinsoku w:val="0"/>
        <w:overflowPunct w:val="0"/>
        <w:ind w:left="1619" w:hanging="719"/>
        <w:jc w:val="left"/>
        <w:rPr>
          <w:color w:val="000000"/>
          <w:spacing w:val="-2"/>
        </w:rPr>
      </w:pPr>
      <w:r>
        <w:t>"Business</w:t>
      </w:r>
      <w:r>
        <w:rPr>
          <w:spacing w:val="-9"/>
        </w:rPr>
        <w:t xml:space="preserve"> </w:t>
      </w:r>
      <w:r>
        <w:t>Hours"</w:t>
      </w:r>
      <w:r>
        <w:rPr>
          <w:spacing w:val="-1"/>
        </w:rPr>
        <w:t xml:space="preserve"> </w:t>
      </w:r>
      <w:r>
        <w:t>means</w:t>
      </w:r>
      <w:r>
        <w:rPr>
          <w:spacing w:val="-1"/>
        </w:rPr>
        <w:t xml:space="preserve"> </w:t>
      </w:r>
      <w:r>
        <w:t>8:00</w:t>
      </w:r>
      <w:r>
        <w:rPr>
          <w:spacing w:val="-4"/>
        </w:rPr>
        <w:t xml:space="preserve"> </w:t>
      </w:r>
      <w:r>
        <w:t>a.m.</w:t>
      </w:r>
      <w:r>
        <w:rPr>
          <w:spacing w:val="-2"/>
        </w:rPr>
        <w:t xml:space="preserve"> </w:t>
      </w:r>
      <w:r>
        <w:t>to</w:t>
      </w:r>
      <w:r>
        <w:rPr>
          <w:spacing w:val="-1"/>
        </w:rPr>
        <w:t xml:space="preserve"> </w:t>
      </w:r>
      <w:r>
        <w:t>5:00</w:t>
      </w:r>
      <w:r>
        <w:rPr>
          <w:spacing w:val="-4"/>
        </w:rPr>
        <w:t xml:space="preserve"> </w:t>
      </w:r>
      <w:r>
        <w:t>p.m.</w:t>
      </w:r>
      <w:r>
        <w:rPr>
          <w:spacing w:val="-4"/>
        </w:rPr>
        <w:t xml:space="preserve"> </w:t>
      </w:r>
      <w:r>
        <w:t>Mountain</w:t>
      </w:r>
      <w:r>
        <w:rPr>
          <w:spacing w:val="-1"/>
        </w:rPr>
        <w:t xml:space="preserve"> </w:t>
      </w:r>
      <w:r>
        <w:rPr>
          <w:spacing w:val="-2"/>
        </w:rPr>
        <w:t>Time.</w:t>
      </w:r>
    </w:p>
    <w:p w14:paraId="0E5F5CC6" w14:textId="77777777" w:rsidR="008F5D62" w:rsidRDefault="008F5D62">
      <w:pPr>
        <w:pStyle w:val="BodyText"/>
        <w:kinsoku w:val="0"/>
        <w:overflowPunct w:val="0"/>
      </w:pPr>
    </w:p>
    <w:p w14:paraId="7B76BF44" w14:textId="77777777" w:rsidR="008F5D62" w:rsidRDefault="008F5D62">
      <w:pPr>
        <w:pStyle w:val="Heading1"/>
        <w:numPr>
          <w:ilvl w:val="0"/>
          <w:numId w:val="3"/>
        </w:numPr>
        <w:tabs>
          <w:tab w:val="left" w:pos="898"/>
        </w:tabs>
        <w:kinsoku w:val="0"/>
        <w:overflowPunct w:val="0"/>
        <w:ind w:left="898" w:hanging="719"/>
        <w:jc w:val="both"/>
        <w:rPr>
          <w:u w:val="none"/>
        </w:rPr>
      </w:pPr>
      <w:bookmarkStart w:id="24" w:name="2. Scope of Work"/>
      <w:bookmarkEnd w:id="24"/>
      <w:r>
        <w:t>Scope</w:t>
      </w:r>
      <w:r>
        <w:rPr>
          <w:spacing w:val="-8"/>
        </w:rPr>
        <w:t xml:space="preserve"> </w:t>
      </w:r>
      <w:r>
        <w:t>of</w:t>
      </w:r>
      <w:r>
        <w:rPr>
          <w:spacing w:val="-5"/>
        </w:rPr>
        <w:t xml:space="preserve"> </w:t>
      </w:r>
      <w:r>
        <w:rPr>
          <w:spacing w:val="-4"/>
        </w:rPr>
        <w:t>Work</w:t>
      </w:r>
    </w:p>
    <w:p w14:paraId="15947B68" w14:textId="77777777" w:rsidR="008F5D62" w:rsidRDefault="008F5D62">
      <w:pPr>
        <w:pStyle w:val="BodyText"/>
        <w:kinsoku w:val="0"/>
        <w:overflowPunct w:val="0"/>
        <w:spacing w:before="1"/>
        <w:rPr>
          <w:b/>
          <w:bCs/>
        </w:rPr>
      </w:pPr>
    </w:p>
    <w:p w14:paraId="7C4F073D" w14:textId="77777777" w:rsidR="008F5D62" w:rsidRDefault="008F5D62">
      <w:pPr>
        <w:pStyle w:val="ListParagraph"/>
        <w:numPr>
          <w:ilvl w:val="1"/>
          <w:numId w:val="3"/>
        </w:numPr>
        <w:tabs>
          <w:tab w:val="left" w:pos="1619"/>
        </w:tabs>
        <w:kinsoku w:val="0"/>
        <w:overflowPunct w:val="0"/>
        <w:spacing w:before="90"/>
        <w:ind w:left="1619" w:hanging="719"/>
        <w:rPr>
          <w:color w:val="000000"/>
          <w:spacing w:val="-4"/>
        </w:rPr>
      </w:pPr>
      <w:r>
        <w:t>The</w:t>
      </w:r>
      <w:r>
        <w:rPr>
          <w:spacing w:val="-6"/>
        </w:rPr>
        <w:t xml:space="preserve"> </w:t>
      </w:r>
      <w:r>
        <w:t>Contractor</w:t>
      </w:r>
      <w:r>
        <w:rPr>
          <w:spacing w:val="-5"/>
        </w:rPr>
        <w:t xml:space="preserve"> </w:t>
      </w:r>
      <w:r>
        <w:t>shall</w:t>
      </w:r>
      <w:r>
        <w:rPr>
          <w:spacing w:val="-1"/>
        </w:rPr>
        <w:t xml:space="preserve"> </w:t>
      </w:r>
      <w:r>
        <w:t>perform</w:t>
      </w:r>
      <w:r>
        <w:rPr>
          <w:spacing w:val="-4"/>
        </w:rPr>
        <w:t xml:space="preserve"> </w:t>
      </w:r>
      <w:r>
        <w:t>the</w:t>
      </w:r>
      <w:r>
        <w:rPr>
          <w:spacing w:val="-5"/>
        </w:rPr>
        <w:t xml:space="preserve"> </w:t>
      </w:r>
      <w:r>
        <w:t>following</w:t>
      </w:r>
      <w:r>
        <w:rPr>
          <w:spacing w:val="-1"/>
        </w:rPr>
        <w:t xml:space="preserve"> </w:t>
      </w:r>
      <w:r>
        <w:rPr>
          <w:spacing w:val="-4"/>
        </w:rPr>
        <w:t>work:</w:t>
      </w:r>
    </w:p>
    <w:p w14:paraId="7ED5B3C8" w14:textId="77777777" w:rsidR="008F5D62" w:rsidRDefault="008F5D62">
      <w:pPr>
        <w:pStyle w:val="BodyText"/>
        <w:kinsoku w:val="0"/>
        <w:overflowPunct w:val="0"/>
        <w:spacing w:before="3"/>
        <w:ind w:left="151" w:right="205" w:firstLine="748"/>
        <w:jc w:val="both"/>
      </w:pPr>
      <w:r>
        <w:t>Replace</w:t>
      </w:r>
      <w:r>
        <w:rPr>
          <w:spacing w:val="-10"/>
        </w:rPr>
        <w:t xml:space="preserve"> </w:t>
      </w:r>
      <w:r>
        <w:t>an</w:t>
      </w:r>
      <w:r>
        <w:rPr>
          <w:spacing w:val="-9"/>
        </w:rPr>
        <w:t xml:space="preserve"> </w:t>
      </w:r>
      <w:r>
        <w:t>aeration</w:t>
      </w:r>
      <w:r>
        <w:rPr>
          <w:spacing w:val="-9"/>
        </w:rPr>
        <w:t xml:space="preserve"> </w:t>
      </w:r>
      <w:r>
        <w:t>diffuser</w:t>
      </w:r>
      <w:r>
        <w:rPr>
          <w:spacing w:val="-10"/>
        </w:rPr>
        <w:t xml:space="preserve"> </w:t>
      </w:r>
      <w:r>
        <w:t>grid</w:t>
      </w:r>
      <w:r>
        <w:rPr>
          <w:spacing w:val="-9"/>
        </w:rPr>
        <w:t xml:space="preserve"> </w:t>
      </w:r>
      <w:r>
        <w:t>in</w:t>
      </w:r>
      <w:r>
        <w:rPr>
          <w:spacing w:val="-9"/>
        </w:rPr>
        <w:t xml:space="preserve"> </w:t>
      </w:r>
      <w:r>
        <w:t>the</w:t>
      </w:r>
      <w:r>
        <w:rPr>
          <w:spacing w:val="-10"/>
        </w:rPr>
        <w:t xml:space="preserve"> </w:t>
      </w:r>
      <w:r>
        <w:t>Wastewater</w:t>
      </w:r>
      <w:r>
        <w:rPr>
          <w:spacing w:val="-10"/>
        </w:rPr>
        <w:t xml:space="preserve"> </w:t>
      </w:r>
      <w:r>
        <w:t>Management</w:t>
      </w:r>
      <w:r>
        <w:rPr>
          <w:spacing w:val="-9"/>
        </w:rPr>
        <w:t xml:space="preserve"> </w:t>
      </w:r>
      <w:r>
        <w:t>Division’s</w:t>
      </w:r>
      <w:r>
        <w:rPr>
          <w:spacing w:val="-7"/>
        </w:rPr>
        <w:t xml:space="preserve"> </w:t>
      </w:r>
      <w:r>
        <w:t>(Wastewater) North</w:t>
      </w:r>
      <w:r>
        <w:rPr>
          <w:spacing w:val="-15"/>
        </w:rPr>
        <w:t xml:space="preserve"> </w:t>
      </w:r>
      <w:r>
        <w:t>Aeration</w:t>
      </w:r>
      <w:r>
        <w:rPr>
          <w:spacing w:val="-15"/>
        </w:rPr>
        <w:t xml:space="preserve"> </w:t>
      </w:r>
      <w:r>
        <w:t>Basin.</w:t>
      </w:r>
      <w:r>
        <w:rPr>
          <w:spacing w:val="-15"/>
        </w:rPr>
        <w:t xml:space="preserve"> </w:t>
      </w:r>
      <w:r>
        <w:t>The</w:t>
      </w:r>
      <w:r>
        <w:rPr>
          <w:spacing w:val="-15"/>
        </w:rPr>
        <w:t xml:space="preserve"> </w:t>
      </w:r>
      <w:r>
        <w:t>diffuser</w:t>
      </w:r>
      <w:r>
        <w:rPr>
          <w:spacing w:val="-15"/>
        </w:rPr>
        <w:t xml:space="preserve"> </w:t>
      </w:r>
      <w:r>
        <w:t>grid</w:t>
      </w:r>
      <w:r>
        <w:rPr>
          <w:spacing w:val="-15"/>
        </w:rPr>
        <w:t xml:space="preserve"> </w:t>
      </w:r>
      <w:r>
        <w:t>to</w:t>
      </w:r>
      <w:r>
        <w:rPr>
          <w:spacing w:val="-15"/>
        </w:rPr>
        <w:t xml:space="preserve"> </w:t>
      </w:r>
      <w:r>
        <w:t>be</w:t>
      </w:r>
      <w:r>
        <w:rPr>
          <w:spacing w:val="-15"/>
        </w:rPr>
        <w:t xml:space="preserve"> </w:t>
      </w:r>
      <w:r>
        <w:t>replaced</w:t>
      </w:r>
      <w:r>
        <w:rPr>
          <w:spacing w:val="-15"/>
        </w:rPr>
        <w:t xml:space="preserve"> </w:t>
      </w:r>
      <w:r>
        <w:t>is</w:t>
      </w:r>
      <w:r>
        <w:rPr>
          <w:spacing w:val="-15"/>
        </w:rPr>
        <w:t xml:space="preserve"> </w:t>
      </w:r>
      <w:r>
        <w:t>designated</w:t>
      </w:r>
      <w:r>
        <w:rPr>
          <w:spacing w:val="-15"/>
        </w:rPr>
        <w:t xml:space="preserve"> </w:t>
      </w:r>
      <w:r>
        <w:t>Grid</w:t>
      </w:r>
      <w:r>
        <w:rPr>
          <w:spacing w:val="-15"/>
        </w:rPr>
        <w:t xml:space="preserve"> </w:t>
      </w:r>
      <w:r>
        <w:t>A-2</w:t>
      </w:r>
      <w:r>
        <w:rPr>
          <w:spacing w:val="-15"/>
        </w:rPr>
        <w:t xml:space="preserve"> </w:t>
      </w:r>
      <w:r>
        <w:t>of</w:t>
      </w:r>
      <w:r>
        <w:rPr>
          <w:spacing w:val="-15"/>
        </w:rPr>
        <w:t xml:space="preserve"> </w:t>
      </w:r>
      <w:r>
        <w:t>the</w:t>
      </w:r>
      <w:r>
        <w:rPr>
          <w:spacing w:val="-15"/>
        </w:rPr>
        <w:t xml:space="preserve"> </w:t>
      </w:r>
      <w:r>
        <w:t>North</w:t>
      </w:r>
      <w:r>
        <w:rPr>
          <w:spacing w:val="-15"/>
        </w:rPr>
        <w:t xml:space="preserve"> </w:t>
      </w:r>
      <w:r>
        <w:t>Aeration Basin.</w:t>
      </w:r>
      <w:r>
        <w:rPr>
          <w:spacing w:val="-12"/>
        </w:rPr>
        <w:t xml:space="preserve"> </w:t>
      </w:r>
      <w:r>
        <w:t>The</w:t>
      </w:r>
      <w:r>
        <w:rPr>
          <w:spacing w:val="-13"/>
        </w:rPr>
        <w:t xml:space="preserve"> </w:t>
      </w:r>
      <w:r>
        <w:t>diffuser</w:t>
      </w:r>
      <w:r>
        <w:rPr>
          <w:spacing w:val="-13"/>
        </w:rPr>
        <w:t xml:space="preserve"> </w:t>
      </w:r>
      <w:r>
        <w:t>grid</w:t>
      </w:r>
      <w:r>
        <w:rPr>
          <w:spacing w:val="-12"/>
        </w:rPr>
        <w:t xml:space="preserve"> </w:t>
      </w:r>
      <w:r>
        <w:t>assembly</w:t>
      </w:r>
      <w:r>
        <w:rPr>
          <w:spacing w:val="-12"/>
        </w:rPr>
        <w:t xml:space="preserve"> </w:t>
      </w:r>
      <w:r>
        <w:t>is</w:t>
      </w:r>
      <w:r>
        <w:rPr>
          <w:spacing w:val="-12"/>
        </w:rPr>
        <w:t xml:space="preserve"> </w:t>
      </w:r>
      <w:r>
        <w:t>a</w:t>
      </w:r>
      <w:r>
        <w:rPr>
          <w:spacing w:val="-13"/>
        </w:rPr>
        <w:t xml:space="preserve"> </w:t>
      </w:r>
      <w:r>
        <w:t>Sanitaire</w:t>
      </w:r>
      <w:r>
        <w:rPr>
          <w:spacing w:val="-13"/>
        </w:rPr>
        <w:t xml:space="preserve"> </w:t>
      </w:r>
      <w:r>
        <w:t>9”</w:t>
      </w:r>
      <w:r>
        <w:rPr>
          <w:spacing w:val="-11"/>
        </w:rPr>
        <w:t xml:space="preserve"> </w:t>
      </w:r>
      <w:r>
        <w:t>diameter</w:t>
      </w:r>
      <w:r>
        <w:rPr>
          <w:spacing w:val="-11"/>
        </w:rPr>
        <w:t xml:space="preserve"> </w:t>
      </w:r>
      <w:r>
        <w:t>disc</w:t>
      </w:r>
      <w:r>
        <w:rPr>
          <w:spacing w:val="-11"/>
        </w:rPr>
        <w:t xml:space="preserve"> </w:t>
      </w:r>
      <w:r>
        <w:t>diffuser</w:t>
      </w:r>
      <w:r>
        <w:rPr>
          <w:spacing w:val="-11"/>
        </w:rPr>
        <w:t xml:space="preserve"> </w:t>
      </w:r>
      <w:r>
        <w:t>system</w:t>
      </w:r>
      <w:r>
        <w:rPr>
          <w:spacing w:val="-10"/>
        </w:rPr>
        <w:t xml:space="preserve"> </w:t>
      </w:r>
      <w:r>
        <w:t>incorporating</w:t>
      </w:r>
      <w:r>
        <w:rPr>
          <w:spacing w:val="-11"/>
        </w:rPr>
        <w:t xml:space="preserve"> </w:t>
      </w:r>
      <w:r>
        <w:t>500 diffusers mounted on nine (9) diffuser legs emanating in both directions from a 12” distributor pipe</w:t>
      </w:r>
      <w:r>
        <w:rPr>
          <w:spacing w:val="-8"/>
        </w:rPr>
        <w:t xml:space="preserve"> </w:t>
      </w:r>
      <w:r>
        <w:t>spanning</w:t>
      </w:r>
      <w:r>
        <w:rPr>
          <w:spacing w:val="-7"/>
        </w:rPr>
        <w:t xml:space="preserve"> </w:t>
      </w:r>
      <w:r>
        <w:t>the</w:t>
      </w:r>
      <w:r>
        <w:rPr>
          <w:spacing w:val="-8"/>
        </w:rPr>
        <w:t xml:space="preserve"> </w:t>
      </w:r>
      <w:r>
        <w:t>basin</w:t>
      </w:r>
      <w:r>
        <w:rPr>
          <w:spacing w:val="-7"/>
        </w:rPr>
        <w:t xml:space="preserve"> </w:t>
      </w:r>
      <w:r>
        <w:t>width.</w:t>
      </w:r>
      <w:r>
        <w:rPr>
          <w:spacing w:val="-7"/>
        </w:rPr>
        <w:t xml:space="preserve"> </w:t>
      </w:r>
      <w:r>
        <w:t>The</w:t>
      </w:r>
      <w:r>
        <w:rPr>
          <w:spacing w:val="-8"/>
        </w:rPr>
        <w:t xml:space="preserve"> </w:t>
      </w:r>
      <w:r>
        <w:t>diffuser</w:t>
      </w:r>
      <w:r>
        <w:rPr>
          <w:spacing w:val="-8"/>
        </w:rPr>
        <w:t xml:space="preserve"> </w:t>
      </w:r>
      <w:r>
        <w:t>grid</w:t>
      </w:r>
      <w:r>
        <w:rPr>
          <w:spacing w:val="-10"/>
        </w:rPr>
        <w:t xml:space="preserve"> </w:t>
      </w:r>
      <w:r>
        <w:t>shall</w:t>
      </w:r>
      <w:r>
        <w:rPr>
          <w:spacing w:val="-9"/>
        </w:rPr>
        <w:t xml:space="preserve"> </w:t>
      </w:r>
      <w:r>
        <w:t>be</w:t>
      </w:r>
      <w:r>
        <w:rPr>
          <w:spacing w:val="-11"/>
        </w:rPr>
        <w:t xml:space="preserve"> </w:t>
      </w:r>
      <w:r>
        <w:t>fixed</w:t>
      </w:r>
      <w:r>
        <w:rPr>
          <w:spacing w:val="-10"/>
        </w:rPr>
        <w:t xml:space="preserve"> </w:t>
      </w:r>
      <w:r>
        <w:t>to</w:t>
      </w:r>
      <w:r>
        <w:rPr>
          <w:spacing w:val="-10"/>
        </w:rPr>
        <w:t xml:space="preserve"> </w:t>
      </w:r>
      <w:r>
        <w:t>the</w:t>
      </w:r>
      <w:r>
        <w:rPr>
          <w:spacing w:val="-11"/>
        </w:rPr>
        <w:t xml:space="preserve"> </w:t>
      </w:r>
      <w:r>
        <w:t>floor</w:t>
      </w:r>
      <w:r>
        <w:rPr>
          <w:spacing w:val="-10"/>
        </w:rPr>
        <w:t xml:space="preserve"> </w:t>
      </w:r>
      <w:r>
        <w:t>of</w:t>
      </w:r>
      <w:r>
        <w:rPr>
          <w:spacing w:val="-10"/>
        </w:rPr>
        <w:t xml:space="preserve"> </w:t>
      </w:r>
      <w:r>
        <w:t>the</w:t>
      </w:r>
      <w:r>
        <w:rPr>
          <w:spacing w:val="-11"/>
        </w:rPr>
        <w:t xml:space="preserve"> </w:t>
      </w:r>
      <w:r>
        <w:t>basin,</w:t>
      </w:r>
      <w:r>
        <w:rPr>
          <w:spacing w:val="-10"/>
        </w:rPr>
        <w:t xml:space="preserve"> </w:t>
      </w:r>
      <w:r>
        <w:t>in</w:t>
      </w:r>
      <w:r>
        <w:rPr>
          <w:spacing w:val="-10"/>
        </w:rPr>
        <w:t xml:space="preserve"> </w:t>
      </w:r>
      <w:r>
        <w:t>the</w:t>
      </w:r>
      <w:r>
        <w:rPr>
          <w:spacing w:val="-11"/>
        </w:rPr>
        <w:t xml:space="preserve"> </w:t>
      </w:r>
      <w:r>
        <w:t>same general location as the</w:t>
      </w:r>
      <w:r>
        <w:rPr>
          <w:spacing w:val="-1"/>
        </w:rPr>
        <w:t xml:space="preserve"> </w:t>
      </w:r>
      <w:r>
        <w:t>existing damaged diffuser grid, using only all stainless-steel fasteners and anchors, as supplied by Sanitaire. The contractor shall supply and install the new diffuser grid. Wastewater staff shall divert flow from the North Aeration Basin, drain the basin, and clean and remove any residual sludge to allow work in the basin. Prior to restoring the basin to service, the contractor</w:t>
      </w:r>
      <w:r>
        <w:rPr>
          <w:spacing w:val="-14"/>
        </w:rPr>
        <w:t xml:space="preserve"> </w:t>
      </w:r>
      <w:r>
        <w:t>shall</w:t>
      </w:r>
      <w:r>
        <w:rPr>
          <w:spacing w:val="-13"/>
        </w:rPr>
        <w:t xml:space="preserve"> </w:t>
      </w:r>
      <w:r>
        <w:t>also</w:t>
      </w:r>
      <w:r>
        <w:rPr>
          <w:spacing w:val="-13"/>
        </w:rPr>
        <w:t xml:space="preserve"> </w:t>
      </w:r>
      <w:r>
        <w:t>inspect</w:t>
      </w:r>
      <w:r>
        <w:rPr>
          <w:spacing w:val="-13"/>
        </w:rPr>
        <w:t xml:space="preserve"> </w:t>
      </w:r>
      <w:r>
        <w:t>all</w:t>
      </w:r>
      <w:r>
        <w:rPr>
          <w:spacing w:val="-13"/>
        </w:rPr>
        <w:t xml:space="preserve"> </w:t>
      </w:r>
      <w:r>
        <w:t>diffuser</w:t>
      </w:r>
      <w:r>
        <w:rPr>
          <w:spacing w:val="-14"/>
        </w:rPr>
        <w:t xml:space="preserve"> </w:t>
      </w:r>
      <w:r>
        <w:t>grid</w:t>
      </w:r>
      <w:r>
        <w:rPr>
          <w:spacing w:val="-13"/>
        </w:rPr>
        <w:t xml:space="preserve"> </w:t>
      </w:r>
      <w:r>
        <w:t>anchors</w:t>
      </w:r>
      <w:r>
        <w:rPr>
          <w:spacing w:val="-13"/>
        </w:rPr>
        <w:t xml:space="preserve"> </w:t>
      </w:r>
      <w:r>
        <w:t>and</w:t>
      </w:r>
      <w:r>
        <w:rPr>
          <w:spacing w:val="-13"/>
        </w:rPr>
        <w:t xml:space="preserve"> </w:t>
      </w:r>
      <w:r>
        <w:t>fasteners</w:t>
      </w:r>
      <w:r>
        <w:rPr>
          <w:spacing w:val="-13"/>
        </w:rPr>
        <w:t xml:space="preserve"> </w:t>
      </w:r>
      <w:r>
        <w:t>within</w:t>
      </w:r>
      <w:r>
        <w:rPr>
          <w:spacing w:val="-13"/>
        </w:rPr>
        <w:t xml:space="preserve"> </w:t>
      </w:r>
      <w:r>
        <w:t>the</w:t>
      </w:r>
      <w:r>
        <w:rPr>
          <w:spacing w:val="-14"/>
        </w:rPr>
        <w:t xml:space="preserve"> </w:t>
      </w:r>
      <w:r>
        <w:t>North</w:t>
      </w:r>
      <w:r>
        <w:rPr>
          <w:spacing w:val="-13"/>
        </w:rPr>
        <w:t xml:space="preserve"> </w:t>
      </w:r>
      <w:r>
        <w:t>Aeration</w:t>
      </w:r>
      <w:r>
        <w:rPr>
          <w:spacing w:val="-13"/>
        </w:rPr>
        <w:t xml:space="preserve"> </w:t>
      </w:r>
      <w:r>
        <w:t>Basin for</w:t>
      </w:r>
      <w:r>
        <w:rPr>
          <w:spacing w:val="-3"/>
        </w:rPr>
        <w:t xml:space="preserve"> </w:t>
      </w:r>
      <w:r>
        <w:t>corrosion, as</w:t>
      </w:r>
      <w:r>
        <w:rPr>
          <w:spacing w:val="-2"/>
        </w:rPr>
        <w:t xml:space="preserve"> </w:t>
      </w:r>
      <w:r>
        <w:t>evidence</w:t>
      </w:r>
      <w:r>
        <w:rPr>
          <w:spacing w:val="-3"/>
        </w:rPr>
        <w:t xml:space="preserve"> </w:t>
      </w:r>
      <w:r>
        <w:t>of</w:t>
      </w:r>
      <w:r>
        <w:rPr>
          <w:spacing w:val="-1"/>
        </w:rPr>
        <w:t xml:space="preserve"> </w:t>
      </w:r>
      <w:r>
        <w:t>the</w:t>
      </w:r>
      <w:r>
        <w:rPr>
          <w:spacing w:val="-3"/>
        </w:rPr>
        <w:t xml:space="preserve"> </w:t>
      </w:r>
      <w:r>
        <w:t>use</w:t>
      </w:r>
      <w:r>
        <w:rPr>
          <w:spacing w:val="-1"/>
        </w:rPr>
        <w:t xml:space="preserve"> </w:t>
      </w:r>
      <w:r>
        <w:t>of</w:t>
      </w:r>
      <w:r>
        <w:rPr>
          <w:spacing w:val="-1"/>
        </w:rPr>
        <w:t xml:space="preserve"> </w:t>
      </w:r>
      <w:r>
        <w:t>a</w:t>
      </w:r>
      <w:r>
        <w:rPr>
          <w:spacing w:val="-1"/>
        </w:rPr>
        <w:t xml:space="preserve"> </w:t>
      </w:r>
      <w:r>
        <w:t>carbon</w:t>
      </w:r>
      <w:r>
        <w:rPr>
          <w:spacing w:val="-2"/>
        </w:rPr>
        <w:t xml:space="preserve"> </w:t>
      </w:r>
      <w:r>
        <w:t>steel</w:t>
      </w:r>
      <w:r>
        <w:rPr>
          <w:spacing w:val="-2"/>
        </w:rPr>
        <w:t xml:space="preserve"> </w:t>
      </w:r>
      <w:r>
        <w:t>fastener</w:t>
      </w:r>
      <w:r>
        <w:rPr>
          <w:spacing w:val="-1"/>
        </w:rPr>
        <w:t xml:space="preserve"> </w:t>
      </w:r>
      <w:r>
        <w:t>or</w:t>
      </w:r>
      <w:r>
        <w:rPr>
          <w:spacing w:val="-3"/>
        </w:rPr>
        <w:t xml:space="preserve"> </w:t>
      </w:r>
      <w:r>
        <w:t>poor-quality</w:t>
      </w:r>
      <w:r>
        <w:rPr>
          <w:spacing w:val="-2"/>
        </w:rPr>
        <w:t xml:space="preserve"> </w:t>
      </w:r>
      <w:r>
        <w:t>stainless</w:t>
      </w:r>
      <w:r>
        <w:rPr>
          <w:spacing w:val="-2"/>
        </w:rPr>
        <w:t xml:space="preserve"> </w:t>
      </w:r>
      <w:r>
        <w:t>steel.</w:t>
      </w:r>
      <w:r>
        <w:rPr>
          <w:spacing w:val="-2"/>
        </w:rPr>
        <w:t xml:space="preserve"> </w:t>
      </w:r>
      <w:r>
        <w:t>Any corroded fasteners discovered shall be replaced by an equivalent stainless-steel fastener.</w:t>
      </w:r>
    </w:p>
    <w:p w14:paraId="675EECF9" w14:textId="77777777" w:rsidR="008F5D62" w:rsidRDefault="008F5D62">
      <w:pPr>
        <w:pStyle w:val="BodyText"/>
        <w:kinsoku w:val="0"/>
        <w:overflowPunct w:val="0"/>
        <w:spacing w:before="3"/>
        <w:ind w:left="151" w:right="205" w:firstLine="748"/>
        <w:jc w:val="both"/>
        <w:sectPr w:rsidR="008F5D62" w:rsidSect="00A20686">
          <w:footerReference w:type="default" r:id="rId26"/>
          <w:pgSz w:w="12240" w:h="15840"/>
          <w:pgMar w:top="1360" w:right="1260" w:bottom="1220" w:left="1260" w:header="0" w:footer="1022" w:gutter="0"/>
          <w:pgNumType w:start="1"/>
          <w:cols w:space="720"/>
          <w:noEndnote/>
          <w:titlePg/>
          <w:docGrid w:linePitch="299"/>
        </w:sectPr>
      </w:pPr>
    </w:p>
    <w:p w14:paraId="3FB60D42" w14:textId="77777777" w:rsidR="008F5D62" w:rsidRDefault="008F5D62">
      <w:pPr>
        <w:pStyle w:val="ListParagraph"/>
        <w:numPr>
          <w:ilvl w:val="1"/>
          <w:numId w:val="3"/>
        </w:numPr>
        <w:tabs>
          <w:tab w:val="left" w:pos="1498"/>
        </w:tabs>
        <w:kinsoku w:val="0"/>
        <w:overflowPunct w:val="0"/>
        <w:spacing w:before="67"/>
        <w:ind w:left="151" w:right="205" w:firstLine="748"/>
        <w:rPr>
          <w:color w:val="000000"/>
        </w:rPr>
      </w:pPr>
      <w:r>
        <w:lastRenderedPageBreak/>
        <w:t>The</w:t>
      </w:r>
      <w:r>
        <w:rPr>
          <w:spacing w:val="-15"/>
        </w:rPr>
        <w:t xml:space="preserve"> </w:t>
      </w:r>
      <w:r>
        <w:t>diffuser</w:t>
      </w:r>
      <w:r>
        <w:rPr>
          <w:spacing w:val="-15"/>
        </w:rPr>
        <w:t xml:space="preserve"> </w:t>
      </w:r>
      <w:r>
        <w:t>system</w:t>
      </w:r>
      <w:r>
        <w:rPr>
          <w:spacing w:val="-15"/>
        </w:rPr>
        <w:t xml:space="preserve"> </w:t>
      </w:r>
      <w:r>
        <w:t>installed</w:t>
      </w:r>
      <w:r>
        <w:rPr>
          <w:spacing w:val="-15"/>
        </w:rPr>
        <w:t xml:space="preserve"> </w:t>
      </w:r>
      <w:r>
        <w:t>shall</w:t>
      </w:r>
      <w:r>
        <w:rPr>
          <w:spacing w:val="-15"/>
        </w:rPr>
        <w:t xml:space="preserve"> </w:t>
      </w:r>
      <w:r>
        <w:t>be</w:t>
      </w:r>
      <w:r>
        <w:rPr>
          <w:spacing w:val="-15"/>
        </w:rPr>
        <w:t xml:space="preserve"> </w:t>
      </w:r>
      <w:r>
        <w:t>a</w:t>
      </w:r>
      <w:r>
        <w:rPr>
          <w:spacing w:val="-15"/>
        </w:rPr>
        <w:t xml:space="preserve"> </w:t>
      </w:r>
      <w:r>
        <w:t>Xylem</w:t>
      </w:r>
      <w:r>
        <w:rPr>
          <w:spacing w:val="-15"/>
        </w:rPr>
        <w:t xml:space="preserve"> </w:t>
      </w:r>
      <w:r>
        <w:t>–</w:t>
      </w:r>
      <w:r>
        <w:rPr>
          <w:spacing w:val="-15"/>
        </w:rPr>
        <w:t xml:space="preserve"> </w:t>
      </w:r>
      <w:r>
        <w:t>Sanitaire</w:t>
      </w:r>
      <w:r>
        <w:rPr>
          <w:spacing w:val="-15"/>
        </w:rPr>
        <w:t xml:space="preserve"> </w:t>
      </w:r>
      <w:r>
        <w:t>Silver</w:t>
      </w:r>
      <w:r>
        <w:rPr>
          <w:spacing w:val="-15"/>
        </w:rPr>
        <w:t xml:space="preserve"> </w:t>
      </w:r>
      <w:r>
        <w:t>Series</w:t>
      </w:r>
      <w:r>
        <w:rPr>
          <w:spacing w:val="-15"/>
        </w:rPr>
        <w:t xml:space="preserve"> </w:t>
      </w:r>
      <w:r>
        <w:t>II</w:t>
      </w:r>
      <w:r>
        <w:rPr>
          <w:spacing w:val="-15"/>
        </w:rPr>
        <w:t xml:space="preserve"> </w:t>
      </w:r>
      <w:r>
        <w:t>fine</w:t>
      </w:r>
      <w:r>
        <w:rPr>
          <w:spacing w:val="-15"/>
        </w:rPr>
        <w:t xml:space="preserve"> </w:t>
      </w:r>
      <w:r>
        <w:t>bubble diffuser system, complete with distribution piping, diffuser manifolds, diffuser holders, base plates, membrane discs, retainer rings, stainless-steel guide supports, stainless-steel anchors, continuous</w:t>
      </w:r>
      <w:r>
        <w:rPr>
          <w:spacing w:val="-1"/>
        </w:rPr>
        <w:t xml:space="preserve"> </w:t>
      </w:r>
      <w:r>
        <w:t>purge</w:t>
      </w:r>
      <w:r>
        <w:rPr>
          <w:spacing w:val="-4"/>
        </w:rPr>
        <w:t xml:space="preserve"> </w:t>
      </w:r>
      <w:r>
        <w:t>system,</w:t>
      </w:r>
      <w:r>
        <w:rPr>
          <w:spacing w:val="-4"/>
        </w:rPr>
        <w:t xml:space="preserve"> </w:t>
      </w:r>
      <w:r>
        <w:t>and</w:t>
      </w:r>
      <w:r>
        <w:rPr>
          <w:spacing w:val="-3"/>
        </w:rPr>
        <w:t xml:space="preserve"> </w:t>
      </w:r>
      <w:r>
        <w:t>stainless-steel</w:t>
      </w:r>
      <w:r>
        <w:rPr>
          <w:spacing w:val="-3"/>
        </w:rPr>
        <w:t xml:space="preserve"> </w:t>
      </w:r>
      <w:r>
        <w:t>clamp</w:t>
      </w:r>
      <w:r>
        <w:rPr>
          <w:spacing w:val="-3"/>
        </w:rPr>
        <w:t xml:space="preserve"> </w:t>
      </w:r>
      <w:r>
        <w:t>coupling.</w:t>
      </w:r>
      <w:r>
        <w:rPr>
          <w:spacing w:val="-1"/>
        </w:rPr>
        <w:t xml:space="preserve"> </w:t>
      </w:r>
      <w:r>
        <w:t>No</w:t>
      </w:r>
      <w:r>
        <w:rPr>
          <w:spacing w:val="-4"/>
        </w:rPr>
        <w:t xml:space="preserve"> </w:t>
      </w:r>
      <w:r>
        <w:t>substitutions</w:t>
      </w:r>
      <w:r>
        <w:rPr>
          <w:spacing w:val="-3"/>
        </w:rPr>
        <w:t xml:space="preserve"> </w:t>
      </w:r>
      <w:r>
        <w:t>shall</w:t>
      </w:r>
      <w:r>
        <w:rPr>
          <w:spacing w:val="-3"/>
        </w:rPr>
        <w:t xml:space="preserve"> </w:t>
      </w:r>
      <w:r>
        <w:t>be</w:t>
      </w:r>
      <w:r>
        <w:rPr>
          <w:spacing w:val="-9"/>
        </w:rPr>
        <w:t xml:space="preserve"> </w:t>
      </w:r>
      <w:r>
        <w:t>allowed</w:t>
      </w:r>
      <w:r>
        <w:rPr>
          <w:spacing w:val="-1"/>
        </w:rPr>
        <w:t xml:space="preserve"> </w:t>
      </w:r>
      <w:r>
        <w:t>as this grid is part of a larger overall Sanitaire Silver Series II aeration system. Additional information, including the aeration system diffuser grid components from Sanitaire, which includes all components needing installation, is provided in Appendix A.</w:t>
      </w:r>
    </w:p>
    <w:p w14:paraId="46278008" w14:textId="77777777" w:rsidR="008F5D62" w:rsidRDefault="008F5D62">
      <w:pPr>
        <w:pStyle w:val="ListParagraph"/>
        <w:numPr>
          <w:ilvl w:val="1"/>
          <w:numId w:val="3"/>
        </w:numPr>
        <w:tabs>
          <w:tab w:val="left" w:pos="1618"/>
        </w:tabs>
        <w:kinsoku w:val="0"/>
        <w:overflowPunct w:val="0"/>
        <w:spacing w:before="91"/>
        <w:ind w:left="1618" w:hanging="719"/>
        <w:rPr>
          <w:color w:val="000000"/>
          <w:spacing w:val="-2"/>
        </w:rPr>
      </w:pPr>
      <w:r>
        <w:rPr>
          <w:spacing w:val="-2"/>
        </w:rPr>
        <w:t>Other:</w:t>
      </w:r>
    </w:p>
    <w:p w14:paraId="746791B0" w14:textId="77777777" w:rsidR="008F5D62" w:rsidRDefault="008F5D62">
      <w:pPr>
        <w:pStyle w:val="ListParagraph"/>
        <w:numPr>
          <w:ilvl w:val="2"/>
          <w:numId w:val="3"/>
        </w:numPr>
        <w:tabs>
          <w:tab w:val="left" w:pos="2218"/>
        </w:tabs>
        <w:kinsoku w:val="0"/>
        <w:overflowPunct w:val="0"/>
        <w:ind w:left="151" w:right="204" w:firstLine="1440"/>
        <w:rPr>
          <w:color w:val="000000"/>
        </w:rPr>
      </w:pPr>
      <w:r>
        <w:t>The</w:t>
      </w:r>
      <w:r>
        <w:rPr>
          <w:spacing w:val="-7"/>
        </w:rPr>
        <w:t xml:space="preserve"> </w:t>
      </w:r>
      <w:r>
        <w:t>Contractor</w:t>
      </w:r>
      <w:r>
        <w:rPr>
          <w:spacing w:val="-7"/>
        </w:rPr>
        <w:t xml:space="preserve"> </w:t>
      </w:r>
      <w:r>
        <w:t>shall</w:t>
      </w:r>
      <w:r>
        <w:rPr>
          <w:spacing w:val="-5"/>
        </w:rPr>
        <w:t xml:space="preserve"> </w:t>
      </w:r>
      <w:r>
        <w:t>be</w:t>
      </w:r>
      <w:r>
        <w:rPr>
          <w:spacing w:val="-7"/>
        </w:rPr>
        <w:t xml:space="preserve"> </w:t>
      </w:r>
      <w:r>
        <w:t>responsible</w:t>
      </w:r>
      <w:r>
        <w:rPr>
          <w:spacing w:val="-7"/>
        </w:rPr>
        <w:t xml:space="preserve"> </w:t>
      </w:r>
      <w:r>
        <w:t>for</w:t>
      </w:r>
      <w:r>
        <w:rPr>
          <w:spacing w:val="-7"/>
        </w:rPr>
        <w:t xml:space="preserve"> </w:t>
      </w:r>
      <w:r>
        <w:t>all</w:t>
      </w:r>
      <w:r>
        <w:rPr>
          <w:spacing w:val="-5"/>
        </w:rPr>
        <w:t xml:space="preserve"> </w:t>
      </w:r>
      <w:r>
        <w:t>permits</w:t>
      </w:r>
      <w:r>
        <w:rPr>
          <w:spacing w:val="-6"/>
        </w:rPr>
        <w:t xml:space="preserve"> </w:t>
      </w:r>
      <w:r>
        <w:t>associated</w:t>
      </w:r>
      <w:r>
        <w:rPr>
          <w:spacing w:val="-6"/>
        </w:rPr>
        <w:t xml:space="preserve"> </w:t>
      </w:r>
      <w:r>
        <w:t>with</w:t>
      </w:r>
      <w:r>
        <w:rPr>
          <w:spacing w:val="-6"/>
        </w:rPr>
        <w:t xml:space="preserve"> </w:t>
      </w:r>
      <w:r>
        <w:t>this</w:t>
      </w:r>
      <w:r>
        <w:rPr>
          <w:spacing w:val="-6"/>
        </w:rPr>
        <w:t xml:space="preserve"> </w:t>
      </w:r>
      <w:r>
        <w:t>work as required by the governmental Authority Having Jurisdiction (AHJ). All work shall be in strict compliance with the national and state building mechanical, plumbing and electrical codes including SMACNA, and ASHRAE standards. Any work involving disconnect or switching of electrical service to a work area shall follow the Occupational Safety and Health Act (OSHA) 29 CFR 1910.147 Standard pertaining to “Lockout/Tagout” procedures for hazardous energy.</w:t>
      </w:r>
    </w:p>
    <w:p w14:paraId="444D0486" w14:textId="77777777" w:rsidR="008F5D62" w:rsidRDefault="008F5D62">
      <w:pPr>
        <w:pStyle w:val="BodyText"/>
        <w:kinsoku w:val="0"/>
        <w:overflowPunct w:val="0"/>
      </w:pPr>
    </w:p>
    <w:p w14:paraId="59B35E9F" w14:textId="77777777" w:rsidR="008F5D62" w:rsidRDefault="008F5D62">
      <w:pPr>
        <w:pStyle w:val="ListParagraph"/>
        <w:numPr>
          <w:ilvl w:val="2"/>
          <w:numId w:val="3"/>
        </w:numPr>
        <w:tabs>
          <w:tab w:val="left" w:pos="2218"/>
        </w:tabs>
        <w:kinsoku w:val="0"/>
        <w:overflowPunct w:val="0"/>
        <w:ind w:left="151" w:right="206" w:firstLine="1440"/>
        <w:rPr>
          <w:color w:val="000000"/>
        </w:rPr>
      </w:pPr>
      <w:r>
        <w:t>All</w:t>
      </w:r>
      <w:r>
        <w:rPr>
          <w:spacing w:val="-1"/>
        </w:rPr>
        <w:t xml:space="preserve"> </w:t>
      </w:r>
      <w:r>
        <w:t>material</w:t>
      </w:r>
      <w:r>
        <w:rPr>
          <w:spacing w:val="-1"/>
        </w:rPr>
        <w:t xml:space="preserve"> </w:t>
      </w:r>
      <w:r>
        <w:t>shall</w:t>
      </w:r>
      <w:r>
        <w:rPr>
          <w:spacing w:val="-1"/>
        </w:rPr>
        <w:t xml:space="preserve"> </w:t>
      </w:r>
      <w:r>
        <w:t>be</w:t>
      </w:r>
      <w:r>
        <w:rPr>
          <w:spacing w:val="-2"/>
        </w:rPr>
        <w:t xml:space="preserve"> </w:t>
      </w:r>
      <w:r>
        <w:t>new</w:t>
      </w:r>
      <w:r>
        <w:rPr>
          <w:spacing w:val="-2"/>
        </w:rPr>
        <w:t xml:space="preserve"> </w:t>
      </w:r>
      <w:r>
        <w:t>and</w:t>
      </w:r>
      <w:r>
        <w:rPr>
          <w:spacing w:val="-1"/>
        </w:rPr>
        <w:t xml:space="preserve"> </w:t>
      </w:r>
      <w:r>
        <w:t>of</w:t>
      </w:r>
      <w:r>
        <w:rPr>
          <w:spacing w:val="-2"/>
        </w:rPr>
        <w:t xml:space="preserve"> </w:t>
      </w:r>
      <w:r>
        <w:t>the</w:t>
      </w:r>
      <w:r>
        <w:rPr>
          <w:spacing w:val="-2"/>
        </w:rPr>
        <w:t xml:space="preserve"> </w:t>
      </w:r>
      <w:r>
        <w:t>highest</w:t>
      </w:r>
      <w:r>
        <w:rPr>
          <w:spacing w:val="-1"/>
        </w:rPr>
        <w:t xml:space="preserve"> </w:t>
      </w:r>
      <w:r>
        <w:t>quality</w:t>
      </w:r>
      <w:r>
        <w:rPr>
          <w:spacing w:val="-1"/>
        </w:rPr>
        <w:t xml:space="preserve"> </w:t>
      </w:r>
      <w:r>
        <w:t>available</w:t>
      </w:r>
      <w:r>
        <w:rPr>
          <w:spacing w:val="-2"/>
        </w:rPr>
        <w:t xml:space="preserve"> </w:t>
      </w:r>
      <w:r>
        <w:t>for</w:t>
      </w:r>
      <w:r>
        <w:rPr>
          <w:spacing w:val="-2"/>
        </w:rPr>
        <w:t xml:space="preserve"> </w:t>
      </w:r>
      <w:r>
        <w:t>the</w:t>
      </w:r>
      <w:r>
        <w:rPr>
          <w:spacing w:val="-2"/>
        </w:rPr>
        <w:t xml:space="preserve"> </w:t>
      </w:r>
      <w:r>
        <w:t>type</w:t>
      </w:r>
      <w:r>
        <w:rPr>
          <w:spacing w:val="-2"/>
        </w:rPr>
        <w:t xml:space="preserve"> </w:t>
      </w:r>
      <w:r>
        <w:t>of work being performed. If the Contractor is requesting reimbursement for materials used on the work, copies of the invoices for the materials must be included when submitting invoices/pay applications. The Contractor may NOT add markups for the materials purchased.</w:t>
      </w:r>
    </w:p>
    <w:p w14:paraId="5141E0B6" w14:textId="77777777" w:rsidR="008F5D62" w:rsidRDefault="008F5D62">
      <w:pPr>
        <w:pStyle w:val="BodyText"/>
        <w:kinsoku w:val="0"/>
        <w:overflowPunct w:val="0"/>
      </w:pPr>
    </w:p>
    <w:p w14:paraId="675695FC" w14:textId="77777777" w:rsidR="008F5D62" w:rsidRDefault="008F5D62">
      <w:pPr>
        <w:pStyle w:val="ListParagraph"/>
        <w:numPr>
          <w:ilvl w:val="2"/>
          <w:numId w:val="3"/>
        </w:numPr>
        <w:tabs>
          <w:tab w:val="left" w:pos="2218"/>
        </w:tabs>
        <w:kinsoku w:val="0"/>
        <w:overflowPunct w:val="0"/>
        <w:spacing w:before="1"/>
        <w:ind w:left="151" w:right="203" w:firstLine="1440"/>
        <w:rPr>
          <w:color w:val="000000"/>
          <w:spacing w:val="-2"/>
        </w:rPr>
      </w:pPr>
      <w:r>
        <w:t>Furnishing</w:t>
      </w:r>
      <w:r>
        <w:rPr>
          <w:spacing w:val="-12"/>
        </w:rPr>
        <w:t xml:space="preserve"> </w:t>
      </w:r>
      <w:r>
        <w:t>of</w:t>
      </w:r>
      <w:r>
        <w:rPr>
          <w:spacing w:val="-12"/>
        </w:rPr>
        <w:t xml:space="preserve"> </w:t>
      </w:r>
      <w:r>
        <w:t>submittal</w:t>
      </w:r>
      <w:r>
        <w:rPr>
          <w:spacing w:val="-11"/>
        </w:rPr>
        <w:t xml:space="preserve"> </w:t>
      </w:r>
      <w:r>
        <w:t>data</w:t>
      </w:r>
      <w:r>
        <w:rPr>
          <w:spacing w:val="-13"/>
        </w:rPr>
        <w:t xml:space="preserve"> </w:t>
      </w:r>
      <w:r>
        <w:t>for</w:t>
      </w:r>
      <w:r>
        <w:rPr>
          <w:spacing w:val="-12"/>
        </w:rPr>
        <w:t xml:space="preserve"> </w:t>
      </w:r>
      <w:r>
        <w:t>any/all</w:t>
      </w:r>
      <w:r>
        <w:rPr>
          <w:spacing w:val="-11"/>
        </w:rPr>
        <w:t xml:space="preserve"> </w:t>
      </w:r>
      <w:r>
        <w:t>new</w:t>
      </w:r>
      <w:r>
        <w:rPr>
          <w:spacing w:val="-12"/>
        </w:rPr>
        <w:t xml:space="preserve"> </w:t>
      </w:r>
      <w:r>
        <w:t>equipment</w:t>
      </w:r>
      <w:r>
        <w:rPr>
          <w:spacing w:val="-11"/>
        </w:rPr>
        <w:t xml:space="preserve"> </w:t>
      </w:r>
      <w:r>
        <w:t>and</w:t>
      </w:r>
      <w:r>
        <w:rPr>
          <w:spacing w:val="-12"/>
        </w:rPr>
        <w:t xml:space="preserve"> </w:t>
      </w:r>
      <w:r>
        <w:t>materials</w:t>
      </w:r>
      <w:r>
        <w:rPr>
          <w:spacing w:val="-11"/>
        </w:rPr>
        <w:t xml:space="preserve"> </w:t>
      </w:r>
      <w:r>
        <w:t>as</w:t>
      </w:r>
      <w:r>
        <w:rPr>
          <w:spacing w:val="-11"/>
        </w:rPr>
        <w:t xml:space="preserve"> </w:t>
      </w:r>
      <w:r>
        <w:t>well as O&amp;M’s is required. Training of site personnel for the proper operation of newly installed equipment/systems and its related controls will be required for completion. This training will be acceptable</w:t>
      </w:r>
      <w:r>
        <w:rPr>
          <w:spacing w:val="-10"/>
        </w:rPr>
        <w:t xml:space="preserve"> </w:t>
      </w:r>
      <w:r>
        <w:t>to</w:t>
      </w:r>
      <w:r>
        <w:rPr>
          <w:spacing w:val="-9"/>
        </w:rPr>
        <w:t xml:space="preserve"> </w:t>
      </w:r>
      <w:r>
        <w:t>the</w:t>
      </w:r>
      <w:r>
        <w:rPr>
          <w:spacing w:val="-10"/>
        </w:rPr>
        <w:t xml:space="preserve"> </w:t>
      </w:r>
      <w:r>
        <w:t>person</w:t>
      </w:r>
      <w:r>
        <w:rPr>
          <w:spacing w:val="-9"/>
        </w:rPr>
        <w:t xml:space="preserve"> </w:t>
      </w:r>
      <w:r>
        <w:t>in</w:t>
      </w:r>
      <w:r>
        <w:rPr>
          <w:spacing w:val="-9"/>
        </w:rPr>
        <w:t xml:space="preserve"> </w:t>
      </w:r>
      <w:r>
        <w:t>charge</w:t>
      </w:r>
      <w:r>
        <w:rPr>
          <w:spacing w:val="-10"/>
        </w:rPr>
        <w:t xml:space="preserve"> </w:t>
      </w:r>
      <w:r>
        <w:t>of</w:t>
      </w:r>
      <w:r>
        <w:rPr>
          <w:spacing w:val="-7"/>
        </w:rPr>
        <w:t xml:space="preserve"> </w:t>
      </w:r>
      <w:r>
        <w:t>the</w:t>
      </w:r>
      <w:r>
        <w:rPr>
          <w:spacing w:val="-7"/>
        </w:rPr>
        <w:t xml:space="preserve"> </w:t>
      </w:r>
      <w:r>
        <w:t>facility</w:t>
      </w:r>
      <w:r>
        <w:rPr>
          <w:spacing w:val="-9"/>
        </w:rPr>
        <w:t xml:space="preserve"> </w:t>
      </w:r>
      <w:r>
        <w:t>and/or</w:t>
      </w:r>
      <w:r>
        <w:rPr>
          <w:spacing w:val="-9"/>
        </w:rPr>
        <w:t xml:space="preserve"> </w:t>
      </w:r>
      <w:r>
        <w:t>the</w:t>
      </w:r>
      <w:r>
        <w:rPr>
          <w:spacing w:val="-10"/>
        </w:rPr>
        <w:t xml:space="preserve"> </w:t>
      </w:r>
      <w:r>
        <w:t>City’s</w:t>
      </w:r>
      <w:r>
        <w:rPr>
          <w:spacing w:val="-8"/>
        </w:rPr>
        <w:t xml:space="preserve"> </w:t>
      </w:r>
      <w:r>
        <w:t>Project</w:t>
      </w:r>
      <w:r>
        <w:rPr>
          <w:spacing w:val="-8"/>
        </w:rPr>
        <w:t xml:space="preserve"> </w:t>
      </w:r>
      <w:r>
        <w:t>manager</w:t>
      </w:r>
      <w:r>
        <w:rPr>
          <w:spacing w:val="-9"/>
        </w:rPr>
        <w:t xml:space="preserve"> </w:t>
      </w:r>
      <w:r>
        <w:t>in</w:t>
      </w:r>
      <w:r>
        <w:rPr>
          <w:spacing w:val="-6"/>
        </w:rPr>
        <w:t xml:space="preserve"> </w:t>
      </w:r>
      <w:r>
        <w:t>charge</w:t>
      </w:r>
      <w:r>
        <w:rPr>
          <w:spacing w:val="-10"/>
        </w:rPr>
        <w:t xml:space="preserve"> </w:t>
      </w:r>
      <w:r>
        <w:t>of</w:t>
      </w:r>
      <w:r>
        <w:rPr>
          <w:spacing w:val="-9"/>
        </w:rPr>
        <w:t xml:space="preserve"> </w:t>
      </w:r>
      <w:r>
        <w:t xml:space="preserve">the </w:t>
      </w:r>
      <w:r>
        <w:rPr>
          <w:spacing w:val="-2"/>
        </w:rPr>
        <w:t>project.</w:t>
      </w:r>
    </w:p>
    <w:p w14:paraId="7FC4C5A6" w14:textId="77777777" w:rsidR="008F5D62" w:rsidRDefault="008F5D62">
      <w:pPr>
        <w:pStyle w:val="BodyText"/>
        <w:kinsoku w:val="0"/>
        <w:overflowPunct w:val="0"/>
        <w:spacing w:before="11"/>
        <w:rPr>
          <w:sz w:val="23"/>
          <w:szCs w:val="23"/>
        </w:rPr>
      </w:pPr>
    </w:p>
    <w:p w14:paraId="3ADF8118" w14:textId="77777777" w:rsidR="008F5D62" w:rsidRDefault="008F5D62">
      <w:pPr>
        <w:pStyle w:val="ListParagraph"/>
        <w:numPr>
          <w:ilvl w:val="2"/>
          <w:numId w:val="3"/>
        </w:numPr>
        <w:tabs>
          <w:tab w:val="left" w:pos="2218"/>
        </w:tabs>
        <w:kinsoku w:val="0"/>
        <w:overflowPunct w:val="0"/>
        <w:ind w:left="151" w:right="205" w:firstLine="1440"/>
        <w:rPr>
          <w:color w:val="000000"/>
        </w:rPr>
      </w:pPr>
      <w:r>
        <w:t>Wastewater reserves the right to provide an escort and/or full-time supervision of the Contractor and its employees during any or all phases of a project, should Wastewater</w:t>
      </w:r>
      <w:r>
        <w:rPr>
          <w:spacing w:val="-15"/>
        </w:rPr>
        <w:t xml:space="preserve"> </w:t>
      </w:r>
      <w:r>
        <w:t>feel</w:t>
      </w:r>
      <w:r>
        <w:rPr>
          <w:spacing w:val="-15"/>
        </w:rPr>
        <w:t xml:space="preserve"> </w:t>
      </w:r>
      <w:r>
        <w:t>it</w:t>
      </w:r>
      <w:r>
        <w:rPr>
          <w:spacing w:val="-15"/>
        </w:rPr>
        <w:t xml:space="preserve"> </w:t>
      </w:r>
      <w:r>
        <w:t>is</w:t>
      </w:r>
      <w:r>
        <w:rPr>
          <w:spacing w:val="-15"/>
        </w:rPr>
        <w:t xml:space="preserve"> </w:t>
      </w:r>
      <w:r>
        <w:t>in</w:t>
      </w:r>
      <w:r>
        <w:rPr>
          <w:spacing w:val="-15"/>
        </w:rPr>
        <w:t xml:space="preserve"> </w:t>
      </w:r>
      <w:r>
        <w:t>its</w:t>
      </w:r>
      <w:r>
        <w:rPr>
          <w:spacing w:val="-15"/>
        </w:rPr>
        <w:t xml:space="preserve"> </w:t>
      </w:r>
      <w:r>
        <w:t>best</w:t>
      </w:r>
      <w:r>
        <w:rPr>
          <w:spacing w:val="-15"/>
        </w:rPr>
        <w:t xml:space="preserve"> </w:t>
      </w:r>
      <w:r>
        <w:t>interest</w:t>
      </w:r>
      <w:r>
        <w:rPr>
          <w:spacing w:val="-15"/>
        </w:rPr>
        <w:t xml:space="preserve"> </w:t>
      </w:r>
      <w:r>
        <w:t>to</w:t>
      </w:r>
      <w:r>
        <w:rPr>
          <w:spacing w:val="-15"/>
        </w:rPr>
        <w:t xml:space="preserve"> </w:t>
      </w:r>
      <w:r>
        <w:t>provide</w:t>
      </w:r>
      <w:r>
        <w:rPr>
          <w:spacing w:val="-15"/>
        </w:rPr>
        <w:t xml:space="preserve"> </w:t>
      </w:r>
      <w:r>
        <w:t>these</w:t>
      </w:r>
      <w:r>
        <w:rPr>
          <w:spacing w:val="-15"/>
        </w:rPr>
        <w:t xml:space="preserve"> </w:t>
      </w:r>
      <w:r>
        <w:t>extraordinary</w:t>
      </w:r>
      <w:r>
        <w:rPr>
          <w:spacing w:val="-15"/>
        </w:rPr>
        <w:t xml:space="preserve"> </w:t>
      </w:r>
      <w:r>
        <w:t>security</w:t>
      </w:r>
      <w:r>
        <w:rPr>
          <w:spacing w:val="-15"/>
        </w:rPr>
        <w:t xml:space="preserve"> </w:t>
      </w:r>
      <w:r>
        <w:t>services.</w:t>
      </w:r>
      <w:r>
        <w:rPr>
          <w:spacing w:val="-15"/>
        </w:rPr>
        <w:t xml:space="preserve"> </w:t>
      </w:r>
      <w:r>
        <w:t>Wastewater reserves the right to escort any or all employees of the Contractor off its property, for any inappropriate conduct</w:t>
      </w:r>
      <w:r>
        <w:rPr>
          <w:spacing w:val="-1"/>
        </w:rPr>
        <w:t xml:space="preserve"> </w:t>
      </w:r>
      <w:r>
        <w:t>or actions</w:t>
      </w:r>
      <w:r>
        <w:rPr>
          <w:spacing w:val="-1"/>
        </w:rPr>
        <w:t xml:space="preserve"> </w:t>
      </w:r>
      <w:r>
        <w:t>that</w:t>
      </w:r>
      <w:r>
        <w:rPr>
          <w:spacing w:val="-1"/>
        </w:rPr>
        <w:t xml:space="preserve"> </w:t>
      </w:r>
      <w:r>
        <w:t>jeopardize</w:t>
      </w:r>
      <w:r>
        <w:rPr>
          <w:spacing w:val="-1"/>
        </w:rPr>
        <w:t xml:space="preserve"> </w:t>
      </w:r>
      <w:r>
        <w:t>the</w:t>
      </w:r>
      <w:r>
        <w:rPr>
          <w:spacing w:val="-1"/>
        </w:rPr>
        <w:t xml:space="preserve"> </w:t>
      </w:r>
      <w:r>
        <w:t>safety,</w:t>
      </w:r>
      <w:r>
        <w:rPr>
          <w:spacing w:val="-1"/>
        </w:rPr>
        <w:t xml:space="preserve"> </w:t>
      </w:r>
      <w:r>
        <w:t>security</w:t>
      </w:r>
      <w:r>
        <w:rPr>
          <w:spacing w:val="-1"/>
        </w:rPr>
        <w:t xml:space="preserve"> </w:t>
      </w:r>
      <w:r>
        <w:t>or wellbeing</w:t>
      </w:r>
      <w:r>
        <w:rPr>
          <w:spacing w:val="-1"/>
        </w:rPr>
        <w:t xml:space="preserve"> </w:t>
      </w:r>
      <w:r>
        <w:t>of</w:t>
      </w:r>
      <w:r>
        <w:rPr>
          <w:spacing w:val="-1"/>
        </w:rPr>
        <w:t xml:space="preserve"> </w:t>
      </w:r>
      <w:r>
        <w:t>the</w:t>
      </w:r>
      <w:r>
        <w:rPr>
          <w:spacing w:val="-1"/>
        </w:rPr>
        <w:t xml:space="preserve"> </w:t>
      </w:r>
      <w:r>
        <w:t>facility</w:t>
      </w:r>
      <w:r>
        <w:rPr>
          <w:spacing w:val="-1"/>
        </w:rPr>
        <w:t xml:space="preserve"> </w:t>
      </w:r>
      <w:r>
        <w:t>or any</w:t>
      </w:r>
      <w:r>
        <w:rPr>
          <w:spacing w:val="-2"/>
        </w:rPr>
        <w:t xml:space="preserve"> </w:t>
      </w:r>
      <w:r>
        <w:t>individual.</w:t>
      </w:r>
      <w:r>
        <w:rPr>
          <w:spacing w:val="-2"/>
        </w:rPr>
        <w:t xml:space="preserve"> </w:t>
      </w:r>
      <w:r>
        <w:t>Inappropriate</w:t>
      </w:r>
      <w:r>
        <w:rPr>
          <w:spacing w:val="-3"/>
        </w:rPr>
        <w:t xml:space="preserve"> </w:t>
      </w:r>
      <w:r>
        <w:t>behavior</w:t>
      </w:r>
      <w:r>
        <w:rPr>
          <w:spacing w:val="-3"/>
        </w:rPr>
        <w:t xml:space="preserve"> </w:t>
      </w:r>
      <w:r>
        <w:t>by</w:t>
      </w:r>
      <w:r>
        <w:rPr>
          <w:spacing w:val="-2"/>
        </w:rPr>
        <w:t xml:space="preserve"> </w:t>
      </w:r>
      <w:r>
        <w:t>the</w:t>
      </w:r>
      <w:r>
        <w:rPr>
          <w:spacing w:val="-3"/>
        </w:rPr>
        <w:t xml:space="preserve"> </w:t>
      </w:r>
      <w:r>
        <w:t>Contractor,</w:t>
      </w:r>
      <w:r>
        <w:rPr>
          <w:spacing w:val="-2"/>
        </w:rPr>
        <w:t xml:space="preserve"> </w:t>
      </w:r>
      <w:r>
        <w:t>its</w:t>
      </w:r>
      <w:r>
        <w:rPr>
          <w:spacing w:val="-2"/>
        </w:rPr>
        <w:t xml:space="preserve"> </w:t>
      </w:r>
      <w:r>
        <w:t>employees</w:t>
      </w:r>
      <w:r>
        <w:rPr>
          <w:spacing w:val="-2"/>
        </w:rPr>
        <w:t xml:space="preserve"> </w:t>
      </w:r>
      <w:r>
        <w:t>or</w:t>
      </w:r>
      <w:r>
        <w:rPr>
          <w:spacing w:val="-3"/>
        </w:rPr>
        <w:t xml:space="preserve"> </w:t>
      </w:r>
      <w:r>
        <w:t>subcontractors</w:t>
      </w:r>
      <w:r>
        <w:rPr>
          <w:spacing w:val="-2"/>
        </w:rPr>
        <w:t xml:space="preserve"> </w:t>
      </w:r>
      <w:r>
        <w:t>may</w:t>
      </w:r>
      <w:r>
        <w:rPr>
          <w:spacing w:val="-2"/>
        </w:rPr>
        <w:t xml:space="preserve"> </w:t>
      </w:r>
      <w:r>
        <w:t>be grounds for immediate removal from this Agreement. Any employee of the Contractor found in violation of any law, while on Wastewater’s property, will be prosecuted.</w:t>
      </w:r>
    </w:p>
    <w:p w14:paraId="2B683F13" w14:textId="77777777" w:rsidR="008F5D62" w:rsidRDefault="008F5D62">
      <w:pPr>
        <w:pStyle w:val="ListParagraph"/>
        <w:numPr>
          <w:ilvl w:val="1"/>
          <w:numId w:val="3"/>
        </w:numPr>
        <w:tabs>
          <w:tab w:val="left" w:pos="1618"/>
        </w:tabs>
        <w:kinsoku w:val="0"/>
        <w:overflowPunct w:val="0"/>
        <w:spacing w:before="89"/>
        <w:ind w:left="1618" w:hanging="719"/>
        <w:rPr>
          <w:color w:val="000000"/>
          <w:spacing w:val="-2"/>
        </w:rPr>
      </w:pPr>
      <w:r>
        <w:rPr>
          <w:spacing w:val="-2"/>
        </w:rPr>
        <w:t>Contractor:</w:t>
      </w:r>
    </w:p>
    <w:p w14:paraId="59488F12" w14:textId="77777777" w:rsidR="008F5D62" w:rsidRDefault="008F5D62">
      <w:pPr>
        <w:pStyle w:val="ListParagraph"/>
        <w:numPr>
          <w:ilvl w:val="2"/>
          <w:numId w:val="3"/>
        </w:numPr>
        <w:tabs>
          <w:tab w:val="left" w:pos="2218"/>
        </w:tabs>
        <w:kinsoku w:val="0"/>
        <w:overflowPunct w:val="0"/>
        <w:ind w:left="151" w:right="204" w:firstLine="1528"/>
        <w:rPr>
          <w:color w:val="000000"/>
        </w:rPr>
      </w:pPr>
      <w:r>
        <w:t>Safety shall be of main concern and enforced by the Contractor on site and will</w:t>
      </w:r>
      <w:r>
        <w:rPr>
          <w:spacing w:val="-15"/>
        </w:rPr>
        <w:t xml:space="preserve"> </w:t>
      </w:r>
      <w:r>
        <w:t>be</w:t>
      </w:r>
      <w:r>
        <w:rPr>
          <w:spacing w:val="-15"/>
        </w:rPr>
        <w:t xml:space="preserve"> </w:t>
      </w:r>
      <w:r>
        <w:t>periodically</w:t>
      </w:r>
      <w:r>
        <w:rPr>
          <w:spacing w:val="-15"/>
        </w:rPr>
        <w:t xml:space="preserve"> </w:t>
      </w:r>
      <w:r>
        <w:t>inspected</w:t>
      </w:r>
      <w:r>
        <w:rPr>
          <w:spacing w:val="-15"/>
        </w:rPr>
        <w:t xml:space="preserve"> </w:t>
      </w:r>
      <w:r>
        <w:t>by</w:t>
      </w:r>
      <w:r>
        <w:rPr>
          <w:spacing w:val="-15"/>
        </w:rPr>
        <w:t xml:space="preserve"> </w:t>
      </w:r>
      <w:r>
        <w:t>the</w:t>
      </w:r>
      <w:r>
        <w:rPr>
          <w:spacing w:val="-15"/>
        </w:rPr>
        <w:t xml:space="preserve"> </w:t>
      </w:r>
      <w:r>
        <w:t>City’s</w:t>
      </w:r>
      <w:r>
        <w:rPr>
          <w:spacing w:val="-15"/>
        </w:rPr>
        <w:t xml:space="preserve"> </w:t>
      </w:r>
      <w:r>
        <w:t>qualified</w:t>
      </w:r>
      <w:r>
        <w:rPr>
          <w:spacing w:val="-15"/>
        </w:rPr>
        <w:t xml:space="preserve"> </w:t>
      </w:r>
      <w:r>
        <w:t>safety</w:t>
      </w:r>
      <w:r>
        <w:rPr>
          <w:spacing w:val="-15"/>
        </w:rPr>
        <w:t xml:space="preserve"> </w:t>
      </w:r>
      <w:r>
        <w:t>personnel.</w:t>
      </w:r>
      <w:r>
        <w:rPr>
          <w:spacing w:val="-15"/>
        </w:rPr>
        <w:t xml:space="preserve"> </w:t>
      </w:r>
      <w:r>
        <w:t>The</w:t>
      </w:r>
      <w:r>
        <w:rPr>
          <w:spacing w:val="-15"/>
        </w:rPr>
        <w:t xml:space="preserve"> </w:t>
      </w:r>
      <w:r>
        <w:t>Contractor</w:t>
      </w:r>
      <w:r>
        <w:rPr>
          <w:spacing w:val="-15"/>
        </w:rPr>
        <w:t xml:space="preserve"> </w:t>
      </w:r>
      <w:r>
        <w:t>shall</w:t>
      </w:r>
      <w:r>
        <w:rPr>
          <w:spacing w:val="-15"/>
        </w:rPr>
        <w:t xml:space="preserve"> </w:t>
      </w:r>
      <w:r>
        <w:t>comply with all local, state, and federal laws governing safety, health, and sanitation. The on-site superintendent shall always have a minimum OSHA 10 and preferably OSHA 30 card with them when</w:t>
      </w:r>
      <w:r>
        <w:rPr>
          <w:spacing w:val="-12"/>
        </w:rPr>
        <w:t xml:space="preserve"> </w:t>
      </w:r>
      <w:r>
        <w:t>on</w:t>
      </w:r>
      <w:r>
        <w:rPr>
          <w:spacing w:val="-12"/>
        </w:rPr>
        <w:t xml:space="preserve"> </w:t>
      </w:r>
      <w:r>
        <w:t>the</w:t>
      </w:r>
      <w:r>
        <w:rPr>
          <w:spacing w:val="-13"/>
        </w:rPr>
        <w:t xml:space="preserve"> </w:t>
      </w:r>
      <w:r>
        <w:t>jobsite.</w:t>
      </w:r>
      <w:r>
        <w:rPr>
          <w:spacing w:val="-10"/>
        </w:rPr>
        <w:t xml:space="preserve"> </w:t>
      </w:r>
      <w:r>
        <w:t>Wastewater</w:t>
      </w:r>
      <w:r>
        <w:rPr>
          <w:spacing w:val="-10"/>
        </w:rPr>
        <w:t xml:space="preserve"> </w:t>
      </w:r>
      <w:r>
        <w:t>shall</w:t>
      </w:r>
      <w:r>
        <w:rPr>
          <w:spacing w:val="-12"/>
        </w:rPr>
        <w:t xml:space="preserve"> </w:t>
      </w:r>
      <w:r>
        <w:t>not</w:t>
      </w:r>
      <w:r>
        <w:rPr>
          <w:spacing w:val="-12"/>
        </w:rPr>
        <w:t xml:space="preserve"> </w:t>
      </w:r>
      <w:r>
        <w:t>in</w:t>
      </w:r>
      <w:r>
        <w:rPr>
          <w:spacing w:val="-12"/>
        </w:rPr>
        <w:t xml:space="preserve"> </w:t>
      </w:r>
      <w:r>
        <w:t>any</w:t>
      </w:r>
      <w:r>
        <w:rPr>
          <w:spacing w:val="-10"/>
        </w:rPr>
        <w:t xml:space="preserve"> </w:t>
      </w:r>
      <w:r>
        <w:t>way</w:t>
      </w:r>
      <w:r>
        <w:rPr>
          <w:spacing w:val="-12"/>
        </w:rPr>
        <w:t xml:space="preserve"> </w:t>
      </w:r>
      <w:r>
        <w:t>be</w:t>
      </w:r>
      <w:r>
        <w:rPr>
          <w:spacing w:val="-13"/>
        </w:rPr>
        <w:t xml:space="preserve"> </w:t>
      </w:r>
      <w:r>
        <w:t>responsible</w:t>
      </w:r>
      <w:r>
        <w:rPr>
          <w:spacing w:val="-13"/>
        </w:rPr>
        <w:t xml:space="preserve"> </w:t>
      </w:r>
      <w:r>
        <w:t>for</w:t>
      </w:r>
      <w:r>
        <w:rPr>
          <w:spacing w:val="-13"/>
        </w:rPr>
        <w:t xml:space="preserve"> </w:t>
      </w:r>
      <w:r>
        <w:t>any</w:t>
      </w:r>
      <w:r>
        <w:rPr>
          <w:spacing w:val="-10"/>
        </w:rPr>
        <w:t xml:space="preserve"> </w:t>
      </w:r>
      <w:r>
        <w:t>fines</w:t>
      </w:r>
      <w:r>
        <w:rPr>
          <w:spacing w:val="-12"/>
        </w:rPr>
        <w:t xml:space="preserve"> </w:t>
      </w:r>
      <w:r>
        <w:t>set</w:t>
      </w:r>
      <w:r>
        <w:rPr>
          <w:spacing w:val="-12"/>
        </w:rPr>
        <w:t xml:space="preserve"> </w:t>
      </w:r>
      <w:r>
        <w:t>forth</w:t>
      </w:r>
      <w:r>
        <w:rPr>
          <w:spacing w:val="-12"/>
        </w:rPr>
        <w:t xml:space="preserve"> </w:t>
      </w:r>
      <w:r>
        <w:t>for</w:t>
      </w:r>
      <w:r>
        <w:rPr>
          <w:spacing w:val="-13"/>
        </w:rPr>
        <w:t xml:space="preserve"> </w:t>
      </w:r>
      <w:r>
        <w:t>such violations</w:t>
      </w:r>
      <w:r>
        <w:rPr>
          <w:spacing w:val="-15"/>
        </w:rPr>
        <w:t xml:space="preserve"> </w:t>
      </w:r>
      <w:r>
        <w:t>of</w:t>
      </w:r>
      <w:r>
        <w:rPr>
          <w:spacing w:val="-15"/>
        </w:rPr>
        <w:t xml:space="preserve"> </w:t>
      </w:r>
      <w:r>
        <w:t>codes,</w:t>
      </w:r>
      <w:r>
        <w:rPr>
          <w:spacing w:val="-15"/>
        </w:rPr>
        <w:t xml:space="preserve"> </w:t>
      </w:r>
      <w:r>
        <w:t>OSHA</w:t>
      </w:r>
      <w:r>
        <w:rPr>
          <w:spacing w:val="-15"/>
        </w:rPr>
        <w:t xml:space="preserve"> </w:t>
      </w:r>
      <w:r>
        <w:t>standards</w:t>
      </w:r>
      <w:r>
        <w:rPr>
          <w:spacing w:val="-15"/>
        </w:rPr>
        <w:t xml:space="preserve"> </w:t>
      </w:r>
      <w:r>
        <w:t>or</w:t>
      </w:r>
      <w:r>
        <w:rPr>
          <w:spacing w:val="-15"/>
        </w:rPr>
        <w:t xml:space="preserve"> </w:t>
      </w:r>
      <w:r>
        <w:t>any</w:t>
      </w:r>
      <w:r>
        <w:rPr>
          <w:spacing w:val="-15"/>
        </w:rPr>
        <w:t xml:space="preserve"> </w:t>
      </w:r>
      <w:r>
        <w:t>other</w:t>
      </w:r>
      <w:r>
        <w:rPr>
          <w:spacing w:val="-15"/>
        </w:rPr>
        <w:t xml:space="preserve"> </w:t>
      </w:r>
      <w:r>
        <w:t>governing</w:t>
      </w:r>
      <w:r>
        <w:rPr>
          <w:spacing w:val="-15"/>
        </w:rPr>
        <w:t xml:space="preserve"> </w:t>
      </w:r>
      <w:r>
        <w:t>agency</w:t>
      </w:r>
      <w:r>
        <w:rPr>
          <w:spacing w:val="-15"/>
        </w:rPr>
        <w:t xml:space="preserve"> </w:t>
      </w:r>
      <w:r>
        <w:t>having</w:t>
      </w:r>
      <w:r>
        <w:rPr>
          <w:spacing w:val="-15"/>
        </w:rPr>
        <w:t xml:space="preserve"> </w:t>
      </w:r>
      <w:r>
        <w:t>jurisdiction</w:t>
      </w:r>
      <w:r>
        <w:rPr>
          <w:spacing w:val="-15"/>
        </w:rPr>
        <w:t xml:space="preserve"> </w:t>
      </w:r>
      <w:r>
        <w:t>at</w:t>
      </w:r>
      <w:r>
        <w:rPr>
          <w:spacing w:val="-15"/>
        </w:rPr>
        <w:t xml:space="preserve"> </w:t>
      </w:r>
      <w:r>
        <w:t>the</w:t>
      </w:r>
      <w:r>
        <w:rPr>
          <w:spacing w:val="-15"/>
        </w:rPr>
        <w:t xml:space="preserve"> </w:t>
      </w:r>
      <w:r>
        <w:t>work site.</w:t>
      </w:r>
      <w:r>
        <w:rPr>
          <w:spacing w:val="-5"/>
        </w:rPr>
        <w:t xml:space="preserve"> </w:t>
      </w:r>
      <w:r>
        <w:t>The</w:t>
      </w:r>
      <w:r>
        <w:rPr>
          <w:spacing w:val="-6"/>
        </w:rPr>
        <w:t xml:space="preserve"> </w:t>
      </w:r>
      <w:r>
        <w:t>Contractor</w:t>
      </w:r>
      <w:r>
        <w:rPr>
          <w:spacing w:val="-6"/>
        </w:rPr>
        <w:t xml:space="preserve"> </w:t>
      </w:r>
      <w:r>
        <w:t>shall</w:t>
      </w:r>
      <w:r>
        <w:rPr>
          <w:spacing w:val="-4"/>
        </w:rPr>
        <w:t xml:space="preserve"> </w:t>
      </w:r>
      <w:r>
        <w:t>provide</w:t>
      </w:r>
      <w:r>
        <w:rPr>
          <w:spacing w:val="-3"/>
        </w:rPr>
        <w:t xml:space="preserve"> </w:t>
      </w:r>
      <w:r>
        <w:t>all</w:t>
      </w:r>
      <w:r>
        <w:rPr>
          <w:spacing w:val="-4"/>
        </w:rPr>
        <w:t xml:space="preserve"> </w:t>
      </w:r>
      <w:r>
        <w:t>needed</w:t>
      </w:r>
      <w:r>
        <w:rPr>
          <w:spacing w:val="-5"/>
        </w:rPr>
        <w:t xml:space="preserve"> </w:t>
      </w:r>
      <w:r>
        <w:t>safeguards,</w:t>
      </w:r>
      <w:r>
        <w:rPr>
          <w:spacing w:val="-5"/>
        </w:rPr>
        <w:t xml:space="preserve"> </w:t>
      </w:r>
      <w:r>
        <w:t>safety</w:t>
      </w:r>
      <w:r>
        <w:rPr>
          <w:spacing w:val="-5"/>
        </w:rPr>
        <w:t xml:space="preserve"> </w:t>
      </w:r>
      <w:r>
        <w:t>devices,</w:t>
      </w:r>
      <w:r>
        <w:rPr>
          <w:spacing w:val="-2"/>
        </w:rPr>
        <w:t xml:space="preserve"> </w:t>
      </w:r>
      <w:r>
        <w:t>protective</w:t>
      </w:r>
      <w:r>
        <w:rPr>
          <w:spacing w:val="-6"/>
        </w:rPr>
        <w:t xml:space="preserve"> </w:t>
      </w:r>
      <w:r>
        <w:t>equipment</w:t>
      </w:r>
      <w:r>
        <w:rPr>
          <w:spacing w:val="-2"/>
        </w:rPr>
        <w:t xml:space="preserve"> </w:t>
      </w:r>
      <w:r>
        <w:t>and take</w:t>
      </w:r>
      <w:r>
        <w:rPr>
          <w:spacing w:val="-1"/>
        </w:rPr>
        <w:t xml:space="preserve"> </w:t>
      </w:r>
      <w:r>
        <w:t>any actions necessary to protect the</w:t>
      </w:r>
      <w:r>
        <w:rPr>
          <w:spacing w:val="-1"/>
        </w:rPr>
        <w:t xml:space="preserve"> </w:t>
      </w:r>
      <w:r>
        <w:t>life</w:t>
      </w:r>
      <w:r>
        <w:rPr>
          <w:spacing w:val="-1"/>
        </w:rPr>
        <w:t xml:space="preserve"> </w:t>
      </w:r>
      <w:r>
        <w:t>and health of</w:t>
      </w:r>
      <w:r>
        <w:rPr>
          <w:spacing w:val="-1"/>
        </w:rPr>
        <w:t xml:space="preserve"> </w:t>
      </w:r>
      <w:r>
        <w:t>employees on the</w:t>
      </w:r>
      <w:r>
        <w:rPr>
          <w:spacing w:val="-1"/>
        </w:rPr>
        <w:t xml:space="preserve"> </w:t>
      </w:r>
      <w:r>
        <w:t>job; the</w:t>
      </w:r>
      <w:r>
        <w:rPr>
          <w:spacing w:val="-1"/>
        </w:rPr>
        <w:t xml:space="preserve"> </w:t>
      </w:r>
      <w:r>
        <w:t>safety of</w:t>
      </w:r>
      <w:r>
        <w:rPr>
          <w:spacing w:val="-1"/>
        </w:rPr>
        <w:t xml:space="preserve"> </w:t>
      </w:r>
      <w:r>
        <w:t>the public and to protect the property of Wastewater in connection with the performance of the work covered by this Agreement.</w:t>
      </w:r>
    </w:p>
    <w:p w14:paraId="4FA59734" w14:textId="77777777" w:rsidR="008F5D62" w:rsidRDefault="008F5D62">
      <w:pPr>
        <w:pStyle w:val="ListParagraph"/>
        <w:numPr>
          <w:ilvl w:val="2"/>
          <w:numId w:val="3"/>
        </w:numPr>
        <w:tabs>
          <w:tab w:val="left" w:pos="2218"/>
        </w:tabs>
        <w:kinsoku w:val="0"/>
        <w:overflowPunct w:val="0"/>
        <w:ind w:left="151" w:right="204" w:firstLine="1528"/>
        <w:rPr>
          <w:color w:val="000000"/>
        </w:rPr>
        <w:sectPr w:rsidR="008F5D62">
          <w:pgSz w:w="12240" w:h="15840"/>
          <w:pgMar w:top="1660" w:right="1260" w:bottom="1260" w:left="1260" w:header="0" w:footer="1022" w:gutter="0"/>
          <w:cols w:space="720"/>
          <w:noEndnote/>
        </w:sectPr>
      </w:pPr>
    </w:p>
    <w:p w14:paraId="1EA694C9" w14:textId="77777777" w:rsidR="008F5D62" w:rsidRDefault="008F5D62">
      <w:pPr>
        <w:pStyle w:val="ListParagraph"/>
        <w:numPr>
          <w:ilvl w:val="2"/>
          <w:numId w:val="3"/>
        </w:numPr>
        <w:tabs>
          <w:tab w:val="left" w:pos="2218"/>
        </w:tabs>
        <w:kinsoku w:val="0"/>
        <w:overflowPunct w:val="0"/>
        <w:spacing w:before="94"/>
        <w:ind w:left="151" w:right="204" w:firstLine="1528"/>
        <w:rPr>
          <w:color w:val="000000"/>
        </w:rPr>
      </w:pPr>
      <w:r>
        <w:lastRenderedPageBreak/>
        <w:t>All personnel working on the project and providing these services shall be experienced and certified in all areas related to this work and required by this Agreement. Journeymen level personnel shall have the ability and necessary skills to diagnosis problems and to make the appropriate decisions needed to provide these services.</w:t>
      </w:r>
    </w:p>
    <w:p w14:paraId="77A6B643" w14:textId="77777777" w:rsidR="008F5D62" w:rsidRDefault="008F5D62">
      <w:pPr>
        <w:pStyle w:val="BodyText"/>
        <w:kinsoku w:val="0"/>
        <w:overflowPunct w:val="0"/>
        <w:spacing w:before="5"/>
        <w:rPr>
          <w:sz w:val="34"/>
          <w:szCs w:val="34"/>
        </w:rPr>
      </w:pPr>
    </w:p>
    <w:p w14:paraId="51AB20F9" w14:textId="77777777" w:rsidR="008F5D62" w:rsidRDefault="008F5D62">
      <w:pPr>
        <w:pStyle w:val="ListParagraph"/>
        <w:numPr>
          <w:ilvl w:val="2"/>
          <w:numId w:val="3"/>
        </w:numPr>
        <w:tabs>
          <w:tab w:val="left" w:pos="2218"/>
        </w:tabs>
        <w:kinsoku w:val="0"/>
        <w:overflowPunct w:val="0"/>
        <w:ind w:left="151" w:right="206" w:firstLine="1528"/>
        <w:rPr>
          <w:color w:val="000000"/>
        </w:rPr>
      </w:pPr>
      <w:r>
        <w:t>The</w:t>
      </w:r>
      <w:r>
        <w:rPr>
          <w:spacing w:val="-4"/>
        </w:rPr>
        <w:t xml:space="preserve"> </w:t>
      </w:r>
      <w:r>
        <w:t>Contractor</w:t>
      </w:r>
      <w:r>
        <w:rPr>
          <w:spacing w:val="-4"/>
        </w:rPr>
        <w:t xml:space="preserve"> </w:t>
      </w:r>
      <w:r>
        <w:t>shall</w:t>
      </w:r>
      <w:r>
        <w:rPr>
          <w:spacing w:val="-3"/>
        </w:rPr>
        <w:t xml:space="preserve"> </w:t>
      </w:r>
      <w:r>
        <w:t>be</w:t>
      </w:r>
      <w:r>
        <w:rPr>
          <w:spacing w:val="-2"/>
        </w:rPr>
        <w:t xml:space="preserve"> </w:t>
      </w:r>
      <w:r>
        <w:t>capable</w:t>
      </w:r>
      <w:r>
        <w:rPr>
          <w:spacing w:val="-4"/>
        </w:rPr>
        <w:t xml:space="preserve"> </w:t>
      </w:r>
      <w:r>
        <w:t>of</w:t>
      </w:r>
      <w:r>
        <w:rPr>
          <w:spacing w:val="-4"/>
        </w:rPr>
        <w:t xml:space="preserve"> </w:t>
      </w:r>
      <w:r>
        <w:t>providing</w:t>
      </w:r>
      <w:r>
        <w:rPr>
          <w:spacing w:val="-3"/>
        </w:rPr>
        <w:t xml:space="preserve"> </w:t>
      </w:r>
      <w:r>
        <w:t>a</w:t>
      </w:r>
      <w:r>
        <w:rPr>
          <w:spacing w:val="-2"/>
        </w:rPr>
        <w:t xml:space="preserve"> </w:t>
      </w:r>
      <w:r>
        <w:t>work</w:t>
      </w:r>
      <w:r>
        <w:rPr>
          <w:spacing w:val="-3"/>
        </w:rPr>
        <w:t xml:space="preserve"> </w:t>
      </w:r>
      <w:r>
        <w:t>force</w:t>
      </w:r>
      <w:r>
        <w:rPr>
          <w:spacing w:val="-4"/>
        </w:rPr>
        <w:t xml:space="preserve"> </w:t>
      </w:r>
      <w:r>
        <w:t>with</w:t>
      </w:r>
      <w:r>
        <w:rPr>
          <w:spacing w:val="-3"/>
        </w:rPr>
        <w:t xml:space="preserve"> </w:t>
      </w:r>
      <w:r>
        <w:t>supervision, adequate</w:t>
      </w:r>
      <w:r>
        <w:rPr>
          <w:spacing w:val="-1"/>
        </w:rPr>
        <w:t xml:space="preserve"> </w:t>
      </w:r>
      <w:r>
        <w:t>to perform work for</w:t>
      </w:r>
      <w:r>
        <w:rPr>
          <w:spacing w:val="-1"/>
        </w:rPr>
        <w:t xml:space="preserve"> </w:t>
      </w:r>
      <w:r>
        <w:t>a forty (40) hour</w:t>
      </w:r>
      <w:r>
        <w:rPr>
          <w:spacing w:val="-1"/>
        </w:rPr>
        <w:t xml:space="preserve"> </w:t>
      </w:r>
      <w:r>
        <w:t>work week during normal working hours with the option of working non normal or overtime hours if required. The Contractor shall be responsible for all permits, fees, and State and/or City inspections associated with their work.</w:t>
      </w:r>
    </w:p>
    <w:p w14:paraId="2D1CDB62" w14:textId="77777777" w:rsidR="008F5D62" w:rsidRDefault="008F5D62">
      <w:pPr>
        <w:pStyle w:val="BodyText"/>
        <w:kinsoku w:val="0"/>
        <w:overflowPunct w:val="0"/>
      </w:pPr>
    </w:p>
    <w:p w14:paraId="4718F9CB" w14:textId="77777777" w:rsidR="008F5D62" w:rsidRDefault="008F5D62">
      <w:pPr>
        <w:pStyle w:val="ListParagraph"/>
        <w:numPr>
          <w:ilvl w:val="2"/>
          <w:numId w:val="3"/>
        </w:numPr>
        <w:tabs>
          <w:tab w:val="left" w:pos="2218"/>
        </w:tabs>
        <w:kinsoku w:val="0"/>
        <w:overflowPunct w:val="0"/>
        <w:ind w:left="151" w:right="203" w:firstLine="1528"/>
        <w:rPr>
          <w:color w:val="000000"/>
        </w:rPr>
      </w:pPr>
      <w:r>
        <w:t>The Contractor shall provide all protective coverings necessary to protect existing, adjacent finishes while performing its work. If any damage is encountered during the contractor’s work, the contractor will be held responsible for repairing any damage done by his employees, subcontractors, and vendors. The Contractor shall restore any damage to existing and/or adjacent finishes damaged while performing work and to make new work inconspicuous with the existing adjacent finishes.</w:t>
      </w:r>
    </w:p>
    <w:p w14:paraId="2433CD9E" w14:textId="77777777" w:rsidR="008F5D62" w:rsidRDefault="008F5D62">
      <w:pPr>
        <w:pStyle w:val="BodyText"/>
        <w:kinsoku w:val="0"/>
        <w:overflowPunct w:val="0"/>
      </w:pPr>
    </w:p>
    <w:p w14:paraId="7263FD50" w14:textId="77777777" w:rsidR="008F5D62" w:rsidRDefault="008F5D62">
      <w:pPr>
        <w:pStyle w:val="ListParagraph"/>
        <w:numPr>
          <w:ilvl w:val="2"/>
          <w:numId w:val="3"/>
        </w:numPr>
        <w:tabs>
          <w:tab w:val="left" w:pos="2218"/>
        </w:tabs>
        <w:kinsoku w:val="0"/>
        <w:overflowPunct w:val="0"/>
        <w:ind w:left="151" w:right="206" w:firstLine="1528"/>
        <w:rPr>
          <w:color w:val="000000"/>
        </w:rPr>
      </w:pPr>
      <w:r>
        <w:t>Contractor shall be responsible for adherence to the Contract Documents, Construction Documents, Specifications, and approved directives.</w:t>
      </w:r>
    </w:p>
    <w:p w14:paraId="00F9DAE1" w14:textId="77777777" w:rsidR="008F5D62" w:rsidRDefault="008F5D62">
      <w:pPr>
        <w:pStyle w:val="BodyText"/>
        <w:kinsoku w:val="0"/>
        <w:overflowPunct w:val="0"/>
      </w:pPr>
    </w:p>
    <w:p w14:paraId="0C4EA41C" w14:textId="77777777" w:rsidR="008F5D62" w:rsidRDefault="008F5D62">
      <w:pPr>
        <w:pStyle w:val="ListParagraph"/>
        <w:numPr>
          <w:ilvl w:val="2"/>
          <w:numId w:val="3"/>
        </w:numPr>
        <w:tabs>
          <w:tab w:val="left" w:pos="2218"/>
        </w:tabs>
        <w:kinsoku w:val="0"/>
        <w:overflowPunct w:val="0"/>
        <w:spacing w:before="1"/>
        <w:ind w:left="151" w:right="206" w:firstLine="1528"/>
        <w:rPr>
          <w:color w:val="000000"/>
        </w:rPr>
      </w:pPr>
      <w:r>
        <w:t>The Contractor and its employees agree to cooperate with and to abide by the</w:t>
      </w:r>
      <w:r>
        <w:rPr>
          <w:spacing w:val="-4"/>
        </w:rPr>
        <w:t xml:space="preserve"> </w:t>
      </w:r>
      <w:r>
        <w:t>rules</w:t>
      </w:r>
      <w:r>
        <w:rPr>
          <w:spacing w:val="-3"/>
        </w:rPr>
        <w:t xml:space="preserve"> </w:t>
      </w:r>
      <w:r>
        <w:t>and</w:t>
      </w:r>
      <w:r>
        <w:rPr>
          <w:spacing w:val="-3"/>
        </w:rPr>
        <w:t xml:space="preserve"> </w:t>
      </w:r>
      <w:r>
        <w:t>requirements</w:t>
      </w:r>
      <w:r>
        <w:rPr>
          <w:spacing w:val="-3"/>
        </w:rPr>
        <w:t xml:space="preserve"> </w:t>
      </w:r>
      <w:r>
        <w:t>of</w:t>
      </w:r>
      <w:r>
        <w:rPr>
          <w:spacing w:val="-4"/>
        </w:rPr>
        <w:t xml:space="preserve"> </w:t>
      </w:r>
      <w:r>
        <w:t>Wastewater</w:t>
      </w:r>
      <w:r>
        <w:rPr>
          <w:spacing w:val="-4"/>
        </w:rPr>
        <w:t xml:space="preserve"> </w:t>
      </w:r>
      <w:r>
        <w:t>to</w:t>
      </w:r>
      <w:r>
        <w:rPr>
          <w:spacing w:val="-3"/>
        </w:rPr>
        <w:t xml:space="preserve"> </w:t>
      </w:r>
      <w:r>
        <w:t>not</w:t>
      </w:r>
      <w:r>
        <w:rPr>
          <w:spacing w:val="-3"/>
        </w:rPr>
        <w:t xml:space="preserve"> </w:t>
      </w:r>
      <w:r>
        <w:t>interfere</w:t>
      </w:r>
      <w:r>
        <w:rPr>
          <w:spacing w:val="-4"/>
        </w:rPr>
        <w:t xml:space="preserve"> </w:t>
      </w:r>
      <w:r>
        <w:t>with</w:t>
      </w:r>
      <w:r>
        <w:rPr>
          <w:spacing w:val="-3"/>
        </w:rPr>
        <w:t xml:space="preserve"> </w:t>
      </w:r>
      <w:r>
        <w:t>the</w:t>
      </w:r>
      <w:r>
        <w:rPr>
          <w:spacing w:val="-4"/>
        </w:rPr>
        <w:t xml:space="preserve"> </w:t>
      </w:r>
      <w:r>
        <w:t>daily</w:t>
      </w:r>
      <w:r>
        <w:rPr>
          <w:spacing w:val="-3"/>
        </w:rPr>
        <w:t xml:space="preserve"> </w:t>
      </w:r>
      <w:r>
        <w:t>operations</w:t>
      </w:r>
      <w:r>
        <w:rPr>
          <w:spacing w:val="-3"/>
        </w:rPr>
        <w:t xml:space="preserve"> </w:t>
      </w:r>
      <w:r>
        <w:t>of</w:t>
      </w:r>
      <w:r>
        <w:rPr>
          <w:spacing w:val="-4"/>
        </w:rPr>
        <w:t xml:space="preserve"> </w:t>
      </w:r>
      <w:r>
        <w:t>Wastewater or to jeopardize the health, safety or welfare of the employees or general public conducting business with Wastewater.</w:t>
      </w:r>
    </w:p>
    <w:p w14:paraId="3FFA8CC1" w14:textId="77777777" w:rsidR="008F5D62" w:rsidRDefault="008F5D62">
      <w:pPr>
        <w:pStyle w:val="BodyText"/>
        <w:kinsoku w:val="0"/>
        <w:overflowPunct w:val="0"/>
        <w:spacing w:before="8"/>
        <w:rPr>
          <w:sz w:val="31"/>
          <w:szCs w:val="31"/>
        </w:rPr>
      </w:pPr>
    </w:p>
    <w:p w14:paraId="09F6B181" w14:textId="77777777" w:rsidR="008F5D62" w:rsidRDefault="008F5D62">
      <w:pPr>
        <w:pStyle w:val="ListParagraph"/>
        <w:numPr>
          <w:ilvl w:val="1"/>
          <w:numId w:val="3"/>
        </w:numPr>
        <w:tabs>
          <w:tab w:val="left" w:pos="1617"/>
        </w:tabs>
        <w:kinsoku w:val="0"/>
        <w:overflowPunct w:val="0"/>
        <w:ind w:left="1617" w:hanging="718"/>
        <w:rPr>
          <w:color w:val="000000"/>
          <w:spacing w:val="-2"/>
        </w:rPr>
      </w:pPr>
      <w:r>
        <w:t>Clean</w:t>
      </w:r>
      <w:r>
        <w:rPr>
          <w:spacing w:val="-5"/>
        </w:rPr>
        <w:t xml:space="preserve"> </w:t>
      </w:r>
      <w:r>
        <w:t>Up</w:t>
      </w:r>
      <w:r>
        <w:rPr>
          <w:spacing w:val="-4"/>
        </w:rPr>
        <w:t xml:space="preserve"> </w:t>
      </w:r>
      <w:r>
        <w:t>and</w:t>
      </w:r>
      <w:r>
        <w:rPr>
          <w:spacing w:val="-1"/>
        </w:rPr>
        <w:t xml:space="preserve"> </w:t>
      </w:r>
      <w:r>
        <w:rPr>
          <w:spacing w:val="-2"/>
        </w:rPr>
        <w:t>Storage:</w:t>
      </w:r>
    </w:p>
    <w:p w14:paraId="58045483" w14:textId="77777777" w:rsidR="008F5D62" w:rsidRDefault="008F5D62">
      <w:pPr>
        <w:pStyle w:val="ListParagraph"/>
        <w:numPr>
          <w:ilvl w:val="2"/>
          <w:numId w:val="3"/>
        </w:numPr>
        <w:tabs>
          <w:tab w:val="left" w:pos="2218"/>
        </w:tabs>
        <w:kinsoku w:val="0"/>
        <w:overflowPunct w:val="0"/>
        <w:spacing w:before="2"/>
        <w:ind w:left="151" w:right="206" w:firstLine="1528"/>
        <w:rPr>
          <w:color w:val="000000"/>
        </w:rPr>
      </w:pPr>
      <w:r>
        <w:t>The Contractor will provide off-site legal disposal of all waste products, trash, and debris. Wastewater’s trash receptacles will not be used by the Contractor. Sanitary facilities</w:t>
      </w:r>
      <w:r>
        <w:rPr>
          <w:spacing w:val="-14"/>
        </w:rPr>
        <w:t xml:space="preserve"> </w:t>
      </w:r>
      <w:r>
        <w:t>will</w:t>
      </w:r>
      <w:r>
        <w:rPr>
          <w:spacing w:val="-14"/>
        </w:rPr>
        <w:t xml:space="preserve"> </w:t>
      </w:r>
      <w:r>
        <w:t>“not”</w:t>
      </w:r>
      <w:r>
        <w:rPr>
          <w:spacing w:val="-13"/>
        </w:rPr>
        <w:t xml:space="preserve"> </w:t>
      </w:r>
      <w:r>
        <w:t>be</w:t>
      </w:r>
      <w:r>
        <w:rPr>
          <w:spacing w:val="-13"/>
        </w:rPr>
        <w:t xml:space="preserve"> </w:t>
      </w:r>
      <w:r>
        <w:t>available</w:t>
      </w:r>
      <w:r>
        <w:rPr>
          <w:spacing w:val="-15"/>
        </w:rPr>
        <w:t xml:space="preserve"> </w:t>
      </w:r>
      <w:r>
        <w:t>at</w:t>
      </w:r>
      <w:r>
        <w:rPr>
          <w:spacing w:val="-14"/>
        </w:rPr>
        <w:t xml:space="preserve"> </w:t>
      </w:r>
      <w:r>
        <w:t>the</w:t>
      </w:r>
      <w:r>
        <w:rPr>
          <w:spacing w:val="-15"/>
        </w:rPr>
        <w:t xml:space="preserve"> </w:t>
      </w:r>
      <w:r>
        <w:t>job</w:t>
      </w:r>
      <w:r>
        <w:rPr>
          <w:spacing w:val="-14"/>
        </w:rPr>
        <w:t xml:space="preserve"> </w:t>
      </w:r>
      <w:r>
        <w:t>site.</w:t>
      </w:r>
      <w:r>
        <w:rPr>
          <w:spacing w:val="-12"/>
        </w:rPr>
        <w:t xml:space="preserve"> </w:t>
      </w:r>
      <w:r>
        <w:t>The</w:t>
      </w:r>
      <w:r>
        <w:rPr>
          <w:spacing w:val="-13"/>
        </w:rPr>
        <w:t xml:space="preserve"> </w:t>
      </w:r>
      <w:r>
        <w:t>contractor</w:t>
      </w:r>
      <w:r>
        <w:rPr>
          <w:spacing w:val="-15"/>
        </w:rPr>
        <w:t xml:space="preserve"> </w:t>
      </w:r>
      <w:r>
        <w:t>shall</w:t>
      </w:r>
      <w:r>
        <w:rPr>
          <w:spacing w:val="-14"/>
        </w:rPr>
        <w:t xml:space="preserve"> </w:t>
      </w:r>
      <w:r>
        <w:t>be</w:t>
      </w:r>
      <w:r>
        <w:rPr>
          <w:spacing w:val="-13"/>
        </w:rPr>
        <w:t xml:space="preserve"> </w:t>
      </w:r>
      <w:r>
        <w:t>responsible</w:t>
      </w:r>
      <w:r>
        <w:rPr>
          <w:spacing w:val="-15"/>
        </w:rPr>
        <w:t xml:space="preserve"> </w:t>
      </w:r>
      <w:r>
        <w:t>for</w:t>
      </w:r>
      <w:r>
        <w:rPr>
          <w:spacing w:val="-15"/>
        </w:rPr>
        <w:t xml:space="preserve"> </w:t>
      </w:r>
      <w:r>
        <w:t>the</w:t>
      </w:r>
      <w:r>
        <w:rPr>
          <w:spacing w:val="-13"/>
        </w:rPr>
        <w:t xml:space="preserve"> </w:t>
      </w:r>
      <w:r>
        <w:t>provision and maintenance of portable toilets.</w:t>
      </w:r>
    </w:p>
    <w:p w14:paraId="392B1DB3" w14:textId="77777777" w:rsidR="008F5D62" w:rsidRDefault="008F5D62">
      <w:pPr>
        <w:pStyle w:val="BodyText"/>
        <w:kinsoku w:val="0"/>
        <w:overflowPunct w:val="0"/>
      </w:pPr>
    </w:p>
    <w:p w14:paraId="461F3C63" w14:textId="77777777" w:rsidR="008F5D62" w:rsidRDefault="008F5D62">
      <w:pPr>
        <w:pStyle w:val="ListParagraph"/>
        <w:numPr>
          <w:ilvl w:val="2"/>
          <w:numId w:val="3"/>
        </w:numPr>
        <w:tabs>
          <w:tab w:val="left" w:pos="2218"/>
        </w:tabs>
        <w:kinsoku w:val="0"/>
        <w:overflowPunct w:val="0"/>
        <w:ind w:left="151" w:right="204" w:firstLine="1528"/>
        <w:rPr>
          <w:color w:val="000000"/>
        </w:rPr>
      </w:pPr>
      <w:r>
        <w:t>The Contractor, on a daily basis, shall keep the premises and surrounding area free from accumulation of waste materials or rubbish caused by operations under the Agreement. At completion of the Work, the Contractor shall remove the Project waste</w:t>
      </w:r>
      <w:r>
        <w:rPr>
          <w:spacing w:val="-2"/>
        </w:rPr>
        <w:t xml:space="preserve"> </w:t>
      </w:r>
      <w:r>
        <w:t>materials, rubbish,</w:t>
      </w:r>
      <w:r>
        <w:rPr>
          <w:spacing w:val="-8"/>
        </w:rPr>
        <w:t xml:space="preserve"> </w:t>
      </w:r>
      <w:r>
        <w:t>the</w:t>
      </w:r>
      <w:r>
        <w:rPr>
          <w:spacing w:val="-9"/>
        </w:rPr>
        <w:t xml:space="preserve"> </w:t>
      </w:r>
      <w:r>
        <w:t>Contractor's</w:t>
      </w:r>
      <w:r>
        <w:rPr>
          <w:spacing w:val="-3"/>
        </w:rPr>
        <w:t xml:space="preserve"> </w:t>
      </w:r>
      <w:r>
        <w:t>tools,</w:t>
      </w:r>
      <w:r>
        <w:rPr>
          <w:spacing w:val="-8"/>
        </w:rPr>
        <w:t xml:space="preserve"> </w:t>
      </w:r>
      <w:r>
        <w:t>and</w:t>
      </w:r>
      <w:r>
        <w:rPr>
          <w:spacing w:val="-6"/>
        </w:rPr>
        <w:t xml:space="preserve"> </w:t>
      </w:r>
      <w:r>
        <w:t>surplus</w:t>
      </w:r>
      <w:r>
        <w:rPr>
          <w:spacing w:val="-8"/>
        </w:rPr>
        <w:t xml:space="preserve"> </w:t>
      </w:r>
      <w:r>
        <w:t>materials</w:t>
      </w:r>
      <w:r>
        <w:rPr>
          <w:spacing w:val="-8"/>
        </w:rPr>
        <w:t xml:space="preserve"> </w:t>
      </w:r>
      <w:r>
        <w:t>and</w:t>
      </w:r>
      <w:r>
        <w:rPr>
          <w:spacing w:val="-6"/>
        </w:rPr>
        <w:t xml:space="preserve"> </w:t>
      </w:r>
      <w:r>
        <w:t>shall</w:t>
      </w:r>
      <w:r>
        <w:rPr>
          <w:spacing w:val="-5"/>
        </w:rPr>
        <w:t xml:space="preserve"> </w:t>
      </w:r>
      <w:r>
        <w:t>then</w:t>
      </w:r>
      <w:r>
        <w:rPr>
          <w:spacing w:val="-1"/>
        </w:rPr>
        <w:t xml:space="preserve"> </w:t>
      </w:r>
      <w:r>
        <w:t>thoroughly</w:t>
      </w:r>
      <w:r>
        <w:rPr>
          <w:spacing w:val="-1"/>
        </w:rPr>
        <w:t xml:space="preserve"> </w:t>
      </w:r>
      <w:r>
        <w:t>clean</w:t>
      </w:r>
      <w:r>
        <w:rPr>
          <w:spacing w:val="-1"/>
        </w:rPr>
        <w:t xml:space="preserve"> </w:t>
      </w:r>
      <w:r>
        <w:t>the</w:t>
      </w:r>
      <w:r>
        <w:rPr>
          <w:spacing w:val="-2"/>
        </w:rPr>
        <w:t xml:space="preserve"> </w:t>
      </w:r>
      <w:r>
        <w:t>premises and the site to Wastewater's satisfaction.</w:t>
      </w:r>
    </w:p>
    <w:p w14:paraId="375C6C12" w14:textId="77777777" w:rsidR="008F5D62" w:rsidRDefault="008F5D62">
      <w:pPr>
        <w:pStyle w:val="BodyText"/>
        <w:kinsoku w:val="0"/>
        <w:overflowPunct w:val="0"/>
        <w:spacing w:before="10"/>
        <w:rPr>
          <w:sz w:val="23"/>
          <w:szCs w:val="23"/>
        </w:rPr>
      </w:pPr>
    </w:p>
    <w:p w14:paraId="6FAABAAA" w14:textId="77777777" w:rsidR="008F5D62" w:rsidRDefault="008F5D62">
      <w:pPr>
        <w:pStyle w:val="ListParagraph"/>
        <w:numPr>
          <w:ilvl w:val="2"/>
          <w:numId w:val="3"/>
        </w:numPr>
        <w:tabs>
          <w:tab w:val="left" w:pos="2218"/>
        </w:tabs>
        <w:kinsoku w:val="0"/>
        <w:overflowPunct w:val="0"/>
        <w:ind w:left="151" w:right="205" w:firstLine="1528"/>
        <w:rPr>
          <w:color w:val="000000"/>
        </w:rPr>
      </w:pPr>
      <w:r>
        <w:t>Materials</w:t>
      </w:r>
      <w:r>
        <w:rPr>
          <w:spacing w:val="-13"/>
        </w:rPr>
        <w:t xml:space="preserve"> </w:t>
      </w:r>
      <w:r>
        <w:t>or</w:t>
      </w:r>
      <w:r>
        <w:rPr>
          <w:spacing w:val="-14"/>
        </w:rPr>
        <w:t xml:space="preserve"> </w:t>
      </w:r>
      <w:r>
        <w:t>equipment</w:t>
      </w:r>
      <w:r>
        <w:rPr>
          <w:spacing w:val="-13"/>
        </w:rPr>
        <w:t xml:space="preserve"> </w:t>
      </w:r>
      <w:r>
        <w:t>shall</w:t>
      </w:r>
      <w:r>
        <w:rPr>
          <w:spacing w:val="-13"/>
        </w:rPr>
        <w:t xml:space="preserve"> </w:t>
      </w:r>
      <w:r>
        <w:t>be</w:t>
      </w:r>
      <w:r>
        <w:rPr>
          <w:spacing w:val="-14"/>
        </w:rPr>
        <w:t xml:space="preserve"> </w:t>
      </w:r>
      <w:r>
        <w:t>delivered</w:t>
      </w:r>
      <w:r>
        <w:rPr>
          <w:spacing w:val="-13"/>
        </w:rPr>
        <w:t xml:space="preserve"> </w:t>
      </w:r>
      <w:r>
        <w:t>to</w:t>
      </w:r>
      <w:r>
        <w:rPr>
          <w:spacing w:val="-13"/>
        </w:rPr>
        <w:t xml:space="preserve"> </w:t>
      </w:r>
      <w:r>
        <w:t>the</w:t>
      </w:r>
      <w:r>
        <w:rPr>
          <w:spacing w:val="-14"/>
        </w:rPr>
        <w:t xml:space="preserve"> </w:t>
      </w:r>
      <w:r>
        <w:t>project</w:t>
      </w:r>
      <w:r>
        <w:rPr>
          <w:spacing w:val="-13"/>
        </w:rPr>
        <w:t xml:space="preserve"> </w:t>
      </w:r>
      <w:r>
        <w:t>in</w:t>
      </w:r>
      <w:r>
        <w:rPr>
          <w:spacing w:val="-13"/>
        </w:rPr>
        <w:t xml:space="preserve"> </w:t>
      </w:r>
      <w:r>
        <w:t>the</w:t>
      </w:r>
      <w:r>
        <w:rPr>
          <w:spacing w:val="-14"/>
        </w:rPr>
        <w:t xml:space="preserve"> </w:t>
      </w:r>
      <w:r>
        <w:t>manufacturer's original sealed, labeled containers and shall be adequately protected against moisture, dust, tampering or damage from improper handling or storage. Materials shall not be delivered to the site before they are needed.</w:t>
      </w:r>
    </w:p>
    <w:p w14:paraId="03C7FA95" w14:textId="77777777" w:rsidR="008F5D62" w:rsidRDefault="008F5D62">
      <w:pPr>
        <w:pStyle w:val="BodyText"/>
        <w:kinsoku w:val="0"/>
        <w:overflowPunct w:val="0"/>
        <w:spacing w:before="2"/>
        <w:rPr>
          <w:sz w:val="16"/>
          <w:szCs w:val="16"/>
        </w:rPr>
      </w:pPr>
    </w:p>
    <w:p w14:paraId="29E4CC1F" w14:textId="77777777" w:rsidR="008F5D62" w:rsidRDefault="008F5D62">
      <w:pPr>
        <w:pStyle w:val="ListParagraph"/>
        <w:numPr>
          <w:ilvl w:val="2"/>
          <w:numId w:val="3"/>
        </w:numPr>
        <w:tabs>
          <w:tab w:val="left" w:pos="2219"/>
        </w:tabs>
        <w:kinsoku w:val="0"/>
        <w:overflowPunct w:val="0"/>
        <w:spacing w:before="90"/>
        <w:ind w:left="2219" w:hanging="540"/>
        <w:jc w:val="left"/>
        <w:rPr>
          <w:color w:val="000000"/>
          <w:spacing w:val="-4"/>
        </w:rPr>
      </w:pPr>
      <w:r>
        <w:t>Storage</w:t>
      </w:r>
      <w:r>
        <w:rPr>
          <w:spacing w:val="11"/>
        </w:rPr>
        <w:t xml:space="preserve"> </w:t>
      </w:r>
      <w:r>
        <w:t>of</w:t>
      </w:r>
      <w:r>
        <w:rPr>
          <w:spacing w:val="14"/>
        </w:rPr>
        <w:t xml:space="preserve"> </w:t>
      </w:r>
      <w:r>
        <w:t>materials</w:t>
      </w:r>
      <w:r>
        <w:rPr>
          <w:spacing w:val="17"/>
        </w:rPr>
        <w:t xml:space="preserve"> </w:t>
      </w:r>
      <w:r>
        <w:t>and</w:t>
      </w:r>
      <w:r>
        <w:rPr>
          <w:spacing w:val="19"/>
        </w:rPr>
        <w:t xml:space="preserve"> </w:t>
      </w:r>
      <w:r>
        <w:t>construction</w:t>
      </w:r>
      <w:r>
        <w:rPr>
          <w:spacing w:val="14"/>
        </w:rPr>
        <w:t xml:space="preserve"> </w:t>
      </w:r>
      <w:r>
        <w:t>equipment</w:t>
      </w:r>
      <w:r>
        <w:rPr>
          <w:spacing w:val="17"/>
        </w:rPr>
        <w:t xml:space="preserve"> </w:t>
      </w:r>
      <w:r>
        <w:t>shall</w:t>
      </w:r>
      <w:r>
        <w:rPr>
          <w:spacing w:val="15"/>
        </w:rPr>
        <w:t xml:space="preserve"> </w:t>
      </w:r>
      <w:r>
        <w:t>be</w:t>
      </w:r>
      <w:r>
        <w:rPr>
          <w:spacing w:val="11"/>
        </w:rPr>
        <w:t xml:space="preserve"> </w:t>
      </w:r>
      <w:r>
        <w:t>coordinated</w:t>
      </w:r>
      <w:r>
        <w:rPr>
          <w:spacing w:val="18"/>
        </w:rPr>
        <w:t xml:space="preserve"> </w:t>
      </w:r>
      <w:r>
        <w:rPr>
          <w:spacing w:val="-4"/>
        </w:rPr>
        <w:t>with</w:t>
      </w:r>
    </w:p>
    <w:p w14:paraId="49777842" w14:textId="77777777" w:rsidR="008F5D62" w:rsidRDefault="008F5D62">
      <w:pPr>
        <w:pStyle w:val="BodyText"/>
        <w:kinsoku w:val="0"/>
        <w:overflowPunct w:val="0"/>
        <w:ind w:left="151"/>
        <w:rPr>
          <w:spacing w:val="-2"/>
        </w:rPr>
      </w:pPr>
      <w:r>
        <w:rPr>
          <w:spacing w:val="-2"/>
        </w:rPr>
        <w:t>Wastewater.</w:t>
      </w:r>
    </w:p>
    <w:p w14:paraId="074D6242" w14:textId="77777777" w:rsidR="008F5D62" w:rsidRDefault="008F5D62">
      <w:pPr>
        <w:pStyle w:val="BodyText"/>
        <w:kinsoku w:val="0"/>
        <w:overflowPunct w:val="0"/>
        <w:ind w:left="151"/>
        <w:rPr>
          <w:spacing w:val="-2"/>
        </w:rPr>
        <w:sectPr w:rsidR="008F5D62">
          <w:pgSz w:w="12240" w:h="15840"/>
          <w:pgMar w:top="1820" w:right="1260" w:bottom="1260" w:left="1260" w:header="0" w:footer="1022" w:gutter="0"/>
          <w:cols w:space="720"/>
          <w:noEndnote/>
        </w:sectPr>
      </w:pPr>
    </w:p>
    <w:p w14:paraId="3EBF2F21" w14:textId="77777777" w:rsidR="008F5D62" w:rsidRDefault="008F5D62">
      <w:pPr>
        <w:pStyle w:val="ListParagraph"/>
        <w:numPr>
          <w:ilvl w:val="2"/>
          <w:numId w:val="3"/>
        </w:numPr>
        <w:tabs>
          <w:tab w:val="left" w:pos="2219"/>
        </w:tabs>
        <w:kinsoku w:val="0"/>
        <w:overflowPunct w:val="0"/>
        <w:spacing w:before="78"/>
        <w:ind w:left="151" w:right="207" w:firstLine="1528"/>
        <w:jc w:val="left"/>
        <w:rPr>
          <w:color w:val="000000"/>
        </w:rPr>
      </w:pPr>
      <w:r>
        <w:lastRenderedPageBreak/>
        <w:t>All</w:t>
      </w:r>
      <w:r>
        <w:rPr>
          <w:spacing w:val="-17"/>
        </w:rPr>
        <w:t xml:space="preserve"> </w:t>
      </w:r>
      <w:r>
        <w:t>hazardous</w:t>
      </w:r>
      <w:r>
        <w:rPr>
          <w:spacing w:val="-15"/>
        </w:rPr>
        <w:t xml:space="preserve"> </w:t>
      </w:r>
      <w:r>
        <w:t>and</w:t>
      </w:r>
      <w:r>
        <w:rPr>
          <w:spacing w:val="-17"/>
        </w:rPr>
        <w:t xml:space="preserve"> </w:t>
      </w:r>
      <w:r>
        <w:t>non-hazardous</w:t>
      </w:r>
      <w:r>
        <w:rPr>
          <w:spacing w:val="-15"/>
        </w:rPr>
        <w:t xml:space="preserve"> </w:t>
      </w:r>
      <w:r>
        <w:t>constructions</w:t>
      </w:r>
      <w:r>
        <w:rPr>
          <w:spacing w:val="-17"/>
        </w:rPr>
        <w:t xml:space="preserve"> </w:t>
      </w:r>
      <w:r>
        <w:t>debris</w:t>
      </w:r>
      <w:r>
        <w:rPr>
          <w:spacing w:val="-17"/>
        </w:rPr>
        <w:t xml:space="preserve"> </w:t>
      </w:r>
      <w:r>
        <w:t>shall</w:t>
      </w:r>
      <w:r>
        <w:rPr>
          <w:spacing w:val="-17"/>
        </w:rPr>
        <w:t xml:space="preserve"> </w:t>
      </w:r>
      <w:r>
        <w:t>be</w:t>
      </w:r>
      <w:r>
        <w:rPr>
          <w:spacing w:val="-18"/>
        </w:rPr>
        <w:t xml:space="preserve"> </w:t>
      </w:r>
      <w:r>
        <w:t>removed</w:t>
      </w:r>
      <w:r>
        <w:rPr>
          <w:spacing w:val="-15"/>
        </w:rPr>
        <w:t xml:space="preserve"> </w:t>
      </w:r>
      <w:r>
        <w:t>from the work areas and disposed of at an approved waste disposal site.</w:t>
      </w:r>
    </w:p>
    <w:p w14:paraId="477FE4D2" w14:textId="77777777" w:rsidR="008F5D62" w:rsidRDefault="008F5D62">
      <w:pPr>
        <w:pStyle w:val="BodyText"/>
        <w:kinsoku w:val="0"/>
        <w:overflowPunct w:val="0"/>
        <w:spacing w:before="9"/>
        <w:rPr>
          <w:sz w:val="32"/>
          <w:szCs w:val="32"/>
        </w:rPr>
      </w:pPr>
    </w:p>
    <w:p w14:paraId="107A3258" w14:textId="77777777" w:rsidR="008F5D62" w:rsidRDefault="008F5D62">
      <w:pPr>
        <w:pStyle w:val="ListParagraph"/>
        <w:numPr>
          <w:ilvl w:val="1"/>
          <w:numId w:val="3"/>
        </w:numPr>
        <w:tabs>
          <w:tab w:val="left" w:pos="1619"/>
        </w:tabs>
        <w:kinsoku w:val="0"/>
        <w:overflowPunct w:val="0"/>
        <w:ind w:left="1619"/>
        <w:jc w:val="left"/>
        <w:rPr>
          <w:color w:val="000000"/>
          <w:spacing w:val="-4"/>
        </w:rPr>
      </w:pPr>
      <w:r>
        <w:t>Inspection</w:t>
      </w:r>
      <w:r>
        <w:rPr>
          <w:spacing w:val="-8"/>
        </w:rPr>
        <w:t xml:space="preserve"> </w:t>
      </w:r>
      <w:r>
        <w:t>of</w:t>
      </w:r>
      <w:r>
        <w:rPr>
          <w:spacing w:val="-5"/>
        </w:rPr>
        <w:t xml:space="preserve"> </w:t>
      </w:r>
      <w:r>
        <w:rPr>
          <w:spacing w:val="-4"/>
        </w:rPr>
        <w:t>Work:</w:t>
      </w:r>
    </w:p>
    <w:p w14:paraId="3AEA1C95" w14:textId="77777777" w:rsidR="008F5D62" w:rsidRDefault="008F5D62">
      <w:pPr>
        <w:pStyle w:val="BodyText"/>
        <w:kinsoku w:val="0"/>
        <w:overflowPunct w:val="0"/>
        <w:ind w:left="151" w:firstLine="748"/>
      </w:pPr>
      <w:r>
        <w:t>If</w:t>
      </w:r>
      <w:r>
        <w:rPr>
          <w:spacing w:val="-1"/>
        </w:rPr>
        <w:t xml:space="preserve"> </w:t>
      </w:r>
      <w:r>
        <w:t>a</w:t>
      </w:r>
      <w:r>
        <w:rPr>
          <w:spacing w:val="-1"/>
        </w:rPr>
        <w:t xml:space="preserve"> </w:t>
      </w:r>
      <w:r>
        <w:t>Purchase Order</w:t>
      </w:r>
      <w:r>
        <w:rPr>
          <w:spacing w:val="-1"/>
        </w:rPr>
        <w:t xml:space="preserve"> </w:t>
      </w:r>
      <w:r>
        <w:t>is issued for</w:t>
      </w:r>
      <w:r>
        <w:rPr>
          <w:spacing w:val="-1"/>
        </w:rPr>
        <w:t xml:space="preserve"> </w:t>
      </w:r>
      <w:r>
        <w:t>the</w:t>
      </w:r>
      <w:r>
        <w:rPr>
          <w:spacing w:val="-1"/>
        </w:rPr>
        <w:t xml:space="preserve"> </w:t>
      </w:r>
      <w:r>
        <w:t>purchase</w:t>
      </w:r>
      <w:r>
        <w:rPr>
          <w:spacing w:val="-1"/>
        </w:rPr>
        <w:t xml:space="preserve"> </w:t>
      </w:r>
      <w:r>
        <w:t>of</w:t>
      </w:r>
      <w:r>
        <w:rPr>
          <w:spacing w:val="-1"/>
        </w:rPr>
        <w:t xml:space="preserve"> </w:t>
      </w:r>
      <w:r>
        <w:t>services, the following terms shall apply when applicable:</w:t>
      </w:r>
    </w:p>
    <w:p w14:paraId="425745F6" w14:textId="77777777" w:rsidR="008F5D62" w:rsidRDefault="008F5D62">
      <w:pPr>
        <w:pStyle w:val="ListParagraph"/>
        <w:numPr>
          <w:ilvl w:val="2"/>
          <w:numId w:val="3"/>
        </w:numPr>
        <w:tabs>
          <w:tab w:val="left" w:pos="2219"/>
        </w:tabs>
        <w:kinsoku w:val="0"/>
        <w:overflowPunct w:val="0"/>
        <w:spacing w:before="9" w:line="232" w:lineRule="auto"/>
        <w:ind w:left="151" w:right="209" w:firstLine="1528"/>
        <w:jc w:val="left"/>
        <w:rPr>
          <w:rFonts w:ascii="Segoe UI" w:hAnsi="Segoe UI" w:cs="Segoe UI"/>
          <w:color w:val="000000"/>
        </w:rPr>
      </w:pPr>
      <w:r>
        <w:t>Services include services performed, workmanship, and material furnished or utilized in the performance of services.</w:t>
      </w:r>
    </w:p>
    <w:p w14:paraId="2923D34C" w14:textId="77777777" w:rsidR="008F5D62" w:rsidRDefault="008F5D62">
      <w:pPr>
        <w:pStyle w:val="BodyText"/>
        <w:kinsoku w:val="0"/>
        <w:overflowPunct w:val="0"/>
        <w:spacing w:before="3"/>
      </w:pPr>
    </w:p>
    <w:p w14:paraId="5E6DD7C9" w14:textId="77777777" w:rsidR="008F5D62" w:rsidRDefault="008F5D62">
      <w:pPr>
        <w:pStyle w:val="ListParagraph"/>
        <w:numPr>
          <w:ilvl w:val="2"/>
          <w:numId w:val="3"/>
        </w:numPr>
        <w:tabs>
          <w:tab w:val="left" w:pos="2218"/>
        </w:tabs>
        <w:kinsoku w:val="0"/>
        <w:overflowPunct w:val="0"/>
        <w:spacing w:line="237" w:lineRule="auto"/>
        <w:ind w:left="151" w:right="206" w:firstLine="1528"/>
        <w:rPr>
          <w:rFonts w:ascii="Segoe UI" w:hAnsi="Segoe UI" w:cs="Segoe UI"/>
          <w:color w:val="000000"/>
        </w:rPr>
      </w:pPr>
      <w:r>
        <w:t>The Contractor shall provide and maintain an inspection system acceptable to Wastewater</w:t>
      </w:r>
      <w:r>
        <w:rPr>
          <w:spacing w:val="-1"/>
        </w:rPr>
        <w:t xml:space="preserve"> </w:t>
      </w:r>
      <w:r>
        <w:t>covering the</w:t>
      </w:r>
      <w:r>
        <w:rPr>
          <w:spacing w:val="-1"/>
        </w:rPr>
        <w:t xml:space="preserve"> </w:t>
      </w:r>
      <w:r>
        <w:t>services under</w:t>
      </w:r>
      <w:r>
        <w:rPr>
          <w:spacing w:val="-1"/>
        </w:rPr>
        <w:t xml:space="preserve"> </w:t>
      </w:r>
      <w:r>
        <w:t>the</w:t>
      </w:r>
      <w:r>
        <w:rPr>
          <w:spacing w:val="-1"/>
        </w:rPr>
        <w:t xml:space="preserve"> </w:t>
      </w:r>
      <w:r>
        <w:t>Contract. Complete records of all inspection work performed by the Contractor shall be maintained and made available to Wastewater during the term of performance of the Work and for as long thereafter as required.</w:t>
      </w:r>
    </w:p>
    <w:p w14:paraId="36FC174E" w14:textId="77777777" w:rsidR="008F5D62" w:rsidRDefault="008F5D62">
      <w:pPr>
        <w:pStyle w:val="ListParagraph"/>
        <w:numPr>
          <w:ilvl w:val="2"/>
          <w:numId w:val="3"/>
        </w:numPr>
        <w:tabs>
          <w:tab w:val="left" w:pos="2218"/>
        </w:tabs>
        <w:kinsoku w:val="0"/>
        <w:overflowPunct w:val="0"/>
        <w:spacing w:before="81" w:line="237" w:lineRule="auto"/>
        <w:ind w:left="151" w:right="206" w:firstLine="1528"/>
        <w:rPr>
          <w:rFonts w:ascii="Segoe UI" w:hAnsi="Segoe UI" w:cs="Segoe UI"/>
          <w:color w:val="000000"/>
          <w:spacing w:val="-2"/>
        </w:rPr>
      </w:pPr>
      <w:r>
        <w:t>Wastewater</w:t>
      </w:r>
      <w:r>
        <w:rPr>
          <w:spacing w:val="-1"/>
        </w:rPr>
        <w:t xml:space="preserve"> </w:t>
      </w:r>
      <w:r>
        <w:t>has the right to inspect and test all services contemplated to the extent</w:t>
      </w:r>
      <w:r>
        <w:rPr>
          <w:spacing w:val="-3"/>
        </w:rPr>
        <w:t xml:space="preserve"> </w:t>
      </w:r>
      <w:r>
        <w:t>practicable</w:t>
      </w:r>
      <w:r>
        <w:rPr>
          <w:spacing w:val="-4"/>
        </w:rPr>
        <w:t xml:space="preserve"> </w:t>
      </w:r>
      <w:r>
        <w:t>at</w:t>
      </w:r>
      <w:r>
        <w:rPr>
          <w:spacing w:val="-3"/>
        </w:rPr>
        <w:t xml:space="preserve"> </w:t>
      </w:r>
      <w:r>
        <w:t>all</w:t>
      </w:r>
      <w:r>
        <w:rPr>
          <w:spacing w:val="-3"/>
        </w:rPr>
        <w:t xml:space="preserve"> </w:t>
      </w:r>
      <w:r>
        <w:t>times</w:t>
      </w:r>
      <w:r>
        <w:rPr>
          <w:spacing w:val="-3"/>
        </w:rPr>
        <w:t xml:space="preserve"> </w:t>
      </w:r>
      <w:r>
        <w:t>and</w:t>
      </w:r>
      <w:r>
        <w:rPr>
          <w:spacing w:val="-3"/>
        </w:rPr>
        <w:t xml:space="preserve"> </w:t>
      </w:r>
      <w:r>
        <w:t>places</w:t>
      </w:r>
      <w:r>
        <w:rPr>
          <w:spacing w:val="-3"/>
        </w:rPr>
        <w:t xml:space="preserve"> </w:t>
      </w:r>
      <w:r>
        <w:t>during</w:t>
      </w:r>
      <w:r>
        <w:rPr>
          <w:spacing w:val="-3"/>
        </w:rPr>
        <w:t xml:space="preserve"> </w:t>
      </w:r>
      <w:r>
        <w:t>the</w:t>
      </w:r>
      <w:r>
        <w:rPr>
          <w:spacing w:val="-4"/>
        </w:rPr>
        <w:t xml:space="preserve"> </w:t>
      </w:r>
      <w:r>
        <w:t>term</w:t>
      </w:r>
      <w:r>
        <w:rPr>
          <w:spacing w:val="-3"/>
        </w:rPr>
        <w:t xml:space="preserve"> </w:t>
      </w:r>
      <w:r>
        <w:t>of</w:t>
      </w:r>
      <w:r>
        <w:rPr>
          <w:spacing w:val="-4"/>
        </w:rPr>
        <w:t xml:space="preserve"> </w:t>
      </w:r>
      <w:r>
        <w:t>the</w:t>
      </w:r>
      <w:r>
        <w:rPr>
          <w:spacing w:val="-4"/>
        </w:rPr>
        <w:t xml:space="preserve"> </w:t>
      </w:r>
      <w:r>
        <w:t>Project.</w:t>
      </w:r>
      <w:r>
        <w:rPr>
          <w:spacing w:val="-6"/>
        </w:rPr>
        <w:t xml:space="preserve"> </w:t>
      </w:r>
      <w:r>
        <w:t>Wastewater</w:t>
      </w:r>
      <w:r>
        <w:rPr>
          <w:spacing w:val="-4"/>
        </w:rPr>
        <w:t xml:space="preserve"> </w:t>
      </w:r>
      <w:r>
        <w:t>shall</w:t>
      </w:r>
      <w:r>
        <w:rPr>
          <w:spacing w:val="-8"/>
        </w:rPr>
        <w:t xml:space="preserve"> </w:t>
      </w:r>
      <w:r>
        <w:t xml:space="preserve">perform inspections and tests in a manner that will not unduly delay or interfere with Contractor’s </w:t>
      </w:r>
      <w:r>
        <w:rPr>
          <w:spacing w:val="-2"/>
        </w:rPr>
        <w:t>performance.</w:t>
      </w:r>
    </w:p>
    <w:p w14:paraId="0016EAA6" w14:textId="77777777" w:rsidR="008F5D62" w:rsidRDefault="008F5D62">
      <w:pPr>
        <w:pStyle w:val="BodyText"/>
        <w:kinsoku w:val="0"/>
        <w:overflowPunct w:val="0"/>
        <w:rPr>
          <w:sz w:val="26"/>
          <w:szCs w:val="26"/>
        </w:rPr>
      </w:pPr>
    </w:p>
    <w:p w14:paraId="0A349795" w14:textId="77777777" w:rsidR="008F5D62" w:rsidRDefault="008F5D62">
      <w:pPr>
        <w:pStyle w:val="BodyText"/>
        <w:kinsoku w:val="0"/>
        <w:overflowPunct w:val="0"/>
        <w:spacing w:before="4"/>
        <w:rPr>
          <w:sz w:val="22"/>
          <w:szCs w:val="22"/>
        </w:rPr>
      </w:pPr>
    </w:p>
    <w:p w14:paraId="1EA7E83A" w14:textId="77777777" w:rsidR="008F5D62" w:rsidRDefault="008F5D62">
      <w:pPr>
        <w:pStyle w:val="ListParagraph"/>
        <w:numPr>
          <w:ilvl w:val="2"/>
          <w:numId w:val="3"/>
        </w:numPr>
        <w:tabs>
          <w:tab w:val="left" w:pos="2218"/>
        </w:tabs>
        <w:kinsoku w:val="0"/>
        <w:overflowPunct w:val="0"/>
        <w:spacing w:line="237" w:lineRule="auto"/>
        <w:ind w:left="151" w:right="204" w:firstLine="1528"/>
        <w:rPr>
          <w:rFonts w:ascii="Segoe UI" w:hAnsi="Segoe UI" w:cs="Segoe UI"/>
          <w:color w:val="000000"/>
        </w:rPr>
      </w:pPr>
      <w:r>
        <w:t>If</w:t>
      </w:r>
      <w:r>
        <w:rPr>
          <w:spacing w:val="-15"/>
        </w:rPr>
        <w:t xml:space="preserve"> </w:t>
      </w:r>
      <w:r>
        <w:t>Wastewater</w:t>
      </w:r>
      <w:r>
        <w:rPr>
          <w:spacing w:val="-15"/>
        </w:rPr>
        <w:t xml:space="preserve"> </w:t>
      </w:r>
      <w:r>
        <w:t>performs</w:t>
      </w:r>
      <w:r>
        <w:rPr>
          <w:spacing w:val="-15"/>
        </w:rPr>
        <w:t xml:space="preserve"> </w:t>
      </w:r>
      <w:r>
        <w:t>inspections</w:t>
      </w:r>
      <w:r>
        <w:rPr>
          <w:spacing w:val="-15"/>
        </w:rPr>
        <w:t xml:space="preserve"> </w:t>
      </w:r>
      <w:r>
        <w:t>or</w:t>
      </w:r>
      <w:r>
        <w:rPr>
          <w:spacing w:val="-15"/>
        </w:rPr>
        <w:t xml:space="preserve"> </w:t>
      </w:r>
      <w:r>
        <w:t>tests</w:t>
      </w:r>
      <w:r>
        <w:rPr>
          <w:spacing w:val="-15"/>
        </w:rPr>
        <w:t xml:space="preserve"> </w:t>
      </w:r>
      <w:r>
        <w:t>on</w:t>
      </w:r>
      <w:r>
        <w:rPr>
          <w:spacing w:val="-15"/>
        </w:rPr>
        <w:t xml:space="preserve"> </w:t>
      </w:r>
      <w:r>
        <w:t>the</w:t>
      </w:r>
      <w:r>
        <w:rPr>
          <w:spacing w:val="-15"/>
        </w:rPr>
        <w:t xml:space="preserve"> </w:t>
      </w:r>
      <w:r>
        <w:t>premises</w:t>
      </w:r>
      <w:r>
        <w:rPr>
          <w:spacing w:val="-15"/>
        </w:rPr>
        <w:t xml:space="preserve"> </w:t>
      </w:r>
      <w:r>
        <w:t>of</w:t>
      </w:r>
      <w:r>
        <w:rPr>
          <w:spacing w:val="-15"/>
        </w:rPr>
        <w:t xml:space="preserve"> </w:t>
      </w:r>
      <w:r>
        <w:t>the</w:t>
      </w:r>
      <w:r>
        <w:rPr>
          <w:spacing w:val="-15"/>
        </w:rPr>
        <w:t xml:space="preserve"> </w:t>
      </w:r>
      <w:r>
        <w:t>Contractor or a subcontractor, the Contractor shall furnish, and shall require subcontractors to furnish, at no increase in Contract price, all reasonable facilities and assistance for the safe and convenient performance of such inspections or tests.</w:t>
      </w:r>
    </w:p>
    <w:p w14:paraId="2A84C9F0" w14:textId="77777777" w:rsidR="008F5D62" w:rsidRDefault="008F5D62">
      <w:pPr>
        <w:pStyle w:val="BodyText"/>
        <w:kinsoku w:val="0"/>
        <w:overflowPunct w:val="0"/>
        <w:spacing w:before="5"/>
      </w:pPr>
    </w:p>
    <w:p w14:paraId="4343CDC9" w14:textId="77777777" w:rsidR="008F5D62" w:rsidRDefault="008F5D62">
      <w:pPr>
        <w:pStyle w:val="ListParagraph"/>
        <w:numPr>
          <w:ilvl w:val="2"/>
          <w:numId w:val="3"/>
        </w:numPr>
        <w:tabs>
          <w:tab w:val="left" w:pos="2218"/>
        </w:tabs>
        <w:kinsoku w:val="0"/>
        <w:overflowPunct w:val="0"/>
        <w:spacing w:line="237" w:lineRule="auto"/>
        <w:ind w:left="151" w:right="204" w:firstLine="1528"/>
        <w:rPr>
          <w:rFonts w:ascii="Segoe UI" w:hAnsi="Segoe UI" w:cs="Segoe UI"/>
          <w:color w:val="000000"/>
        </w:rPr>
      </w:pPr>
      <w:r>
        <w:t>If any part of the services does not conform with the requirements, Wastewater may require the Contractor to re-perform the services in conformity with the requirements</w:t>
      </w:r>
      <w:r>
        <w:rPr>
          <w:spacing w:val="-3"/>
        </w:rPr>
        <w:t xml:space="preserve"> </w:t>
      </w:r>
      <w:r>
        <w:t>at</w:t>
      </w:r>
      <w:r>
        <w:rPr>
          <w:spacing w:val="-5"/>
        </w:rPr>
        <w:t xml:space="preserve"> </w:t>
      </w:r>
      <w:r>
        <w:t>no</w:t>
      </w:r>
      <w:r>
        <w:rPr>
          <w:spacing w:val="-3"/>
        </w:rPr>
        <w:t xml:space="preserve"> </w:t>
      </w:r>
      <w:r>
        <w:t>increase</w:t>
      </w:r>
      <w:r>
        <w:rPr>
          <w:spacing w:val="-6"/>
        </w:rPr>
        <w:t xml:space="preserve"> </w:t>
      </w:r>
      <w:r>
        <w:t>in</w:t>
      </w:r>
      <w:r>
        <w:rPr>
          <w:spacing w:val="-3"/>
        </w:rPr>
        <w:t xml:space="preserve"> </w:t>
      </w:r>
      <w:r>
        <w:t>Contract</w:t>
      </w:r>
      <w:r>
        <w:rPr>
          <w:spacing w:val="-3"/>
        </w:rPr>
        <w:t xml:space="preserve"> </w:t>
      </w:r>
      <w:r>
        <w:t>amount.</w:t>
      </w:r>
      <w:r>
        <w:rPr>
          <w:spacing w:val="-3"/>
        </w:rPr>
        <w:t xml:space="preserve"> </w:t>
      </w:r>
      <w:r>
        <w:t>When</w:t>
      </w:r>
      <w:r>
        <w:rPr>
          <w:spacing w:val="-5"/>
        </w:rPr>
        <w:t xml:space="preserve"> </w:t>
      </w:r>
      <w:r>
        <w:t>the defects</w:t>
      </w:r>
      <w:r>
        <w:rPr>
          <w:spacing w:val="-1"/>
        </w:rPr>
        <w:t xml:space="preserve"> </w:t>
      </w:r>
      <w:r>
        <w:t>in</w:t>
      </w:r>
      <w:r>
        <w:rPr>
          <w:spacing w:val="-1"/>
        </w:rPr>
        <w:t xml:space="preserve"> </w:t>
      </w:r>
      <w:r>
        <w:t>services</w:t>
      </w:r>
      <w:r>
        <w:rPr>
          <w:spacing w:val="-1"/>
        </w:rPr>
        <w:t xml:space="preserve"> </w:t>
      </w:r>
      <w:r>
        <w:t>cannot</w:t>
      </w:r>
      <w:r>
        <w:rPr>
          <w:spacing w:val="-1"/>
        </w:rPr>
        <w:t xml:space="preserve"> </w:t>
      </w:r>
      <w:r>
        <w:t>be corrected by re-performance, Wastewater may:</w:t>
      </w:r>
    </w:p>
    <w:p w14:paraId="1B3A6A71" w14:textId="77777777" w:rsidR="008F5D62" w:rsidRDefault="008F5D62">
      <w:pPr>
        <w:pStyle w:val="ListParagraph"/>
        <w:numPr>
          <w:ilvl w:val="3"/>
          <w:numId w:val="3"/>
        </w:numPr>
        <w:tabs>
          <w:tab w:val="left" w:pos="2611"/>
        </w:tabs>
        <w:kinsoku w:val="0"/>
        <w:overflowPunct w:val="0"/>
        <w:ind w:left="2611" w:right="207" w:hanging="485"/>
        <w:rPr>
          <w:color w:val="000000"/>
        </w:rPr>
      </w:pPr>
      <w:r>
        <w:t>require the Contractor to take necessary action(s) to ensure that future performance conforms to the requirements; and</w:t>
      </w:r>
    </w:p>
    <w:p w14:paraId="2B124366" w14:textId="77777777" w:rsidR="008F5D62" w:rsidRDefault="008F5D62">
      <w:pPr>
        <w:pStyle w:val="ListParagraph"/>
        <w:numPr>
          <w:ilvl w:val="3"/>
          <w:numId w:val="3"/>
        </w:numPr>
        <w:tabs>
          <w:tab w:val="left" w:pos="2611"/>
        </w:tabs>
        <w:kinsoku w:val="0"/>
        <w:overflowPunct w:val="0"/>
        <w:ind w:left="2611" w:right="208" w:hanging="552"/>
        <w:rPr>
          <w:color w:val="000000"/>
        </w:rPr>
      </w:pPr>
      <w:r>
        <w:t>reduce the Purchase Order price to reflect the reduced value of the services performed.</w:t>
      </w:r>
    </w:p>
    <w:p w14:paraId="76B06B6E" w14:textId="77777777" w:rsidR="008F5D62" w:rsidRDefault="008F5D62">
      <w:pPr>
        <w:pStyle w:val="ListParagraph"/>
        <w:numPr>
          <w:ilvl w:val="2"/>
          <w:numId w:val="3"/>
        </w:numPr>
        <w:tabs>
          <w:tab w:val="left" w:pos="2218"/>
        </w:tabs>
        <w:kinsoku w:val="0"/>
        <w:overflowPunct w:val="0"/>
        <w:spacing w:before="1" w:line="237" w:lineRule="auto"/>
        <w:ind w:left="151" w:right="205" w:firstLine="1528"/>
        <w:rPr>
          <w:rFonts w:ascii="Segoe UI" w:hAnsi="Segoe UI" w:cs="Segoe UI"/>
          <w:color w:val="000000"/>
          <w:spacing w:val="-4"/>
        </w:rPr>
      </w:pPr>
      <w:r>
        <w:t>If the Contractor fails to promptly re-perform the services or to take the necessary</w:t>
      </w:r>
      <w:r>
        <w:rPr>
          <w:spacing w:val="-12"/>
        </w:rPr>
        <w:t xml:space="preserve"> </w:t>
      </w:r>
      <w:r>
        <w:t>action(s)</w:t>
      </w:r>
      <w:r>
        <w:rPr>
          <w:spacing w:val="-12"/>
        </w:rPr>
        <w:t xml:space="preserve"> </w:t>
      </w:r>
      <w:r>
        <w:t>to</w:t>
      </w:r>
      <w:r>
        <w:rPr>
          <w:spacing w:val="-12"/>
        </w:rPr>
        <w:t xml:space="preserve"> </w:t>
      </w:r>
      <w:r>
        <w:t>ensure</w:t>
      </w:r>
      <w:r>
        <w:rPr>
          <w:spacing w:val="-13"/>
        </w:rPr>
        <w:t xml:space="preserve"> </w:t>
      </w:r>
      <w:r>
        <w:t>future</w:t>
      </w:r>
      <w:r>
        <w:rPr>
          <w:spacing w:val="-13"/>
        </w:rPr>
        <w:t xml:space="preserve"> </w:t>
      </w:r>
      <w:r>
        <w:t>performance</w:t>
      </w:r>
      <w:r>
        <w:rPr>
          <w:spacing w:val="-13"/>
        </w:rPr>
        <w:t xml:space="preserve"> </w:t>
      </w:r>
      <w:r>
        <w:t>in</w:t>
      </w:r>
      <w:r>
        <w:rPr>
          <w:spacing w:val="-12"/>
        </w:rPr>
        <w:t xml:space="preserve"> </w:t>
      </w:r>
      <w:r>
        <w:t>conformity</w:t>
      </w:r>
      <w:r>
        <w:rPr>
          <w:spacing w:val="-12"/>
        </w:rPr>
        <w:t xml:space="preserve"> </w:t>
      </w:r>
      <w:r>
        <w:t>with</w:t>
      </w:r>
      <w:r>
        <w:rPr>
          <w:spacing w:val="-12"/>
        </w:rPr>
        <w:t xml:space="preserve"> </w:t>
      </w:r>
      <w:r>
        <w:t>the</w:t>
      </w:r>
      <w:r>
        <w:rPr>
          <w:spacing w:val="-13"/>
        </w:rPr>
        <w:t xml:space="preserve"> </w:t>
      </w:r>
      <w:r>
        <w:t>requirements,</w:t>
      </w:r>
      <w:r>
        <w:rPr>
          <w:spacing w:val="-12"/>
        </w:rPr>
        <w:t xml:space="preserve"> </w:t>
      </w:r>
      <w:r>
        <w:t xml:space="preserve">Wastewater </w:t>
      </w:r>
      <w:r>
        <w:rPr>
          <w:spacing w:val="-4"/>
        </w:rPr>
        <w:t>may:</w:t>
      </w:r>
    </w:p>
    <w:p w14:paraId="691650D2" w14:textId="77777777" w:rsidR="008F5D62" w:rsidRDefault="008F5D62">
      <w:pPr>
        <w:pStyle w:val="ListParagraph"/>
        <w:numPr>
          <w:ilvl w:val="3"/>
          <w:numId w:val="3"/>
        </w:numPr>
        <w:tabs>
          <w:tab w:val="left" w:pos="2491"/>
        </w:tabs>
        <w:kinsoku w:val="0"/>
        <w:overflowPunct w:val="0"/>
        <w:spacing w:before="2" w:line="237" w:lineRule="auto"/>
        <w:ind w:left="2491" w:right="206" w:hanging="272"/>
        <w:rPr>
          <w:rFonts w:ascii="Segoe UI" w:hAnsi="Segoe UI" w:cs="Segoe UI"/>
          <w:color w:val="000000"/>
        </w:rPr>
      </w:pPr>
      <w:r>
        <w:t>by Agreement or otherwise, perform the services and charge to the Contractor</w:t>
      </w:r>
      <w:r>
        <w:rPr>
          <w:spacing w:val="-3"/>
        </w:rPr>
        <w:t xml:space="preserve"> </w:t>
      </w:r>
      <w:r>
        <w:t>any cost incurred by Wastewater that is directly related to the performance of such service; or</w:t>
      </w:r>
    </w:p>
    <w:p w14:paraId="18277DDB" w14:textId="77777777" w:rsidR="008F5D62" w:rsidRDefault="008F5D62">
      <w:pPr>
        <w:pStyle w:val="ListParagraph"/>
        <w:numPr>
          <w:ilvl w:val="3"/>
          <w:numId w:val="3"/>
        </w:numPr>
        <w:tabs>
          <w:tab w:val="left" w:pos="2488"/>
        </w:tabs>
        <w:kinsoku w:val="0"/>
        <w:overflowPunct w:val="0"/>
        <w:spacing w:line="316" w:lineRule="exact"/>
        <w:ind w:left="2488" w:hanging="269"/>
        <w:rPr>
          <w:rFonts w:ascii="Segoe UI" w:hAnsi="Segoe UI" w:cs="Segoe UI"/>
          <w:color w:val="000000"/>
          <w:spacing w:val="-2"/>
        </w:rPr>
      </w:pPr>
      <w:r>
        <w:t>cancel</w:t>
      </w:r>
      <w:r>
        <w:rPr>
          <w:spacing w:val="-6"/>
        </w:rPr>
        <w:t xml:space="preserve"> </w:t>
      </w:r>
      <w:r>
        <w:t>the</w:t>
      </w:r>
      <w:r>
        <w:rPr>
          <w:spacing w:val="-5"/>
        </w:rPr>
        <w:t xml:space="preserve"> </w:t>
      </w:r>
      <w:r>
        <w:t>Purchase</w:t>
      </w:r>
      <w:r>
        <w:rPr>
          <w:spacing w:val="-1"/>
        </w:rPr>
        <w:t xml:space="preserve"> </w:t>
      </w:r>
      <w:r>
        <w:t>Order</w:t>
      </w:r>
      <w:r>
        <w:rPr>
          <w:spacing w:val="-2"/>
        </w:rPr>
        <w:t xml:space="preserve"> </w:t>
      </w:r>
      <w:r>
        <w:t>for</w:t>
      </w:r>
      <w:r>
        <w:rPr>
          <w:spacing w:val="-4"/>
        </w:rPr>
        <w:t xml:space="preserve"> </w:t>
      </w:r>
      <w:r>
        <w:rPr>
          <w:spacing w:val="-2"/>
        </w:rPr>
        <w:t>default.</w:t>
      </w:r>
    </w:p>
    <w:p w14:paraId="3E13EDCF" w14:textId="77777777" w:rsidR="008F5D62" w:rsidRDefault="008F5D62">
      <w:pPr>
        <w:pStyle w:val="BodyText"/>
        <w:kinsoku w:val="0"/>
        <w:overflowPunct w:val="0"/>
        <w:spacing w:before="268"/>
        <w:ind w:left="151" w:right="204"/>
        <w:jc w:val="both"/>
        <w:rPr>
          <w:i/>
          <w:iCs/>
        </w:rPr>
      </w:pPr>
      <w:r>
        <w:rPr>
          <w:i/>
          <w:iCs/>
        </w:rPr>
        <w:t>THE PROVISIONS OF THIS ARTICLE ARE NOT EXCLUSIVE AND DO NOT WAIVE WASTEWATER’S OTHER LEGAL RIGHTS AND REMEDIES CAUSED BY THE CONTRACTOR'S DEFAULT/BREACH OF THE PURCHASE ORDER/AGREEMENT.</w:t>
      </w:r>
    </w:p>
    <w:p w14:paraId="1D970155" w14:textId="77777777" w:rsidR="008F5D62" w:rsidRDefault="008F5D62">
      <w:pPr>
        <w:pStyle w:val="BodyText"/>
        <w:kinsoku w:val="0"/>
        <w:overflowPunct w:val="0"/>
        <w:spacing w:before="268"/>
        <w:ind w:left="151" w:right="204"/>
        <w:jc w:val="both"/>
        <w:rPr>
          <w:i/>
          <w:iCs/>
        </w:rPr>
        <w:sectPr w:rsidR="008F5D62">
          <w:pgSz w:w="12240" w:h="15840"/>
          <w:pgMar w:top="1560" w:right="1260" w:bottom="1260" w:left="1260" w:header="0" w:footer="1022" w:gutter="0"/>
          <w:cols w:space="720"/>
          <w:noEndnote/>
        </w:sectPr>
      </w:pPr>
    </w:p>
    <w:p w14:paraId="451AD945" w14:textId="77777777" w:rsidR="008F5D62" w:rsidRDefault="008F5D62">
      <w:pPr>
        <w:pStyle w:val="ListParagraph"/>
        <w:numPr>
          <w:ilvl w:val="1"/>
          <w:numId w:val="3"/>
        </w:numPr>
        <w:tabs>
          <w:tab w:val="left" w:pos="1619"/>
        </w:tabs>
        <w:kinsoku w:val="0"/>
        <w:overflowPunct w:val="0"/>
        <w:spacing w:before="78"/>
        <w:ind w:left="1619" w:hanging="719"/>
        <w:rPr>
          <w:color w:val="000000"/>
          <w:spacing w:val="-4"/>
        </w:rPr>
      </w:pPr>
      <w:r>
        <w:lastRenderedPageBreak/>
        <w:t>Suspension,</w:t>
      </w:r>
      <w:r>
        <w:rPr>
          <w:spacing w:val="-3"/>
        </w:rPr>
        <w:t xml:space="preserve"> </w:t>
      </w:r>
      <w:r>
        <w:t>Delay,</w:t>
      </w:r>
      <w:r>
        <w:rPr>
          <w:spacing w:val="-2"/>
        </w:rPr>
        <w:t xml:space="preserve"> </w:t>
      </w:r>
      <w:r>
        <w:t>or</w:t>
      </w:r>
      <w:r>
        <w:rPr>
          <w:spacing w:val="-1"/>
        </w:rPr>
        <w:t xml:space="preserve"> </w:t>
      </w:r>
      <w:r>
        <w:t>Interruption</w:t>
      </w:r>
      <w:r>
        <w:rPr>
          <w:spacing w:val="-2"/>
        </w:rPr>
        <w:t xml:space="preserve"> </w:t>
      </w:r>
      <w:r>
        <w:t>of</w:t>
      </w:r>
      <w:r>
        <w:rPr>
          <w:spacing w:val="-3"/>
        </w:rPr>
        <w:t xml:space="preserve"> </w:t>
      </w:r>
      <w:r>
        <w:rPr>
          <w:spacing w:val="-4"/>
        </w:rPr>
        <w:t>Work:</w:t>
      </w:r>
    </w:p>
    <w:p w14:paraId="320DF92B" w14:textId="77777777" w:rsidR="008F5D62" w:rsidRDefault="008F5D62">
      <w:pPr>
        <w:pStyle w:val="ListParagraph"/>
        <w:numPr>
          <w:ilvl w:val="2"/>
          <w:numId w:val="3"/>
        </w:numPr>
        <w:tabs>
          <w:tab w:val="left" w:pos="2218"/>
        </w:tabs>
        <w:kinsoku w:val="0"/>
        <w:overflowPunct w:val="0"/>
        <w:spacing w:before="4" w:line="237" w:lineRule="auto"/>
        <w:ind w:left="151" w:right="205" w:firstLine="1528"/>
        <w:rPr>
          <w:rFonts w:ascii="Segoe UI" w:hAnsi="Segoe UI" w:cs="Segoe UI"/>
          <w:color w:val="000000"/>
        </w:rPr>
      </w:pPr>
      <w:r>
        <w:t>Wastewater</w:t>
      </w:r>
      <w:r>
        <w:rPr>
          <w:spacing w:val="-14"/>
        </w:rPr>
        <w:t xml:space="preserve"> </w:t>
      </w:r>
      <w:r>
        <w:t>may,</w:t>
      </w:r>
      <w:r>
        <w:rPr>
          <w:spacing w:val="-11"/>
        </w:rPr>
        <w:t xml:space="preserve"> </w:t>
      </w:r>
      <w:r>
        <w:t>without</w:t>
      </w:r>
      <w:r>
        <w:rPr>
          <w:spacing w:val="-13"/>
        </w:rPr>
        <w:t xml:space="preserve"> </w:t>
      </w:r>
      <w:r>
        <w:t>cause,</w:t>
      </w:r>
      <w:r>
        <w:rPr>
          <w:spacing w:val="-11"/>
        </w:rPr>
        <w:t xml:space="preserve"> </w:t>
      </w:r>
      <w:r>
        <w:t>order</w:t>
      </w:r>
      <w:r>
        <w:rPr>
          <w:spacing w:val="-14"/>
        </w:rPr>
        <w:t xml:space="preserve"> </w:t>
      </w:r>
      <w:r>
        <w:t>the</w:t>
      </w:r>
      <w:r>
        <w:rPr>
          <w:spacing w:val="-12"/>
        </w:rPr>
        <w:t xml:space="preserve"> </w:t>
      </w:r>
      <w:r>
        <w:t>Contractor,</w:t>
      </w:r>
      <w:r>
        <w:rPr>
          <w:spacing w:val="-13"/>
        </w:rPr>
        <w:t xml:space="preserve"> </w:t>
      </w:r>
      <w:r>
        <w:t>in</w:t>
      </w:r>
      <w:r>
        <w:rPr>
          <w:spacing w:val="-13"/>
        </w:rPr>
        <w:t xml:space="preserve"> </w:t>
      </w:r>
      <w:r>
        <w:t>writing,</w:t>
      </w:r>
      <w:r>
        <w:rPr>
          <w:spacing w:val="-13"/>
        </w:rPr>
        <w:t xml:space="preserve"> </w:t>
      </w:r>
      <w:r>
        <w:t>to</w:t>
      </w:r>
      <w:r>
        <w:rPr>
          <w:spacing w:val="-13"/>
        </w:rPr>
        <w:t xml:space="preserve"> </w:t>
      </w:r>
      <w:r>
        <w:t>suspend, delay or interrupt the Work in whole or in part for such period as Wastewater may determine. Upon receipt of such notice, Contractor shall leave the jobsite and any equipment in a safe condition prior to departing. The contractor must assert rights to additional compensation within thirty (30) days after suspension of work is lifted and return to work is authorized.</w:t>
      </w:r>
    </w:p>
    <w:p w14:paraId="5D1CBCF0" w14:textId="77777777" w:rsidR="008F5D62" w:rsidRDefault="008F5D62">
      <w:pPr>
        <w:pStyle w:val="BodyText"/>
        <w:kinsoku w:val="0"/>
        <w:overflowPunct w:val="0"/>
        <w:spacing w:before="4"/>
      </w:pPr>
    </w:p>
    <w:p w14:paraId="3289269E" w14:textId="77777777" w:rsidR="008F5D62" w:rsidRDefault="008F5D62">
      <w:pPr>
        <w:pStyle w:val="ListParagraph"/>
        <w:numPr>
          <w:ilvl w:val="2"/>
          <w:numId w:val="3"/>
        </w:numPr>
        <w:tabs>
          <w:tab w:val="left" w:pos="2218"/>
        </w:tabs>
        <w:kinsoku w:val="0"/>
        <w:overflowPunct w:val="0"/>
        <w:spacing w:line="237" w:lineRule="auto"/>
        <w:ind w:left="151" w:right="204" w:firstLine="1528"/>
        <w:rPr>
          <w:rFonts w:ascii="Segoe UI" w:hAnsi="Segoe UI" w:cs="Segoe UI"/>
          <w:color w:val="000000"/>
        </w:rPr>
      </w:pPr>
      <w:r>
        <w:t>If at any time there is a delay in the critical path of the Work due to postponement, due to the Contractor's efforts to justify an extension of the time or an increase in the Agreement price beyond the deadlines or due to the Contractor's refusal to proceed with any of</w:t>
      </w:r>
      <w:r>
        <w:rPr>
          <w:spacing w:val="-4"/>
        </w:rPr>
        <w:t xml:space="preserve"> </w:t>
      </w:r>
      <w:r>
        <w:t>the</w:t>
      </w:r>
      <w:r>
        <w:rPr>
          <w:spacing w:val="-4"/>
        </w:rPr>
        <w:t xml:space="preserve"> </w:t>
      </w:r>
      <w:r>
        <w:t>approved</w:t>
      </w:r>
      <w:r>
        <w:rPr>
          <w:spacing w:val="-3"/>
        </w:rPr>
        <w:t xml:space="preserve"> </w:t>
      </w:r>
      <w:r>
        <w:t>Work,</w:t>
      </w:r>
      <w:r>
        <w:rPr>
          <w:spacing w:val="-3"/>
        </w:rPr>
        <w:t xml:space="preserve"> </w:t>
      </w:r>
      <w:r>
        <w:t>such</w:t>
      </w:r>
      <w:r>
        <w:rPr>
          <w:spacing w:val="-3"/>
        </w:rPr>
        <w:t xml:space="preserve"> </w:t>
      </w:r>
      <w:r>
        <w:t>delay</w:t>
      </w:r>
      <w:r>
        <w:rPr>
          <w:spacing w:val="-3"/>
        </w:rPr>
        <w:t xml:space="preserve"> </w:t>
      </w:r>
      <w:r>
        <w:t>and</w:t>
      </w:r>
      <w:r>
        <w:rPr>
          <w:spacing w:val="-3"/>
        </w:rPr>
        <w:t xml:space="preserve"> </w:t>
      </w:r>
      <w:r>
        <w:t>any</w:t>
      </w:r>
      <w:r>
        <w:rPr>
          <w:spacing w:val="-3"/>
        </w:rPr>
        <w:t xml:space="preserve"> </w:t>
      </w:r>
      <w:r>
        <w:t>Contractor</w:t>
      </w:r>
      <w:r>
        <w:rPr>
          <w:spacing w:val="-4"/>
        </w:rPr>
        <w:t xml:space="preserve"> </w:t>
      </w:r>
      <w:r>
        <w:t>costs</w:t>
      </w:r>
      <w:r>
        <w:rPr>
          <w:spacing w:val="-3"/>
        </w:rPr>
        <w:t xml:space="preserve"> </w:t>
      </w:r>
      <w:r>
        <w:t>resulting</w:t>
      </w:r>
      <w:r>
        <w:rPr>
          <w:spacing w:val="-3"/>
        </w:rPr>
        <w:t xml:space="preserve"> </w:t>
      </w:r>
      <w:r>
        <w:t>from</w:t>
      </w:r>
      <w:r>
        <w:rPr>
          <w:spacing w:val="-3"/>
        </w:rPr>
        <w:t xml:space="preserve"> </w:t>
      </w:r>
      <w:r>
        <w:t>it</w:t>
      </w:r>
      <w:r>
        <w:rPr>
          <w:spacing w:val="-5"/>
        </w:rPr>
        <w:t xml:space="preserve"> </w:t>
      </w:r>
      <w:r>
        <w:t>shall</w:t>
      </w:r>
      <w:r>
        <w:rPr>
          <w:spacing w:val="-3"/>
        </w:rPr>
        <w:t xml:space="preserve"> </w:t>
      </w:r>
      <w:r>
        <w:t>not</w:t>
      </w:r>
      <w:r>
        <w:rPr>
          <w:spacing w:val="-3"/>
        </w:rPr>
        <w:t xml:space="preserve"> </w:t>
      </w:r>
      <w:r>
        <w:t>serve</w:t>
      </w:r>
      <w:r>
        <w:rPr>
          <w:spacing w:val="-4"/>
        </w:rPr>
        <w:t xml:space="preserve"> </w:t>
      </w:r>
      <w:r>
        <w:t>as</w:t>
      </w:r>
      <w:r>
        <w:rPr>
          <w:spacing w:val="-3"/>
        </w:rPr>
        <w:t xml:space="preserve"> </w:t>
      </w:r>
      <w:r>
        <w:t>the basis for the extension of the Time for Completion or Agreement Completion Date or for an increase in the Contract price.</w:t>
      </w:r>
    </w:p>
    <w:p w14:paraId="529B56A9" w14:textId="77777777" w:rsidR="008F5D62" w:rsidRDefault="008F5D62">
      <w:pPr>
        <w:pStyle w:val="BodyText"/>
        <w:kinsoku w:val="0"/>
        <w:overflowPunct w:val="0"/>
        <w:spacing w:before="3"/>
        <w:rPr>
          <w:sz w:val="32"/>
          <w:szCs w:val="32"/>
        </w:rPr>
      </w:pPr>
    </w:p>
    <w:p w14:paraId="2C587460" w14:textId="77777777" w:rsidR="008F5D62" w:rsidRDefault="008F5D62">
      <w:pPr>
        <w:pStyle w:val="ListParagraph"/>
        <w:numPr>
          <w:ilvl w:val="1"/>
          <w:numId w:val="3"/>
        </w:numPr>
        <w:tabs>
          <w:tab w:val="left" w:pos="1619"/>
        </w:tabs>
        <w:kinsoku w:val="0"/>
        <w:overflowPunct w:val="0"/>
        <w:spacing w:before="1"/>
        <w:ind w:left="1619" w:hanging="719"/>
        <w:rPr>
          <w:color w:val="000000"/>
          <w:spacing w:val="-2"/>
        </w:rPr>
      </w:pPr>
      <w:r>
        <w:t>Permits</w:t>
      </w:r>
      <w:r>
        <w:rPr>
          <w:spacing w:val="-4"/>
        </w:rPr>
        <w:t xml:space="preserve"> </w:t>
      </w:r>
      <w:r>
        <w:t>and</w:t>
      </w:r>
      <w:r>
        <w:rPr>
          <w:spacing w:val="-1"/>
        </w:rPr>
        <w:t xml:space="preserve"> </w:t>
      </w:r>
      <w:r>
        <w:rPr>
          <w:spacing w:val="-2"/>
        </w:rPr>
        <w:t>Fees:</w:t>
      </w:r>
    </w:p>
    <w:p w14:paraId="58755EB1" w14:textId="77777777" w:rsidR="008F5D62" w:rsidRDefault="008F5D62">
      <w:pPr>
        <w:pStyle w:val="ListParagraph"/>
        <w:numPr>
          <w:ilvl w:val="2"/>
          <w:numId w:val="3"/>
        </w:numPr>
        <w:tabs>
          <w:tab w:val="left" w:pos="2218"/>
        </w:tabs>
        <w:kinsoku w:val="0"/>
        <w:overflowPunct w:val="0"/>
        <w:spacing w:before="3" w:line="237" w:lineRule="auto"/>
        <w:ind w:left="151" w:right="206" w:firstLine="1528"/>
        <w:rPr>
          <w:rFonts w:ascii="Segoe UI" w:hAnsi="Segoe UI" w:cs="Segoe UI"/>
          <w:color w:val="000000"/>
        </w:rPr>
      </w:pPr>
      <w:r>
        <w:t>IF APPLICABLE- The Contractor shall secure and pay for the Building Permit and other permits and governmental fees, licenses and inspections and Certificate of Occupancy</w:t>
      </w:r>
      <w:r>
        <w:rPr>
          <w:spacing w:val="-11"/>
        </w:rPr>
        <w:t xml:space="preserve"> </w:t>
      </w:r>
      <w:r>
        <w:t>necessary</w:t>
      </w:r>
      <w:r>
        <w:rPr>
          <w:spacing w:val="-11"/>
        </w:rPr>
        <w:t xml:space="preserve"> </w:t>
      </w:r>
      <w:r>
        <w:t>for</w:t>
      </w:r>
      <w:r>
        <w:rPr>
          <w:spacing w:val="-9"/>
        </w:rPr>
        <w:t xml:space="preserve"> </w:t>
      </w:r>
      <w:r>
        <w:t>proper</w:t>
      </w:r>
      <w:r>
        <w:rPr>
          <w:spacing w:val="-11"/>
        </w:rPr>
        <w:t xml:space="preserve"> </w:t>
      </w:r>
      <w:r>
        <w:t>execution</w:t>
      </w:r>
      <w:r>
        <w:rPr>
          <w:spacing w:val="-11"/>
        </w:rPr>
        <w:t xml:space="preserve"> </w:t>
      </w:r>
      <w:r>
        <w:t>and</w:t>
      </w:r>
      <w:r>
        <w:rPr>
          <w:spacing w:val="-8"/>
        </w:rPr>
        <w:t xml:space="preserve"> </w:t>
      </w:r>
      <w:r>
        <w:t>completion</w:t>
      </w:r>
      <w:r>
        <w:rPr>
          <w:spacing w:val="-11"/>
        </w:rPr>
        <w:t xml:space="preserve"> </w:t>
      </w:r>
      <w:r>
        <w:t>of</w:t>
      </w:r>
      <w:r>
        <w:rPr>
          <w:spacing w:val="-11"/>
        </w:rPr>
        <w:t xml:space="preserve"> </w:t>
      </w:r>
      <w:r>
        <w:t>the</w:t>
      </w:r>
      <w:r>
        <w:rPr>
          <w:spacing w:val="-12"/>
        </w:rPr>
        <w:t xml:space="preserve"> </w:t>
      </w:r>
      <w:r>
        <w:t>Work.</w:t>
      </w:r>
      <w:r>
        <w:rPr>
          <w:spacing w:val="-11"/>
        </w:rPr>
        <w:t xml:space="preserve"> </w:t>
      </w:r>
      <w:r>
        <w:t>Changes</w:t>
      </w:r>
      <w:r>
        <w:rPr>
          <w:spacing w:val="-10"/>
        </w:rPr>
        <w:t xml:space="preserve"> </w:t>
      </w:r>
      <w:r>
        <w:t>or</w:t>
      </w:r>
      <w:r>
        <w:rPr>
          <w:spacing w:val="-11"/>
        </w:rPr>
        <w:t xml:space="preserve"> </w:t>
      </w:r>
      <w:r>
        <w:t>modifications to the Work shall include all requirements of this</w:t>
      </w:r>
    </w:p>
    <w:p w14:paraId="29BE81A5" w14:textId="77777777" w:rsidR="008F5D62" w:rsidRDefault="008F5D62">
      <w:pPr>
        <w:pStyle w:val="BodyText"/>
        <w:kinsoku w:val="0"/>
        <w:overflowPunct w:val="0"/>
        <w:spacing w:before="1"/>
        <w:ind w:left="1771"/>
        <w:rPr>
          <w:spacing w:val="-2"/>
        </w:rPr>
      </w:pPr>
      <w:r>
        <w:rPr>
          <w:spacing w:val="-2"/>
        </w:rPr>
        <w:t>paragraph.</w:t>
      </w:r>
    </w:p>
    <w:p w14:paraId="0C806C83" w14:textId="77777777" w:rsidR="008F5D62" w:rsidRDefault="008F5D62">
      <w:pPr>
        <w:pStyle w:val="ListParagraph"/>
        <w:numPr>
          <w:ilvl w:val="2"/>
          <w:numId w:val="3"/>
        </w:numPr>
        <w:tabs>
          <w:tab w:val="left" w:pos="2218"/>
        </w:tabs>
        <w:kinsoku w:val="0"/>
        <w:overflowPunct w:val="0"/>
        <w:spacing w:line="237" w:lineRule="auto"/>
        <w:ind w:left="151" w:right="205" w:firstLine="1528"/>
        <w:rPr>
          <w:rFonts w:ascii="Segoe UI" w:hAnsi="Segoe UI" w:cs="Segoe UI"/>
          <w:color w:val="000000"/>
        </w:rPr>
      </w:pPr>
      <w:r>
        <w:t>The Contractor shall comply with and give notices required by laws, ordinances,</w:t>
      </w:r>
      <w:r>
        <w:rPr>
          <w:spacing w:val="-4"/>
        </w:rPr>
        <w:t xml:space="preserve"> </w:t>
      </w:r>
      <w:r>
        <w:t>rules,</w:t>
      </w:r>
      <w:r>
        <w:rPr>
          <w:spacing w:val="-4"/>
        </w:rPr>
        <w:t xml:space="preserve"> </w:t>
      </w:r>
      <w:r>
        <w:t>regulations</w:t>
      </w:r>
      <w:r>
        <w:rPr>
          <w:spacing w:val="-4"/>
        </w:rPr>
        <w:t xml:space="preserve"> </w:t>
      </w:r>
      <w:r>
        <w:t>and</w:t>
      </w:r>
      <w:r>
        <w:rPr>
          <w:spacing w:val="-4"/>
        </w:rPr>
        <w:t xml:space="preserve"> </w:t>
      </w:r>
      <w:r>
        <w:t>lawful</w:t>
      </w:r>
      <w:r>
        <w:rPr>
          <w:spacing w:val="-4"/>
        </w:rPr>
        <w:t xml:space="preserve"> </w:t>
      </w:r>
      <w:r>
        <w:t>orders</w:t>
      </w:r>
      <w:r>
        <w:rPr>
          <w:spacing w:val="-4"/>
        </w:rPr>
        <w:t xml:space="preserve"> </w:t>
      </w:r>
      <w:r>
        <w:t>of</w:t>
      </w:r>
      <w:r>
        <w:rPr>
          <w:spacing w:val="-5"/>
        </w:rPr>
        <w:t xml:space="preserve"> </w:t>
      </w:r>
      <w:r>
        <w:t>public</w:t>
      </w:r>
      <w:r>
        <w:rPr>
          <w:spacing w:val="-5"/>
        </w:rPr>
        <w:t xml:space="preserve"> </w:t>
      </w:r>
      <w:r>
        <w:t>authorities</w:t>
      </w:r>
      <w:r>
        <w:rPr>
          <w:spacing w:val="-4"/>
        </w:rPr>
        <w:t xml:space="preserve"> </w:t>
      </w:r>
      <w:r>
        <w:t>applicable</w:t>
      </w:r>
      <w:r>
        <w:rPr>
          <w:spacing w:val="-5"/>
        </w:rPr>
        <w:t xml:space="preserve"> </w:t>
      </w:r>
      <w:r>
        <w:t>to</w:t>
      </w:r>
      <w:r>
        <w:rPr>
          <w:spacing w:val="-4"/>
        </w:rPr>
        <w:t xml:space="preserve"> </w:t>
      </w:r>
      <w:r>
        <w:t>performance</w:t>
      </w:r>
      <w:r>
        <w:rPr>
          <w:spacing w:val="-5"/>
        </w:rPr>
        <w:t xml:space="preserve"> </w:t>
      </w:r>
      <w:r>
        <w:t>of the Work.</w:t>
      </w:r>
    </w:p>
    <w:p w14:paraId="35CFA1B3" w14:textId="77777777" w:rsidR="008F5D62" w:rsidRDefault="008F5D62">
      <w:pPr>
        <w:pStyle w:val="ListParagraph"/>
        <w:numPr>
          <w:ilvl w:val="2"/>
          <w:numId w:val="3"/>
        </w:numPr>
        <w:tabs>
          <w:tab w:val="left" w:pos="2218"/>
        </w:tabs>
        <w:kinsoku w:val="0"/>
        <w:overflowPunct w:val="0"/>
        <w:spacing w:before="3" w:line="237" w:lineRule="auto"/>
        <w:ind w:left="151" w:right="204" w:firstLine="1528"/>
        <w:rPr>
          <w:rFonts w:ascii="Segoe UI" w:hAnsi="Segoe UI" w:cs="Segoe UI"/>
          <w:color w:val="000000"/>
          <w:spacing w:val="-2"/>
        </w:rPr>
      </w:pPr>
      <w:r>
        <w:t>IF APPLICABLE- Certificates of Inspection, use and occupancy will be delivered</w:t>
      </w:r>
      <w:r>
        <w:rPr>
          <w:spacing w:val="-2"/>
        </w:rPr>
        <w:t xml:space="preserve"> </w:t>
      </w:r>
      <w:r>
        <w:t>to</w:t>
      </w:r>
      <w:r>
        <w:rPr>
          <w:spacing w:val="-2"/>
        </w:rPr>
        <w:t xml:space="preserve"> </w:t>
      </w:r>
      <w:r>
        <w:t>the</w:t>
      </w:r>
      <w:r>
        <w:rPr>
          <w:spacing w:val="-3"/>
        </w:rPr>
        <w:t xml:space="preserve"> </w:t>
      </w:r>
      <w:r>
        <w:t>Wastewater</w:t>
      </w:r>
      <w:r>
        <w:rPr>
          <w:spacing w:val="-3"/>
        </w:rPr>
        <w:t xml:space="preserve"> </w:t>
      </w:r>
      <w:r>
        <w:t>upon</w:t>
      </w:r>
      <w:r>
        <w:rPr>
          <w:spacing w:val="-2"/>
        </w:rPr>
        <w:t xml:space="preserve"> </w:t>
      </w:r>
      <w:r>
        <w:t>completion</w:t>
      </w:r>
      <w:r>
        <w:rPr>
          <w:spacing w:val="-2"/>
        </w:rPr>
        <w:t xml:space="preserve"> </w:t>
      </w:r>
      <w:r>
        <w:t>of</w:t>
      </w:r>
      <w:r>
        <w:rPr>
          <w:spacing w:val="-3"/>
        </w:rPr>
        <w:t xml:space="preserve"> </w:t>
      </w:r>
      <w:r>
        <w:t>the</w:t>
      </w:r>
      <w:r>
        <w:rPr>
          <w:spacing w:val="-3"/>
        </w:rPr>
        <w:t xml:space="preserve"> </w:t>
      </w:r>
      <w:r>
        <w:t>Work in</w:t>
      </w:r>
      <w:r>
        <w:rPr>
          <w:spacing w:val="-2"/>
        </w:rPr>
        <w:t xml:space="preserve"> </w:t>
      </w:r>
      <w:r>
        <w:t>sufficient</w:t>
      </w:r>
      <w:r>
        <w:rPr>
          <w:spacing w:val="-2"/>
        </w:rPr>
        <w:t xml:space="preserve"> </w:t>
      </w:r>
      <w:r>
        <w:t>time</w:t>
      </w:r>
      <w:r>
        <w:rPr>
          <w:spacing w:val="-3"/>
        </w:rPr>
        <w:t xml:space="preserve"> </w:t>
      </w:r>
      <w:r>
        <w:t>for</w:t>
      </w:r>
      <w:r>
        <w:rPr>
          <w:spacing w:val="-3"/>
        </w:rPr>
        <w:t xml:space="preserve"> </w:t>
      </w:r>
      <w:r>
        <w:t>occupation</w:t>
      </w:r>
      <w:r>
        <w:rPr>
          <w:spacing w:val="-2"/>
        </w:rPr>
        <w:t xml:space="preserve"> </w:t>
      </w:r>
      <w:r>
        <w:t>of</w:t>
      </w:r>
      <w:r>
        <w:rPr>
          <w:spacing w:val="-1"/>
        </w:rPr>
        <w:t xml:space="preserve"> </w:t>
      </w:r>
      <w:r>
        <w:t xml:space="preserve">the facility in accordance with the approved schedule for the Work. The Contractor shall deliver a photocopy of the Building Permit to the Design Professional and Wastewater as soon as it is </w:t>
      </w:r>
      <w:r>
        <w:rPr>
          <w:spacing w:val="-2"/>
        </w:rPr>
        <w:t>obtained.</w:t>
      </w:r>
    </w:p>
    <w:p w14:paraId="797B2E22" w14:textId="77777777" w:rsidR="008F5D62" w:rsidRDefault="008F5D62">
      <w:pPr>
        <w:pStyle w:val="BodyText"/>
        <w:kinsoku w:val="0"/>
        <w:overflowPunct w:val="0"/>
        <w:rPr>
          <w:sz w:val="32"/>
          <w:szCs w:val="32"/>
        </w:rPr>
      </w:pPr>
    </w:p>
    <w:p w14:paraId="05A5D3F4" w14:textId="77777777" w:rsidR="008F5D62" w:rsidRDefault="008F5D62">
      <w:pPr>
        <w:pStyle w:val="ListParagraph"/>
        <w:numPr>
          <w:ilvl w:val="1"/>
          <w:numId w:val="3"/>
        </w:numPr>
        <w:tabs>
          <w:tab w:val="left" w:pos="1618"/>
        </w:tabs>
        <w:kinsoku w:val="0"/>
        <w:overflowPunct w:val="0"/>
        <w:ind w:left="1618" w:hanging="718"/>
        <w:rPr>
          <w:color w:val="000000"/>
          <w:spacing w:val="-2"/>
        </w:rPr>
      </w:pPr>
      <w:r>
        <w:t>Schedule,</w:t>
      </w:r>
      <w:r>
        <w:rPr>
          <w:spacing w:val="-3"/>
        </w:rPr>
        <w:t xml:space="preserve"> </w:t>
      </w:r>
      <w:r>
        <w:t>Progress</w:t>
      </w:r>
      <w:r>
        <w:rPr>
          <w:spacing w:val="-2"/>
        </w:rPr>
        <w:t xml:space="preserve"> </w:t>
      </w:r>
      <w:r>
        <w:t>Meetings</w:t>
      </w:r>
      <w:r>
        <w:rPr>
          <w:spacing w:val="-2"/>
        </w:rPr>
        <w:t xml:space="preserve"> </w:t>
      </w:r>
      <w:r>
        <w:t>and</w:t>
      </w:r>
      <w:r>
        <w:rPr>
          <w:spacing w:val="-2"/>
        </w:rPr>
        <w:t xml:space="preserve"> Reports:</w:t>
      </w:r>
    </w:p>
    <w:p w14:paraId="45C0E605" w14:textId="77777777" w:rsidR="008F5D62" w:rsidRDefault="008F5D62">
      <w:pPr>
        <w:pStyle w:val="ListParagraph"/>
        <w:numPr>
          <w:ilvl w:val="2"/>
          <w:numId w:val="3"/>
        </w:numPr>
        <w:tabs>
          <w:tab w:val="left" w:pos="2218"/>
        </w:tabs>
        <w:kinsoku w:val="0"/>
        <w:overflowPunct w:val="0"/>
        <w:spacing w:before="2"/>
        <w:ind w:left="151" w:right="204" w:firstLine="1528"/>
        <w:rPr>
          <w:color w:val="000000"/>
        </w:rPr>
      </w:pPr>
      <w:r>
        <w:t>The Contractor, promptly after being awarded a Project and before the first payment application, shall prepare and submit for the Wastewater’s information a Critical Path Construction</w:t>
      </w:r>
      <w:r>
        <w:rPr>
          <w:spacing w:val="-10"/>
        </w:rPr>
        <w:t xml:space="preserve"> </w:t>
      </w:r>
      <w:r>
        <w:t>Schedule</w:t>
      </w:r>
      <w:r>
        <w:rPr>
          <w:spacing w:val="-11"/>
        </w:rPr>
        <w:t xml:space="preserve"> </w:t>
      </w:r>
      <w:r>
        <w:t>for</w:t>
      </w:r>
      <w:r>
        <w:rPr>
          <w:spacing w:val="-10"/>
        </w:rPr>
        <w:t xml:space="preserve"> </w:t>
      </w:r>
      <w:r>
        <w:t>the</w:t>
      </w:r>
      <w:r>
        <w:rPr>
          <w:spacing w:val="-11"/>
        </w:rPr>
        <w:t xml:space="preserve"> </w:t>
      </w:r>
      <w:r>
        <w:t>Work</w:t>
      </w:r>
      <w:r>
        <w:rPr>
          <w:spacing w:val="-10"/>
        </w:rPr>
        <w:t xml:space="preserve"> </w:t>
      </w:r>
      <w:r>
        <w:t>that</w:t>
      </w:r>
      <w:r>
        <w:rPr>
          <w:spacing w:val="-9"/>
        </w:rPr>
        <w:t xml:space="preserve"> </w:t>
      </w:r>
      <w:r>
        <w:t>indicates</w:t>
      </w:r>
      <w:r>
        <w:rPr>
          <w:spacing w:val="-7"/>
        </w:rPr>
        <w:t xml:space="preserve"> </w:t>
      </w:r>
      <w:r>
        <w:t>the</w:t>
      </w:r>
      <w:r>
        <w:rPr>
          <w:spacing w:val="-11"/>
        </w:rPr>
        <w:t xml:space="preserve"> </w:t>
      </w:r>
      <w:r>
        <w:t>intended</w:t>
      </w:r>
      <w:r>
        <w:rPr>
          <w:spacing w:val="-10"/>
        </w:rPr>
        <w:t xml:space="preserve"> </w:t>
      </w:r>
      <w:r>
        <w:t>start</w:t>
      </w:r>
      <w:r>
        <w:rPr>
          <w:spacing w:val="-9"/>
        </w:rPr>
        <w:t xml:space="preserve"> </w:t>
      </w:r>
      <w:r>
        <w:t>and</w:t>
      </w:r>
      <w:r>
        <w:rPr>
          <w:spacing w:val="-7"/>
        </w:rPr>
        <w:t xml:space="preserve"> </w:t>
      </w:r>
      <w:r>
        <w:t>completion</w:t>
      </w:r>
      <w:r>
        <w:rPr>
          <w:spacing w:val="-10"/>
        </w:rPr>
        <w:t xml:space="preserve"> </w:t>
      </w:r>
      <w:r>
        <w:t>of</w:t>
      </w:r>
      <w:r>
        <w:rPr>
          <w:spacing w:val="-10"/>
        </w:rPr>
        <w:t xml:space="preserve"> </w:t>
      </w:r>
      <w:r>
        <w:t>the</w:t>
      </w:r>
      <w:r>
        <w:rPr>
          <w:spacing w:val="-11"/>
        </w:rPr>
        <w:t xml:space="preserve"> </w:t>
      </w:r>
      <w:r>
        <w:t>various construction activities, which shall be implemented and adhered to by the Contractor, material suppliers and equipment suppliers. At a</w:t>
      </w:r>
      <w:r>
        <w:rPr>
          <w:spacing w:val="-1"/>
        </w:rPr>
        <w:t xml:space="preserve"> </w:t>
      </w:r>
      <w:r>
        <w:t>minimum, the</w:t>
      </w:r>
      <w:r>
        <w:rPr>
          <w:spacing w:val="-1"/>
        </w:rPr>
        <w:t xml:space="preserve"> </w:t>
      </w:r>
      <w:r>
        <w:t>schedule</w:t>
      </w:r>
      <w:r>
        <w:rPr>
          <w:spacing w:val="-1"/>
        </w:rPr>
        <w:t xml:space="preserve"> </w:t>
      </w:r>
      <w:r>
        <w:t>shall be a GANTT type schedule and shall not exceed time limits allowed by the Task Order or Notice to Proceed with no fewer work breakdown events than line items of the Schedule of Values.</w:t>
      </w:r>
    </w:p>
    <w:p w14:paraId="1445385E" w14:textId="77777777" w:rsidR="008F5D62" w:rsidRDefault="008F5D62">
      <w:pPr>
        <w:pStyle w:val="ListParagraph"/>
        <w:numPr>
          <w:ilvl w:val="2"/>
          <w:numId w:val="3"/>
        </w:numPr>
        <w:tabs>
          <w:tab w:val="left" w:pos="2218"/>
        </w:tabs>
        <w:kinsoku w:val="0"/>
        <w:overflowPunct w:val="0"/>
        <w:spacing w:before="1"/>
        <w:ind w:left="151" w:right="209" w:firstLine="1528"/>
        <w:rPr>
          <w:color w:val="000000"/>
        </w:rPr>
      </w:pPr>
      <w:r>
        <w:t>The</w:t>
      </w:r>
      <w:r>
        <w:rPr>
          <w:spacing w:val="-4"/>
        </w:rPr>
        <w:t xml:space="preserve"> </w:t>
      </w:r>
      <w:r>
        <w:t>Contractor</w:t>
      </w:r>
      <w:r>
        <w:rPr>
          <w:spacing w:val="-2"/>
        </w:rPr>
        <w:t xml:space="preserve"> </w:t>
      </w:r>
      <w:r>
        <w:t>shall</w:t>
      </w:r>
      <w:r>
        <w:rPr>
          <w:spacing w:val="-3"/>
        </w:rPr>
        <w:t xml:space="preserve"> </w:t>
      </w:r>
      <w:r>
        <w:t>perform</w:t>
      </w:r>
      <w:r>
        <w:rPr>
          <w:spacing w:val="-3"/>
        </w:rPr>
        <w:t xml:space="preserve"> </w:t>
      </w:r>
      <w:r>
        <w:t>the</w:t>
      </w:r>
      <w:r>
        <w:rPr>
          <w:spacing w:val="-4"/>
        </w:rPr>
        <w:t xml:space="preserve"> </w:t>
      </w:r>
      <w:r>
        <w:t>Work</w:t>
      </w:r>
      <w:r>
        <w:rPr>
          <w:spacing w:val="-2"/>
        </w:rPr>
        <w:t xml:space="preserve"> </w:t>
      </w:r>
      <w:r>
        <w:t>in</w:t>
      </w:r>
      <w:r>
        <w:rPr>
          <w:spacing w:val="-3"/>
        </w:rPr>
        <w:t xml:space="preserve"> </w:t>
      </w:r>
      <w:r>
        <w:t>general</w:t>
      </w:r>
      <w:r>
        <w:rPr>
          <w:spacing w:val="-2"/>
        </w:rPr>
        <w:t xml:space="preserve"> </w:t>
      </w:r>
      <w:r>
        <w:t>accordance</w:t>
      </w:r>
      <w:r>
        <w:rPr>
          <w:spacing w:val="-4"/>
        </w:rPr>
        <w:t xml:space="preserve"> </w:t>
      </w:r>
      <w:r>
        <w:t>with</w:t>
      </w:r>
      <w:r>
        <w:rPr>
          <w:spacing w:val="-3"/>
        </w:rPr>
        <w:t xml:space="preserve"> </w:t>
      </w:r>
      <w:r>
        <w:t>the</w:t>
      </w:r>
      <w:r>
        <w:rPr>
          <w:spacing w:val="-4"/>
        </w:rPr>
        <w:t xml:space="preserve"> </w:t>
      </w:r>
      <w:r>
        <w:t>most recent schedule submitted to Wastewater.</w:t>
      </w:r>
    </w:p>
    <w:p w14:paraId="3E902CDD" w14:textId="77777777" w:rsidR="008F5D62" w:rsidRDefault="008F5D62">
      <w:pPr>
        <w:pStyle w:val="ListParagraph"/>
        <w:numPr>
          <w:ilvl w:val="2"/>
          <w:numId w:val="3"/>
        </w:numPr>
        <w:tabs>
          <w:tab w:val="left" w:pos="2218"/>
        </w:tabs>
        <w:kinsoku w:val="0"/>
        <w:overflowPunct w:val="0"/>
        <w:ind w:left="151" w:right="204" w:firstLine="1528"/>
        <w:rPr>
          <w:color w:val="000000"/>
        </w:rPr>
      </w:pPr>
      <w:r>
        <w:t>Progress</w:t>
      </w:r>
      <w:r>
        <w:rPr>
          <w:spacing w:val="-8"/>
        </w:rPr>
        <w:t xml:space="preserve"> </w:t>
      </w:r>
      <w:r>
        <w:t>meetings</w:t>
      </w:r>
      <w:r>
        <w:rPr>
          <w:spacing w:val="-8"/>
        </w:rPr>
        <w:t xml:space="preserve"> </w:t>
      </w:r>
      <w:r>
        <w:t>shall</w:t>
      </w:r>
      <w:r>
        <w:rPr>
          <w:spacing w:val="-8"/>
        </w:rPr>
        <w:t xml:space="preserve"> </w:t>
      </w:r>
      <w:r>
        <w:t>be</w:t>
      </w:r>
      <w:r>
        <w:rPr>
          <w:spacing w:val="-9"/>
        </w:rPr>
        <w:t xml:space="preserve"> </w:t>
      </w:r>
      <w:r>
        <w:t>scheduled</w:t>
      </w:r>
      <w:r>
        <w:rPr>
          <w:spacing w:val="-8"/>
        </w:rPr>
        <w:t xml:space="preserve"> </w:t>
      </w:r>
      <w:r>
        <w:t>on</w:t>
      </w:r>
      <w:r>
        <w:rPr>
          <w:spacing w:val="-8"/>
        </w:rPr>
        <w:t xml:space="preserve"> </w:t>
      </w:r>
      <w:r>
        <w:t>a</w:t>
      </w:r>
      <w:r>
        <w:rPr>
          <w:spacing w:val="-9"/>
        </w:rPr>
        <w:t xml:space="preserve"> </w:t>
      </w:r>
      <w:r>
        <w:t>regular</w:t>
      </w:r>
      <w:r>
        <w:rPr>
          <w:spacing w:val="-7"/>
        </w:rPr>
        <w:t xml:space="preserve"> </w:t>
      </w:r>
      <w:r>
        <w:t>basis.</w:t>
      </w:r>
      <w:r>
        <w:rPr>
          <w:spacing w:val="-8"/>
        </w:rPr>
        <w:t xml:space="preserve"> </w:t>
      </w:r>
      <w:r>
        <w:t>The</w:t>
      </w:r>
      <w:r>
        <w:rPr>
          <w:spacing w:val="-9"/>
        </w:rPr>
        <w:t xml:space="preserve"> </w:t>
      </w:r>
      <w:r>
        <w:t>purpose</w:t>
      </w:r>
      <w:r>
        <w:rPr>
          <w:spacing w:val="-9"/>
        </w:rPr>
        <w:t xml:space="preserve"> </w:t>
      </w:r>
      <w:r>
        <w:t>will</w:t>
      </w:r>
      <w:r>
        <w:rPr>
          <w:spacing w:val="-8"/>
        </w:rPr>
        <w:t xml:space="preserve"> </w:t>
      </w:r>
      <w:r>
        <w:t>be to</w:t>
      </w:r>
      <w:r>
        <w:rPr>
          <w:spacing w:val="-13"/>
        </w:rPr>
        <w:t xml:space="preserve"> </w:t>
      </w:r>
      <w:r>
        <w:t>review</w:t>
      </w:r>
      <w:r>
        <w:rPr>
          <w:spacing w:val="-14"/>
        </w:rPr>
        <w:t xml:space="preserve"> </w:t>
      </w:r>
      <w:r>
        <w:t>the</w:t>
      </w:r>
      <w:r>
        <w:rPr>
          <w:spacing w:val="-14"/>
        </w:rPr>
        <w:t xml:space="preserve"> </w:t>
      </w:r>
      <w:r>
        <w:t>upcoming</w:t>
      </w:r>
      <w:r>
        <w:rPr>
          <w:spacing w:val="-13"/>
        </w:rPr>
        <w:t xml:space="preserve"> </w:t>
      </w:r>
      <w:r>
        <w:t>activities,</w:t>
      </w:r>
      <w:r>
        <w:rPr>
          <w:spacing w:val="-13"/>
        </w:rPr>
        <w:t xml:space="preserve"> </w:t>
      </w:r>
      <w:r>
        <w:t>any</w:t>
      </w:r>
      <w:r>
        <w:rPr>
          <w:spacing w:val="-13"/>
        </w:rPr>
        <w:t xml:space="preserve"> </w:t>
      </w:r>
      <w:r>
        <w:t>open</w:t>
      </w:r>
      <w:r>
        <w:rPr>
          <w:spacing w:val="-13"/>
        </w:rPr>
        <w:t xml:space="preserve"> </w:t>
      </w:r>
      <w:r>
        <w:t>issues,</w:t>
      </w:r>
      <w:r>
        <w:rPr>
          <w:spacing w:val="-15"/>
        </w:rPr>
        <w:t xml:space="preserve"> </w:t>
      </w:r>
      <w:r>
        <w:t>and</w:t>
      </w:r>
      <w:r>
        <w:rPr>
          <w:spacing w:val="-13"/>
        </w:rPr>
        <w:t xml:space="preserve"> </w:t>
      </w:r>
      <w:r>
        <w:t>current</w:t>
      </w:r>
      <w:r>
        <w:rPr>
          <w:spacing w:val="-13"/>
        </w:rPr>
        <w:t xml:space="preserve"> </w:t>
      </w:r>
      <w:r>
        <w:t>progress.</w:t>
      </w:r>
      <w:r>
        <w:rPr>
          <w:spacing w:val="-13"/>
        </w:rPr>
        <w:t xml:space="preserve"> </w:t>
      </w:r>
      <w:r>
        <w:t>The</w:t>
      </w:r>
      <w:r>
        <w:rPr>
          <w:spacing w:val="-14"/>
        </w:rPr>
        <w:t xml:space="preserve"> </w:t>
      </w:r>
      <w:r>
        <w:t>Contractor</w:t>
      </w:r>
      <w:r>
        <w:rPr>
          <w:spacing w:val="-14"/>
        </w:rPr>
        <w:t xml:space="preserve"> </w:t>
      </w:r>
      <w:r>
        <w:t>shall</w:t>
      </w:r>
      <w:r>
        <w:rPr>
          <w:spacing w:val="-13"/>
        </w:rPr>
        <w:t xml:space="preserve"> </w:t>
      </w:r>
      <w:r>
        <w:t>keep any</w:t>
      </w:r>
      <w:r>
        <w:rPr>
          <w:spacing w:val="-10"/>
        </w:rPr>
        <w:t xml:space="preserve"> </w:t>
      </w:r>
      <w:r>
        <w:t>meeting</w:t>
      </w:r>
      <w:r>
        <w:rPr>
          <w:spacing w:val="-10"/>
        </w:rPr>
        <w:t xml:space="preserve"> </w:t>
      </w:r>
      <w:r>
        <w:t>minutes</w:t>
      </w:r>
      <w:r>
        <w:rPr>
          <w:spacing w:val="-7"/>
        </w:rPr>
        <w:t xml:space="preserve"> </w:t>
      </w:r>
      <w:r>
        <w:t>as</w:t>
      </w:r>
      <w:r>
        <w:rPr>
          <w:spacing w:val="-9"/>
        </w:rPr>
        <w:t xml:space="preserve"> </w:t>
      </w:r>
      <w:r>
        <w:t>needed.</w:t>
      </w:r>
      <w:r>
        <w:rPr>
          <w:spacing w:val="-9"/>
        </w:rPr>
        <w:t xml:space="preserve"> </w:t>
      </w:r>
      <w:r>
        <w:t>Progress</w:t>
      </w:r>
      <w:r>
        <w:rPr>
          <w:spacing w:val="-9"/>
        </w:rPr>
        <w:t xml:space="preserve"> </w:t>
      </w:r>
      <w:r>
        <w:t>schedules</w:t>
      </w:r>
      <w:r>
        <w:rPr>
          <w:spacing w:val="-9"/>
        </w:rPr>
        <w:t xml:space="preserve"> </w:t>
      </w:r>
      <w:r>
        <w:t>shall</w:t>
      </w:r>
      <w:r>
        <w:rPr>
          <w:spacing w:val="-9"/>
        </w:rPr>
        <w:t xml:space="preserve"> </w:t>
      </w:r>
      <w:r>
        <w:t>be</w:t>
      </w:r>
      <w:r>
        <w:rPr>
          <w:spacing w:val="-11"/>
        </w:rPr>
        <w:t xml:space="preserve"> </w:t>
      </w:r>
      <w:r>
        <w:t>updated</w:t>
      </w:r>
      <w:r>
        <w:rPr>
          <w:spacing w:val="-10"/>
        </w:rPr>
        <w:t xml:space="preserve"> </w:t>
      </w:r>
      <w:r>
        <w:t>regularly.</w:t>
      </w:r>
      <w:r>
        <w:rPr>
          <w:spacing w:val="-10"/>
        </w:rPr>
        <w:t xml:space="preserve"> </w:t>
      </w:r>
      <w:r>
        <w:t>A</w:t>
      </w:r>
      <w:r>
        <w:rPr>
          <w:spacing w:val="-10"/>
        </w:rPr>
        <w:t xml:space="preserve"> </w:t>
      </w:r>
      <w:r>
        <w:t>three</w:t>
      </w:r>
      <w:r>
        <w:rPr>
          <w:spacing w:val="-11"/>
        </w:rPr>
        <w:t xml:space="preserve"> </w:t>
      </w:r>
      <w:r>
        <w:t>week</w:t>
      </w:r>
      <w:r>
        <w:rPr>
          <w:spacing w:val="-10"/>
        </w:rPr>
        <w:t xml:space="preserve"> </w:t>
      </w:r>
      <w:r>
        <w:t>look- ahead schedule should be presented at every project meeting. A new schedule shall be presented with any change orders.</w:t>
      </w:r>
    </w:p>
    <w:p w14:paraId="3C15F566" w14:textId="77777777" w:rsidR="008F5D62" w:rsidRDefault="008F5D62">
      <w:pPr>
        <w:pStyle w:val="ListParagraph"/>
        <w:numPr>
          <w:ilvl w:val="2"/>
          <w:numId w:val="3"/>
        </w:numPr>
        <w:tabs>
          <w:tab w:val="left" w:pos="2218"/>
        </w:tabs>
        <w:kinsoku w:val="0"/>
        <w:overflowPunct w:val="0"/>
        <w:ind w:left="151" w:right="204" w:firstLine="1528"/>
        <w:rPr>
          <w:color w:val="000000"/>
        </w:rPr>
        <w:sectPr w:rsidR="008F5D62">
          <w:pgSz w:w="12240" w:h="15840"/>
          <w:pgMar w:top="1560" w:right="1260" w:bottom="1260" w:left="1260" w:header="0" w:footer="1022" w:gutter="0"/>
          <w:cols w:space="720"/>
          <w:noEndnote/>
        </w:sectPr>
      </w:pPr>
    </w:p>
    <w:p w14:paraId="31741F19" w14:textId="77777777" w:rsidR="008F5D62" w:rsidRDefault="008F5D62">
      <w:pPr>
        <w:pStyle w:val="ListParagraph"/>
        <w:numPr>
          <w:ilvl w:val="2"/>
          <w:numId w:val="3"/>
        </w:numPr>
        <w:tabs>
          <w:tab w:val="left" w:pos="2218"/>
        </w:tabs>
        <w:kinsoku w:val="0"/>
        <w:overflowPunct w:val="0"/>
        <w:spacing w:before="78"/>
        <w:ind w:left="151" w:right="206" w:firstLine="1528"/>
        <w:rPr>
          <w:color w:val="000000"/>
        </w:rPr>
      </w:pPr>
      <w:r>
        <w:lastRenderedPageBreak/>
        <w:t>The Contractor shall prepare a daily report each day the Contractor or any other entity are on the project. The daily reports shall be maintained at the site and be well organized. Wastewater may request copies at any time. The reports may include:</w:t>
      </w:r>
    </w:p>
    <w:p w14:paraId="4ED9E224" w14:textId="77777777" w:rsidR="008F5D62" w:rsidRDefault="008F5D62">
      <w:pPr>
        <w:pStyle w:val="ListParagraph"/>
        <w:numPr>
          <w:ilvl w:val="3"/>
          <w:numId w:val="3"/>
        </w:numPr>
        <w:tabs>
          <w:tab w:val="left" w:pos="2670"/>
        </w:tabs>
        <w:kinsoku w:val="0"/>
        <w:overflowPunct w:val="0"/>
        <w:ind w:left="2670" w:hanging="450"/>
        <w:rPr>
          <w:color w:val="000000"/>
          <w:spacing w:val="-2"/>
        </w:rPr>
      </w:pPr>
      <w:r>
        <w:t>report</w:t>
      </w:r>
      <w:r>
        <w:rPr>
          <w:spacing w:val="-2"/>
        </w:rPr>
        <w:t xml:space="preserve"> </w:t>
      </w:r>
      <w:r>
        <w:t>date and</w:t>
      </w:r>
      <w:r>
        <w:rPr>
          <w:spacing w:val="-1"/>
        </w:rPr>
        <w:t xml:space="preserve"> </w:t>
      </w:r>
      <w:r>
        <w:t>who</w:t>
      </w:r>
      <w:r>
        <w:rPr>
          <w:spacing w:val="-1"/>
        </w:rPr>
        <w:t xml:space="preserve"> </w:t>
      </w:r>
      <w:r>
        <w:t>prepared</w:t>
      </w:r>
      <w:r>
        <w:rPr>
          <w:spacing w:val="-1"/>
        </w:rPr>
        <w:t xml:space="preserve"> </w:t>
      </w:r>
      <w:r>
        <w:t xml:space="preserve">the </w:t>
      </w:r>
      <w:r>
        <w:rPr>
          <w:spacing w:val="-2"/>
        </w:rPr>
        <w:t>report;</w:t>
      </w:r>
    </w:p>
    <w:p w14:paraId="17C553AD" w14:textId="77777777" w:rsidR="008F5D62" w:rsidRDefault="008F5D62">
      <w:pPr>
        <w:pStyle w:val="ListParagraph"/>
        <w:numPr>
          <w:ilvl w:val="3"/>
          <w:numId w:val="3"/>
        </w:numPr>
        <w:tabs>
          <w:tab w:val="left" w:pos="2671"/>
        </w:tabs>
        <w:kinsoku w:val="0"/>
        <w:overflowPunct w:val="0"/>
        <w:ind w:right="204" w:hanging="452"/>
        <w:rPr>
          <w:color w:val="000000"/>
        </w:rPr>
      </w:pPr>
      <w:r>
        <w:t>weather conditions – low temp, visibility, humidity, wind, wind direction, cloud conditions, precipitation amount, other notes;</w:t>
      </w:r>
    </w:p>
    <w:p w14:paraId="0827CA19" w14:textId="77777777" w:rsidR="008F5D62" w:rsidRDefault="008F5D62">
      <w:pPr>
        <w:pStyle w:val="ListParagraph"/>
        <w:numPr>
          <w:ilvl w:val="3"/>
          <w:numId w:val="3"/>
        </w:numPr>
        <w:tabs>
          <w:tab w:val="left" w:pos="2671"/>
        </w:tabs>
        <w:kinsoku w:val="0"/>
        <w:overflowPunct w:val="0"/>
        <w:ind w:right="208" w:hanging="452"/>
        <w:jc w:val="left"/>
        <w:rPr>
          <w:color w:val="000000"/>
        </w:rPr>
      </w:pPr>
      <w:r>
        <w:t>companies</w:t>
      </w:r>
      <w:r>
        <w:rPr>
          <w:spacing w:val="-15"/>
        </w:rPr>
        <w:t xml:space="preserve"> </w:t>
      </w:r>
      <w:r>
        <w:t>present</w:t>
      </w:r>
      <w:r>
        <w:rPr>
          <w:spacing w:val="-15"/>
        </w:rPr>
        <w:t xml:space="preserve"> </w:t>
      </w:r>
      <w:r>
        <w:t>by</w:t>
      </w:r>
      <w:r>
        <w:rPr>
          <w:spacing w:val="-15"/>
        </w:rPr>
        <w:t xml:space="preserve"> </w:t>
      </w:r>
      <w:r>
        <w:t>name</w:t>
      </w:r>
      <w:r>
        <w:rPr>
          <w:spacing w:val="-15"/>
        </w:rPr>
        <w:t xml:space="preserve"> </w:t>
      </w:r>
      <w:r>
        <w:t>and</w:t>
      </w:r>
      <w:r>
        <w:rPr>
          <w:spacing w:val="-15"/>
        </w:rPr>
        <w:t xml:space="preserve"> </w:t>
      </w:r>
      <w:r>
        <w:t>their</w:t>
      </w:r>
      <w:r>
        <w:rPr>
          <w:spacing w:val="-15"/>
        </w:rPr>
        <w:t xml:space="preserve"> </w:t>
      </w:r>
      <w:r>
        <w:t>number</w:t>
      </w:r>
      <w:r>
        <w:rPr>
          <w:spacing w:val="-15"/>
        </w:rPr>
        <w:t xml:space="preserve"> </w:t>
      </w:r>
      <w:r>
        <w:t>of</w:t>
      </w:r>
      <w:r>
        <w:rPr>
          <w:spacing w:val="-15"/>
        </w:rPr>
        <w:t xml:space="preserve"> </w:t>
      </w:r>
      <w:r>
        <w:t>workers,</w:t>
      </w:r>
      <w:r>
        <w:rPr>
          <w:spacing w:val="-15"/>
        </w:rPr>
        <w:t xml:space="preserve"> </w:t>
      </w:r>
      <w:r>
        <w:t>work</w:t>
      </w:r>
      <w:r>
        <w:rPr>
          <w:spacing w:val="-15"/>
        </w:rPr>
        <w:t xml:space="preserve"> </w:t>
      </w:r>
      <w:r>
        <w:t>location, total man hours that day for each company;</w:t>
      </w:r>
    </w:p>
    <w:p w14:paraId="7980E809" w14:textId="77777777" w:rsidR="008F5D62" w:rsidRDefault="008F5D62">
      <w:pPr>
        <w:pStyle w:val="ListParagraph"/>
        <w:numPr>
          <w:ilvl w:val="3"/>
          <w:numId w:val="3"/>
        </w:numPr>
        <w:tabs>
          <w:tab w:val="left" w:pos="2671"/>
        </w:tabs>
        <w:kinsoku w:val="0"/>
        <w:overflowPunct w:val="0"/>
        <w:ind w:right="208" w:hanging="452"/>
        <w:jc w:val="left"/>
        <w:rPr>
          <w:color w:val="000000"/>
        </w:rPr>
      </w:pPr>
      <w:r>
        <w:t>equipment – type, source, units of work done, location of work, hour meter reading;</w:t>
      </w:r>
    </w:p>
    <w:p w14:paraId="6152A1FF" w14:textId="77777777" w:rsidR="008F5D62" w:rsidRDefault="008F5D62">
      <w:pPr>
        <w:pStyle w:val="ListParagraph"/>
        <w:numPr>
          <w:ilvl w:val="3"/>
          <w:numId w:val="3"/>
        </w:numPr>
        <w:tabs>
          <w:tab w:val="left" w:pos="2671"/>
        </w:tabs>
        <w:kinsoku w:val="0"/>
        <w:overflowPunct w:val="0"/>
        <w:ind w:right="206" w:hanging="452"/>
        <w:jc w:val="left"/>
        <w:rPr>
          <w:color w:val="000000"/>
          <w:spacing w:val="-2"/>
        </w:rPr>
      </w:pPr>
      <w:r>
        <w:t xml:space="preserve">material brought to site – description, units, quantity, quality, location, </w:t>
      </w:r>
      <w:r>
        <w:rPr>
          <w:spacing w:val="-2"/>
        </w:rPr>
        <w:t>time;</w:t>
      </w:r>
    </w:p>
    <w:p w14:paraId="3A1D8FE0" w14:textId="77777777" w:rsidR="008F5D62" w:rsidRDefault="008F5D62">
      <w:pPr>
        <w:pStyle w:val="ListParagraph"/>
        <w:numPr>
          <w:ilvl w:val="3"/>
          <w:numId w:val="3"/>
        </w:numPr>
        <w:tabs>
          <w:tab w:val="left" w:pos="2671"/>
        </w:tabs>
        <w:kinsoku w:val="0"/>
        <w:overflowPunct w:val="0"/>
        <w:ind w:hanging="451"/>
        <w:jc w:val="left"/>
        <w:rPr>
          <w:color w:val="000000"/>
          <w:spacing w:val="-2"/>
        </w:rPr>
      </w:pPr>
      <w:r>
        <w:t>visitors</w:t>
      </w:r>
      <w:r>
        <w:rPr>
          <w:spacing w:val="-3"/>
        </w:rPr>
        <w:t xml:space="preserve"> </w:t>
      </w:r>
      <w:r>
        <w:t>to</w:t>
      </w:r>
      <w:r>
        <w:rPr>
          <w:spacing w:val="-1"/>
        </w:rPr>
        <w:t xml:space="preserve"> </w:t>
      </w:r>
      <w:r>
        <w:t>site</w:t>
      </w:r>
      <w:r>
        <w:rPr>
          <w:spacing w:val="-2"/>
        </w:rPr>
        <w:t xml:space="preserve"> </w:t>
      </w:r>
      <w:r>
        <w:t>–</w:t>
      </w:r>
      <w:r>
        <w:rPr>
          <w:spacing w:val="-1"/>
        </w:rPr>
        <w:t xml:space="preserve"> </w:t>
      </w:r>
      <w:r>
        <w:t>name,</w:t>
      </w:r>
      <w:r>
        <w:rPr>
          <w:spacing w:val="-1"/>
        </w:rPr>
        <w:t xml:space="preserve"> </w:t>
      </w:r>
      <w:r>
        <w:t xml:space="preserve">company, </w:t>
      </w:r>
      <w:r>
        <w:rPr>
          <w:spacing w:val="-2"/>
        </w:rPr>
        <w:t>time;</w:t>
      </w:r>
    </w:p>
    <w:p w14:paraId="1B254EDB" w14:textId="77777777" w:rsidR="008F5D62" w:rsidRDefault="008F5D62">
      <w:pPr>
        <w:pStyle w:val="ListParagraph"/>
        <w:numPr>
          <w:ilvl w:val="3"/>
          <w:numId w:val="3"/>
        </w:numPr>
        <w:tabs>
          <w:tab w:val="left" w:pos="2671"/>
        </w:tabs>
        <w:kinsoku w:val="0"/>
        <w:overflowPunct w:val="0"/>
        <w:ind w:right="206" w:hanging="452"/>
        <w:jc w:val="left"/>
        <w:rPr>
          <w:color w:val="000000"/>
        </w:rPr>
      </w:pPr>
      <w:r>
        <w:t>safety concerns – company, contact, noticed by, work activity, safety issue, requirement, outcome: and</w:t>
      </w:r>
    </w:p>
    <w:p w14:paraId="014EF02B" w14:textId="77777777" w:rsidR="008F5D62" w:rsidRDefault="008F5D62">
      <w:pPr>
        <w:pStyle w:val="ListParagraph"/>
        <w:numPr>
          <w:ilvl w:val="3"/>
          <w:numId w:val="3"/>
        </w:numPr>
        <w:tabs>
          <w:tab w:val="left" w:pos="2671"/>
        </w:tabs>
        <w:kinsoku w:val="0"/>
        <w:overflowPunct w:val="0"/>
        <w:ind w:right="206" w:hanging="452"/>
        <w:jc w:val="left"/>
        <w:rPr>
          <w:color w:val="000000"/>
        </w:rPr>
      </w:pPr>
      <w:r>
        <w:t>quality</w:t>
      </w:r>
      <w:r>
        <w:rPr>
          <w:spacing w:val="80"/>
        </w:rPr>
        <w:t xml:space="preserve"> </w:t>
      </w:r>
      <w:r>
        <w:t>assurance</w:t>
      </w:r>
      <w:r>
        <w:rPr>
          <w:spacing w:val="80"/>
        </w:rPr>
        <w:t xml:space="preserve"> </w:t>
      </w:r>
      <w:r>
        <w:t>and</w:t>
      </w:r>
      <w:r>
        <w:rPr>
          <w:spacing w:val="80"/>
        </w:rPr>
        <w:t xml:space="preserve"> </w:t>
      </w:r>
      <w:r>
        <w:t>control</w:t>
      </w:r>
      <w:r>
        <w:rPr>
          <w:spacing w:val="80"/>
        </w:rPr>
        <w:t xml:space="preserve"> </w:t>
      </w:r>
      <w:r>
        <w:t>–</w:t>
      </w:r>
      <w:r>
        <w:rPr>
          <w:spacing w:val="80"/>
        </w:rPr>
        <w:t xml:space="preserve"> </w:t>
      </w:r>
      <w:r>
        <w:t>company,</w:t>
      </w:r>
      <w:r>
        <w:rPr>
          <w:spacing w:val="80"/>
        </w:rPr>
        <w:t xml:space="preserve"> </w:t>
      </w:r>
      <w:r>
        <w:t>description</w:t>
      </w:r>
      <w:r>
        <w:rPr>
          <w:spacing w:val="80"/>
        </w:rPr>
        <w:t xml:space="preserve"> </w:t>
      </w:r>
      <w:r>
        <w:t>of</w:t>
      </w:r>
      <w:r>
        <w:rPr>
          <w:spacing w:val="80"/>
        </w:rPr>
        <w:t xml:space="preserve"> </w:t>
      </w:r>
      <w:r>
        <w:t>issue, specification section, issued by.</w:t>
      </w:r>
    </w:p>
    <w:p w14:paraId="4C605579" w14:textId="77777777" w:rsidR="008F5D62" w:rsidRDefault="008F5D62">
      <w:pPr>
        <w:pStyle w:val="BodyText"/>
        <w:kinsoku w:val="0"/>
        <w:overflowPunct w:val="0"/>
        <w:spacing w:before="9"/>
        <w:rPr>
          <w:sz w:val="31"/>
          <w:szCs w:val="31"/>
        </w:rPr>
      </w:pPr>
    </w:p>
    <w:p w14:paraId="26BBD11C" w14:textId="77777777" w:rsidR="008F5D62" w:rsidRDefault="008F5D62">
      <w:pPr>
        <w:pStyle w:val="ListParagraph"/>
        <w:numPr>
          <w:ilvl w:val="1"/>
          <w:numId w:val="3"/>
        </w:numPr>
        <w:tabs>
          <w:tab w:val="left" w:pos="1619"/>
        </w:tabs>
        <w:kinsoku w:val="0"/>
        <w:overflowPunct w:val="0"/>
        <w:ind w:left="1619" w:hanging="719"/>
        <w:rPr>
          <w:color w:val="000000"/>
          <w:spacing w:val="-2"/>
        </w:rPr>
      </w:pPr>
      <w:r>
        <w:t>Close-out</w:t>
      </w:r>
      <w:r>
        <w:rPr>
          <w:spacing w:val="-3"/>
        </w:rPr>
        <w:t xml:space="preserve"> </w:t>
      </w:r>
      <w:r>
        <w:rPr>
          <w:spacing w:val="-2"/>
        </w:rPr>
        <w:t>Requirements:</w:t>
      </w:r>
    </w:p>
    <w:p w14:paraId="0E51EF6C" w14:textId="77777777" w:rsidR="008F5D62" w:rsidRDefault="008F5D62">
      <w:pPr>
        <w:pStyle w:val="ListParagraph"/>
        <w:numPr>
          <w:ilvl w:val="2"/>
          <w:numId w:val="3"/>
        </w:numPr>
        <w:tabs>
          <w:tab w:val="left" w:pos="2218"/>
        </w:tabs>
        <w:kinsoku w:val="0"/>
        <w:overflowPunct w:val="0"/>
        <w:spacing w:before="2"/>
        <w:ind w:left="151" w:right="206" w:firstLine="1528"/>
        <w:rPr>
          <w:color w:val="000000"/>
        </w:rPr>
      </w:pPr>
      <w:r>
        <w:t>The</w:t>
      </w:r>
      <w:r>
        <w:rPr>
          <w:spacing w:val="-3"/>
        </w:rPr>
        <w:t xml:space="preserve"> </w:t>
      </w:r>
      <w:r>
        <w:t>Contractor</w:t>
      </w:r>
      <w:r>
        <w:rPr>
          <w:spacing w:val="-3"/>
        </w:rPr>
        <w:t xml:space="preserve"> </w:t>
      </w:r>
      <w:r>
        <w:t>shall</w:t>
      </w:r>
      <w:r>
        <w:rPr>
          <w:spacing w:val="-2"/>
        </w:rPr>
        <w:t xml:space="preserve"> </w:t>
      </w:r>
      <w:r>
        <w:t>submit</w:t>
      </w:r>
      <w:r>
        <w:rPr>
          <w:spacing w:val="-2"/>
        </w:rPr>
        <w:t xml:space="preserve"> </w:t>
      </w:r>
      <w:r>
        <w:t>to</w:t>
      </w:r>
      <w:r>
        <w:rPr>
          <w:spacing w:val="-5"/>
        </w:rPr>
        <w:t xml:space="preserve"> </w:t>
      </w:r>
      <w:r>
        <w:t>Wastewater</w:t>
      </w:r>
      <w:r>
        <w:rPr>
          <w:spacing w:val="-2"/>
        </w:rPr>
        <w:t xml:space="preserve"> </w:t>
      </w:r>
      <w:r>
        <w:t>a</w:t>
      </w:r>
      <w:r>
        <w:rPr>
          <w:spacing w:val="-3"/>
        </w:rPr>
        <w:t xml:space="preserve"> </w:t>
      </w:r>
      <w:r>
        <w:t>separate</w:t>
      </w:r>
      <w:r>
        <w:rPr>
          <w:spacing w:val="-3"/>
        </w:rPr>
        <w:t xml:space="preserve"> </w:t>
      </w:r>
      <w:r>
        <w:t>and</w:t>
      </w:r>
      <w:r>
        <w:rPr>
          <w:spacing w:val="-2"/>
        </w:rPr>
        <w:t xml:space="preserve"> </w:t>
      </w:r>
      <w:r>
        <w:t>detailed</w:t>
      </w:r>
      <w:r>
        <w:rPr>
          <w:spacing w:val="-2"/>
        </w:rPr>
        <w:t xml:space="preserve"> </w:t>
      </w:r>
      <w:r>
        <w:t>Closeout Schedule indicating the date of Final Completion and all work to be completed before Final Completion including Close-Out requirements. The punch list of incomplete or inadequate work shall</w:t>
      </w:r>
      <w:r>
        <w:rPr>
          <w:spacing w:val="-9"/>
        </w:rPr>
        <w:t xml:space="preserve"> </w:t>
      </w:r>
      <w:r>
        <w:t>also</w:t>
      </w:r>
      <w:r>
        <w:rPr>
          <w:spacing w:val="-10"/>
        </w:rPr>
        <w:t xml:space="preserve"> </w:t>
      </w:r>
      <w:r>
        <w:t>be</w:t>
      </w:r>
      <w:r>
        <w:rPr>
          <w:spacing w:val="-11"/>
        </w:rPr>
        <w:t xml:space="preserve"> </w:t>
      </w:r>
      <w:r>
        <w:t>submitted</w:t>
      </w:r>
      <w:r>
        <w:rPr>
          <w:spacing w:val="-10"/>
        </w:rPr>
        <w:t xml:space="preserve"> </w:t>
      </w:r>
      <w:r>
        <w:t>when</w:t>
      </w:r>
      <w:r>
        <w:rPr>
          <w:spacing w:val="-10"/>
        </w:rPr>
        <w:t xml:space="preserve"> </w:t>
      </w:r>
      <w:r>
        <w:t>the</w:t>
      </w:r>
      <w:r>
        <w:rPr>
          <w:spacing w:val="-11"/>
        </w:rPr>
        <w:t xml:space="preserve"> </w:t>
      </w:r>
      <w:r>
        <w:t>work</w:t>
      </w:r>
      <w:r>
        <w:rPr>
          <w:spacing w:val="-10"/>
        </w:rPr>
        <w:t xml:space="preserve"> </w:t>
      </w:r>
      <w:r>
        <w:t>is</w:t>
      </w:r>
      <w:r>
        <w:rPr>
          <w:spacing w:val="-9"/>
        </w:rPr>
        <w:t xml:space="preserve"> </w:t>
      </w:r>
      <w:r>
        <w:t>substantially</w:t>
      </w:r>
      <w:r>
        <w:rPr>
          <w:spacing w:val="-10"/>
        </w:rPr>
        <w:t xml:space="preserve"> </w:t>
      </w:r>
      <w:r>
        <w:t>complete.</w:t>
      </w:r>
      <w:r>
        <w:rPr>
          <w:spacing w:val="-10"/>
        </w:rPr>
        <w:t xml:space="preserve"> </w:t>
      </w:r>
      <w:r>
        <w:t>Failure</w:t>
      </w:r>
      <w:r>
        <w:rPr>
          <w:spacing w:val="-11"/>
        </w:rPr>
        <w:t xml:space="preserve"> </w:t>
      </w:r>
      <w:r>
        <w:t>to</w:t>
      </w:r>
      <w:r>
        <w:rPr>
          <w:spacing w:val="-10"/>
        </w:rPr>
        <w:t xml:space="preserve"> </w:t>
      </w:r>
      <w:r>
        <w:t>include</w:t>
      </w:r>
      <w:r>
        <w:rPr>
          <w:spacing w:val="-11"/>
        </w:rPr>
        <w:t xml:space="preserve"> </w:t>
      </w:r>
      <w:r>
        <w:t>any</w:t>
      </w:r>
      <w:r>
        <w:rPr>
          <w:spacing w:val="-10"/>
        </w:rPr>
        <w:t xml:space="preserve"> </w:t>
      </w:r>
      <w:r>
        <w:t>item</w:t>
      </w:r>
      <w:r>
        <w:rPr>
          <w:spacing w:val="-9"/>
        </w:rPr>
        <w:t xml:space="preserve"> </w:t>
      </w:r>
      <w:r>
        <w:t>on</w:t>
      </w:r>
      <w:r>
        <w:rPr>
          <w:spacing w:val="-10"/>
        </w:rPr>
        <w:t xml:space="preserve"> </w:t>
      </w:r>
      <w:r>
        <w:t>the punch list does not alter the responsibility of the Contractor to complete all work in accordance with the Contract Documents.</w:t>
      </w:r>
    </w:p>
    <w:p w14:paraId="785ACA50" w14:textId="77777777" w:rsidR="008F5D62" w:rsidRDefault="008F5D62">
      <w:pPr>
        <w:pStyle w:val="BodyText"/>
        <w:kinsoku w:val="0"/>
        <w:overflowPunct w:val="0"/>
      </w:pPr>
    </w:p>
    <w:p w14:paraId="4E105539" w14:textId="77777777" w:rsidR="008F5D62" w:rsidRDefault="008F5D62">
      <w:pPr>
        <w:pStyle w:val="ListParagraph"/>
        <w:numPr>
          <w:ilvl w:val="2"/>
          <w:numId w:val="3"/>
        </w:numPr>
        <w:tabs>
          <w:tab w:val="left" w:pos="2218"/>
        </w:tabs>
        <w:kinsoku w:val="0"/>
        <w:overflowPunct w:val="0"/>
        <w:ind w:left="151" w:right="209" w:firstLine="1528"/>
        <w:rPr>
          <w:color w:val="000000"/>
        </w:rPr>
      </w:pPr>
      <w:r>
        <w:t>Before final completion can be achieved, all Work must be complete and accepted including the following as applicable:</w:t>
      </w:r>
    </w:p>
    <w:p w14:paraId="63A256C7" w14:textId="77777777" w:rsidR="008F5D62" w:rsidRDefault="008F5D62">
      <w:pPr>
        <w:pStyle w:val="ListParagraph"/>
        <w:numPr>
          <w:ilvl w:val="3"/>
          <w:numId w:val="3"/>
        </w:numPr>
        <w:tabs>
          <w:tab w:val="left" w:pos="2670"/>
        </w:tabs>
        <w:kinsoku w:val="0"/>
        <w:overflowPunct w:val="0"/>
        <w:ind w:left="2670" w:hanging="450"/>
        <w:rPr>
          <w:color w:val="000000"/>
          <w:spacing w:val="-2"/>
        </w:rPr>
      </w:pPr>
      <w:r>
        <w:t>Work</w:t>
      </w:r>
      <w:r>
        <w:rPr>
          <w:spacing w:val="-2"/>
        </w:rPr>
        <w:t xml:space="preserve"> </w:t>
      </w:r>
      <w:r>
        <w:t>associated</w:t>
      </w:r>
      <w:r>
        <w:rPr>
          <w:spacing w:val="-1"/>
        </w:rPr>
        <w:t xml:space="preserve"> </w:t>
      </w:r>
      <w:r>
        <w:t>with</w:t>
      </w:r>
      <w:r>
        <w:rPr>
          <w:spacing w:val="-2"/>
        </w:rPr>
        <w:t xml:space="preserve"> </w:t>
      </w:r>
      <w:r>
        <w:t>Punch</w:t>
      </w:r>
      <w:r>
        <w:rPr>
          <w:spacing w:val="-1"/>
        </w:rPr>
        <w:t xml:space="preserve"> </w:t>
      </w:r>
      <w:r>
        <w:rPr>
          <w:spacing w:val="-2"/>
        </w:rPr>
        <w:t>List(s);</w:t>
      </w:r>
    </w:p>
    <w:p w14:paraId="65E7FFC9" w14:textId="77777777" w:rsidR="008F5D62" w:rsidRDefault="008F5D62">
      <w:pPr>
        <w:pStyle w:val="ListParagraph"/>
        <w:numPr>
          <w:ilvl w:val="3"/>
          <w:numId w:val="3"/>
        </w:numPr>
        <w:tabs>
          <w:tab w:val="left" w:pos="2671"/>
        </w:tabs>
        <w:kinsoku w:val="0"/>
        <w:overflowPunct w:val="0"/>
        <w:spacing w:before="22" w:line="259" w:lineRule="auto"/>
        <w:ind w:right="207" w:hanging="452"/>
        <w:rPr>
          <w:color w:val="000000"/>
        </w:rPr>
      </w:pPr>
      <w:r>
        <w:t>Testing,</w:t>
      </w:r>
      <w:r>
        <w:rPr>
          <w:spacing w:val="-9"/>
        </w:rPr>
        <w:t xml:space="preserve"> </w:t>
      </w:r>
      <w:r>
        <w:t>balance,</w:t>
      </w:r>
      <w:r>
        <w:rPr>
          <w:spacing w:val="-9"/>
        </w:rPr>
        <w:t xml:space="preserve"> </w:t>
      </w:r>
      <w:r>
        <w:t>or</w:t>
      </w:r>
      <w:r>
        <w:rPr>
          <w:spacing w:val="-10"/>
        </w:rPr>
        <w:t xml:space="preserve"> </w:t>
      </w:r>
      <w:r>
        <w:t>performance</w:t>
      </w:r>
      <w:r>
        <w:rPr>
          <w:spacing w:val="-10"/>
        </w:rPr>
        <w:t xml:space="preserve"> </w:t>
      </w:r>
      <w:r>
        <w:t>operations</w:t>
      </w:r>
      <w:r>
        <w:rPr>
          <w:spacing w:val="-9"/>
        </w:rPr>
        <w:t xml:space="preserve"> </w:t>
      </w:r>
      <w:r>
        <w:t>complete</w:t>
      </w:r>
      <w:r>
        <w:rPr>
          <w:spacing w:val="-10"/>
        </w:rPr>
        <w:t xml:space="preserve"> </w:t>
      </w:r>
      <w:r>
        <w:t>and</w:t>
      </w:r>
      <w:r>
        <w:rPr>
          <w:spacing w:val="-9"/>
        </w:rPr>
        <w:t xml:space="preserve"> </w:t>
      </w:r>
      <w:r>
        <w:t>in</w:t>
      </w:r>
      <w:r>
        <w:rPr>
          <w:spacing w:val="-9"/>
        </w:rPr>
        <w:t xml:space="preserve"> </w:t>
      </w:r>
      <w:r>
        <w:t xml:space="preserve">agreement that associated work </w:t>
      </w:r>
      <w:proofErr w:type="gramStart"/>
      <w:r>
        <w:t>is in compliance with</w:t>
      </w:r>
      <w:proofErr w:type="gramEnd"/>
      <w:r>
        <w:t xml:space="preserve"> the Contract Documents;</w:t>
      </w:r>
    </w:p>
    <w:p w14:paraId="104CA6A7" w14:textId="77777777" w:rsidR="008F5D62" w:rsidRDefault="008F5D62">
      <w:pPr>
        <w:pStyle w:val="ListParagraph"/>
        <w:numPr>
          <w:ilvl w:val="3"/>
          <w:numId w:val="3"/>
        </w:numPr>
        <w:tabs>
          <w:tab w:val="left" w:pos="2671"/>
        </w:tabs>
        <w:kinsoku w:val="0"/>
        <w:overflowPunct w:val="0"/>
        <w:spacing w:line="259" w:lineRule="auto"/>
        <w:ind w:right="206" w:hanging="452"/>
        <w:rPr>
          <w:color w:val="000000"/>
        </w:rPr>
      </w:pPr>
      <w:r>
        <w:t>One</w:t>
      </w:r>
      <w:r>
        <w:rPr>
          <w:spacing w:val="-6"/>
        </w:rPr>
        <w:t xml:space="preserve"> </w:t>
      </w:r>
      <w:r>
        <w:t>hard</w:t>
      </w:r>
      <w:r>
        <w:rPr>
          <w:spacing w:val="-5"/>
        </w:rPr>
        <w:t xml:space="preserve"> </w:t>
      </w:r>
      <w:r>
        <w:t>copy</w:t>
      </w:r>
      <w:r>
        <w:rPr>
          <w:spacing w:val="-5"/>
        </w:rPr>
        <w:t xml:space="preserve"> </w:t>
      </w:r>
      <w:r>
        <w:t>and</w:t>
      </w:r>
      <w:r>
        <w:rPr>
          <w:spacing w:val="-2"/>
        </w:rPr>
        <w:t xml:space="preserve"> </w:t>
      </w:r>
      <w:r>
        <w:t>one</w:t>
      </w:r>
      <w:r>
        <w:rPr>
          <w:spacing w:val="-3"/>
        </w:rPr>
        <w:t xml:space="preserve"> </w:t>
      </w:r>
      <w:r>
        <w:t>electronic</w:t>
      </w:r>
      <w:r>
        <w:rPr>
          <w:spacing w:val="-3"/>
        </w:rPr>
        <w:t xml:space="preserve"> </w:t>
      </w:r>
      <w:r>
        <w:t>copy</w:t>
      </w:r>
      <w:r>
        <w:rPr>
          <w:spacing w:val="-5"/>
        </w:rPr>
        <w:t xml:space="preserve"> </w:t>
      </w:r>
      <w:r>
        <w:t>in</w:t>
      </w:r>
      <w:r>
        <w:rPr>
          <w:spacing w:val="-5"/>
        </w:rPr>
        <w:t xml:space="preserve"> </w:t>
      </w:r>
      <w:r>
        <w:t>.pdf</w:t>
      </w:r>
      <w:r>
        <w:rPr>
          <w:spacing w:val="-6"/>
        </w:rPr>
        <w:t xml:space="preserve"> </w:t>
      </w:r>
      <w:r>
        <w:t>format</w:t>
      </w:r>
      <w:r>
        <w:rPr>
          <w:spacing w:val="-4"/>
        </w:rPr>
        <w:t xml:space="preserve"> </w:t>
      </w:r>
      <w:r>
        <w:t>of</w:t>
      </w:r>
      <w:r>
        <w:rPr>
          <w:spacing w:val="-6"/>
        </w:rPr>
        <w:t xml:space="preserve"> </w:t>
      </w:r>
      <w:r>
        <w:t>final</w:t>
      </w:r>
      <w:r>
        <w:rPr>
          <w:spacing w:val="-4"/>
        </w:rPr>
        <w:t xml:space="preserve"> </w:t>
      </w:r>
      <w:r>
        <w:t>approved test, balance, or performance report(s) complete with directory of contents submitted to Wastewater;</w:t>
      </w:r>
    </w:p>
    <w:p w14:paraId="67A205F8" w14:textId="77777777" w:rsidR="008F5D62" w:rsidRDefault="008F5D62">
      <w:pPr>
        <w:pStyle w:val="ListParagraph"/>
        <w:numPr>
          <w:ilvl w:val="3"/>
          <w:numId w:val="3"/>
        </w:numPr>
        <w:tabs>
          <w:tab w:val="left" w:pos="2670"/>
        </w:tabs>
        <w:kinsoku w:val="0"/>
        <w:overflowPunct w:val="0"/>
        <w:spacing w:line="275" w:lineRule="exact"/>
        <w:ind w:left="2670" w:hanging="450"/>
        <w:rPr>
          <w:color w:val="000000"/>
          <w:spacing w:val="-2"/>
        </w:rPr>
      </w:pPr>
      <w:r>
        <w:t>As-Built</w:t>
      </w:r>
      <w:r>
        <w:rPr>
          <w:spacing w:val="-4"/>
        </w:rPr>
        <w:t xml:space="preserve"> </w:t>
      </w:r>
      <w:r>
        <w:t>drawings</w:t>
      </w:r>
      <w:r>
        <w:rPr>
          <w:spacing w:val="-2"/>
        </w:rPr>
        <w:t xml:space="preserve"> </w:t>
      </w:r>
      <w:r>
        <w:t>delivered</w:t>
      </w:r>
      <w:r>
        <w:rPr>
          <w:spacing w:val="-2"/>
        </w:rPr>
        <w:t xml:space="preserve"> </w:t>
      </w:r>
      <w:r>
        <w:t>in</w:t>
      </w:r>
      <w:r>
        <w:rPr>
          <w:spacing w:val="-2"/>
        </w:rPr>
        <w:t xml:space="preserve"> </w:t>
      </w:r>
      <w:r>
        <w:t>AutoCAD</w:t>
      </w:r>
      <w:r>
        <w:rPr>
          <w:spacing w:val="-3"/>
        </w:rPr>
        <w:t xml:space="preserve"> </w:t>
      </w:r>
      <w:r>
        <w:t>or</w:t>
      </w:r>
      <w:r>
        <w:rPr>
          <w:spacing w:val="-3"/>
        </w:rPr>
        <w:t xml:space="preserve"> </w:t>
      </w:r>
      <w:r>
        <w:t>electronic</w:t>
      </w:r>
      <w:r>
        <w:rPr>
          <w:spacing w:val="-2"/>
        </w:rPr>
        <w:t xml:space="preserve"> format;</w:t>
      </w:r>
    </w:p>
    <w:p w14:paraId="4DCBE8DD" w14:textId="77777777" w:rsidR="008F5D62" w:rsidRDefault="008F5D62">
      <w:pPr>
        <w:pStyle w:val="ListParagraph"/>
        <w:numPr>
          <w:ilvl w:val="3"/>
          <w:numId w:val="3"/>
        </w:numPr>
        <w:tabs>
          <w:tab w:val="left" w:pos="2671"/>
        </w:tabs>
        <w:kinsoku w:val="0"/>
        <w:overflowPunct w:val="0"/>
        <w:spacing w:before="21" w:line="259" w:lineRule="auto"/>
        <w:ind w:right="207" w:hanging="452"/>
        <w:rPr>
          <w:color w:val="000000"/>
        </w:rPr>
      </w:pPr>
      <w:r>
        <w:t>Written certification signed by Wastewater of delivery and stocking of extra material, equipment or components required by the Purchase Order at a location established by Wastewater;</w:t>
      </w:r>
    </w:p>
    <w:p w14:paraId="22B14419" w14:textId="77777777" w:rsidR="008F5D62" w:rsidRDefault="008F5D62">
      <w:pPr>
        <w:pStyle w:val="ListParagraph"/>
        <w:numPr>
          <w:ilvl w:val="3"/>
          <w:numId w:val="3"/>
        </w:numPr>
        <w:tabs>
          <w:tab w:val="left" w:pos="2669"/>
        </w:tabs>
        <w:kinsoku w:val="0"/>
        <w:overflowPunct w:val="0"/>
        <w:spacing w:before="1"/>
        <w:ind w:left="2669" w:hanging="449"/>
        <w:rPr>
          <w:color w:val="000000"/>
          <w:spacing w:val="-4"/>
        </w:rPr>
      </w:pPr>
      <w:r>
        <w:t>Delivery</w:t>
      </w:r>
      <w:r>
        <w:rPr>
          <w:spacing w:val="-2"/>
        </w:rPr>
        <w:t xml:space="preserve"> </w:t>
      </w:r>
      <w:r>
        <w:t>of</w:t>
      </w:r>
      <w:r>
        <w:rPr>
          <w:spacing w:val="-1"/>
        </w:rPr>
        <w:t xml:space="preserve"> </w:t>
      </w:r>
      <w:r>
        <w:t>all</w:t>
      </w:r>
      <w:r>
        <w:rPr>
          <w:spacing w:val="-1"/>
        </w:rPr>
        <w:t xml:space="preserve"> </w:t>
      </w:r>
      <w:r>
        <w:t>warranties</w:t>
      </w:r>
      <w:r>
        <w:rPr>
          <w:spacing w:val="-2"/>
        </w:rPr>
        <w:t xml:space="preserve"> </w:t>
      </w:r>
      <w:r>
        <w:t>required</w:t>
      </w:r>
      <w:r>
        <w:rPr>
          <w:spacing w:val="-1"/>
        </w:rPr>
        <w:t xml:space="preserve"> </w:t>
      </w:r>
      <w:r>
        <w:t>by</w:t>
      </w:r>
      <w:r>
        <w:rPr>
          <w:spacing w:val="-2"/>
        </w:rPr>
        <w:t xml:space="preserve"> </w:t>
      </w:r>
      <w:r>
        <w:t xml:space="preserve">the </w:t>
      </w:r>
      <w:r>
        <w:rPr>
          <w:spacing w:val="-4"/>
        </w:rPr>
        <w:t>Work;</w:t>
      </w:r>
    </w:p>
    <w:p w14:paraId="058E3672" w14:textId="77777777" w:rsidR="008F5D62" w:rsidRDefault="008F5D62">
      <w:pPr>
        <w:pStyle w:val="ListParagraph"/>
        <w:numPr>
          <w:ilvl w:val="3"/>
          <w:numId w:val="3"/>
        </w:numPr>
        <w:tabs>
          <w:tab w:val="left" w:pos="2671"/>
        </w:tabs>
        <w:kinsoku w:val="0"/>
        <w:overflowPunct w:val="0"/>
        <w:spacing w:before="21" w:line="259" w:lineRule="auto"/>
        <w:ind w:right="205" w:hanging="452"/>
        <w:rPr>
          <w:color w:val="000000"/>
        </w:rPr>
      </w:pPr>
      <w:r>
        <w:t>All keys, passes, codes, software or other methods or components of control</w:t>
      </w:r>
      <w:r>
        <w:rPr>
          <w:spacing w:val="-9"/>
        </w:rPr>
        <w:t xml:space="preserve"> </w:t>
      </w:r>
      <w:r>
        <w:t>or</w:t>
      </w:r>
      <w:r>
        <w:rPr>
          <w:spacing w:val="-10"/>
        </w:rPr>
        <w:t xml:space="preserve"> </w:t>
      </w:r>
      <w:r>
        <w:t>security</w:t>
      </w:r>
      <w:r>
        <w:rPr>
          <w:spacing w:val="-9"/>
        </w:rPr>
        <w:t xml:space="preserve"> </w:t>
      </w:r>
      <w:r>
        <w:t>which</w:t>
      </w:r>
      <w:r>
        <w:rPr>
          <w:spacing w:val="-9"/>
        </w:rPr>
        <w:t xml:space="preserve"> </w:t>
      </w:r>
      <w:r>
        <w:t>have</w:t>
      </w:r>
      <w:r>
        <w:rPr>
          <w:spacing w:val="-10"/>
        </w:rPr>
        <w:t xml:space="preserve"> </w:t>
      </w:r>
      <w:r>
        <w:t>been</w:t>
      </w:r>
      <w:r>
        <w:rPr>
          <w:spacing w:val="-9"/>
        </w:rPr>
        <w:t xml:space="preserve"> </w:t>
      </w:r>
      <w:r>
        <w:t>correctly</w:t>
      </w:r>
      <w:r>
        <w:rPr>
          <w:spacing w:val="-9"/>
        </w:rPr>
        <w:t xml:space="preserve"> </w:t>
      </w:r>
      <w:r>
        <w:t>and</w:t>
      </w:r>
      <w:r>
        <w:rPr>
          <w:spacing w:val="-7"/>
        </w:rPr>
        <w:t xml:space="preserve"> </w:t>
      </w:r>
      <w:r>
        <w:t>adequately</w:t>
      </w:r>
      <w:r>
        <w:rPr>
          <w:spacing w:val="-9"/>
        </w:rPr>
        <w:t xml:space="preserve"> </w:t>
      </w:r>
      <w:r>
        <w:t xml:space="preserve">accounted for and </w:t>
      </w:r>
      <w:proofErr w:type="gramStart"/>
      <w:r>
        <w:t>closed-out</w:t>
      </w:r>
      <w:proofErr w:type="gramEnd"/>
      <w:r>
        <w:t>;</w:t>
      </w:r>
    </w:p>
    <w:p w14:paraId="3BCB7234" w14:textId="77777777" w:rsidR="008F5D62" w:rsidRDefault="008F5D62">
      <w:pPr>
        <w:pStyle w:val="ListParagraph"/>
        <w:numPr>
          <w:ilvl w:val="3"/>
          <w:numId w:val="3"/>
        </w:numPr>
        <w:tabs>
          <w:tab w:val="left" w:pos="2671"/>
        </w:tabs>
        <w:kinsoku w:val="0"/>
        <w:overflowPunct w:val="0"/>
        <w:spacing w:line="259" w:lineRule="auto"/>
        <w:ind w:right="206" w:hanging="452"/>
        <w:rPr>
          <w:color w:val="000000"/>
          <w:spacing w:val="-2"/>
        </w:rPr>
      </w:pPr>
      <w:r>
        <w:t xml:space="preserve">Completed Operations Liability insurance policy certificate, if </w:t>
      </w:r>
      <w:r>
        <w:rPr>
          <w:spacing w:val="-2"/>
        </w:rPr>
        <w:t>applicable;</w:t>
      </w:r>
    </w:p>
    <w:p w14:paraId="06E916FA" w14:textId="77777777" w:rsidR="008F5D62" w:rsidRDefault="008F5D62">
      <w:pPr>
        <w:pStyle w:val="ListParagraph"/>
        <w:numPr>
          <w:ilvl w:val="3"/>
          <w:numId w:val="3"/>
        </w:numPr>
        <w:tabs>
          <w:tab w:val="left" w:pos="2670"/>
        </w:tabs>
        <w:kinsoku w:val="0"/>
        <w:overflowPunct w:val="0"/>
        <w:spacing w:line="275" w:lineRule="exact"/>
        <w:ind w:left="2670" w:hanging="450"/>
        <w:rPr>
          <w:color w:val="000000"/>
          <w:spacing w:val="-2"/>
        </w:rPr>
      </w:pPr>
      <w:r>
        <w:t>Training</w:t>
      </w:r>
      <w:r>
        <w:rPr>
          <w:spacing w:val="-1"/>
        </w:rPr>
        <w:t xml:space="preserve"> </w:t>
      </w:r>
      <w:r>
        <w:t>of</w:t>
      </w:r>
      <w:r>
        <w:rPr>
          <w:spacing w:val="-2"/>
        </w:rPr>
        <w:t xml:space="preserve"> </w:t>
      </w:r>
      <w:r>
        <w:t>staff</w:t>
      </w:r>
      <w:r>
        <w:rPr>
          <w:spacing w:val="-2"/>
        </w:rPr>
        <w:t xml:space="preserve"> </w:t>
      </w:r>
      <w:r>
        <w:t>on</w:t>
      </w:r>
      <w:r>
        <w:rPr>
          <w:spacing w:val="1"/>
        </w:rPr>
        <w:t xml:space="preserve"> </w:t>
      </w:r>
      <w:r>
        <w:t>all</w:t>
      </w:r>
      <w:r>
        <w:rPr>
          <w:spacing w:val="-2"/>
        </w:rPr>
        <w:t xml:space="preserve"> </w:t>
      </w:r>
      <w:r>
        <w:t>applicable</w:t>
      </w:r>
      <w:r>
        <w:rPr>
          <w:spacing w:val="-1"/>
        </w:rPr>
        <w:t xml:space="preserve"> </w:t>
      </w:r>
      <w:r>
        <w:t>building</w:t>
      </w:r>
      <w:r>
        <w:rPr>
          <w:spacing w:val="-1"/>
        </w:rPr>
        <w:t xml:space="preserve"> </w:t>
      </w:r>
      <w:r>
        <w:rPr>
          <w:spacing w:val="-2"/>
        </w:rPr>
        <w:t>systems;</w:t>
      </w:r>
    </w:p>
    <w:p w14:paraId="37231F61" w14:textId="77777777" w:rsidR="008F5D62" w:rsidRDefault="008F5D62">
      <w:pPr>
        <w:pStyle w:val="ListParagraph"/>
        <w:numPr>
          <w:ilvl w:val="3"/>
          <w:numId w:val="3"/>
        </w:numPr>
        <w:tabs>
          <w:tab w:val="left" w:pos="2670"/>
        </w:tabs>
        <w:kinsoku w:val="0"/>
        <w:overflowPunct w:val="0"/>
        <w:spacing w:line="275" w:lineRule="exact"/>
        <w:ind w:left="2670" w:hanging="450"/>
        <w:rPr>
          <w:color w:val="000000"/>
          <w:spacing w:val="-2"/>
        </w:rPr>
        <w:sectPr w:rsidR="008F5D62">
          <w:pgSz w:w="12240" w:h="15840"/>
          <w:pgMar w:top="1560" w:right="1260" w:bottom="1260" w:left="1260" w:header="0" w:footer="1022" w:gutter="0"/>
          <w:cols w:space="720"/>
          <w:noEndnote/>
        </w:sectPr>
      </w:pPr>
    </w:p>
    <w:p w14:paraId="5977ACAB" w14:textId="77777777" w:rsidR="008F5D62" w:rsidRDefault="008F5D62">
      <w:pPr>
        <w:pStyle w:val="ListParagraph"/>
        <w:numPr>
          <w:ilvl w:val="3"/>
          <w:numId w:val="3"/>
        </w:numPr>
        <w:tabs>
          <w:tab w:val="left" w:pos="2671"/>
        </w:tabs>
        <w:kinsoku w:val="0"/>
        <w:overflowPunct w:val="0"/>
        <w:spacing w:before="78" w:line="259" w:lineRule="auto"/>
        <w:ind w:right="207" w:hanging="452"/>
        <w:jc w:val="left"/>
        <w:rPr>
          <w:color w:val="000000"/>
        </w:rPr>
      </w:pPr>
      <w:r>
        <w:lastRenderedPageBreak/>
        <w:t>All</w:t>
      </w:r>
      <w:r>
        <w:rPr>
          <w:spacing w:val="40"/>
        </w:rPr>
        <w:t xml:space="preserve"> </w:t>
      </w:r>
      <w:r>
        <w:t>Storm</w:t>
      </w:r>
      <w:r>
        <w:rPr>
          <w:spacing w:val="40"/>
        </w:rPr>
        <w:t xml:space="preserve"> </w:t>
      </w:r>
      <w:r>
        <w:t>Water</w:t>
      </w:r>
      <w:r>
        <w:rPr>
          <w:spacing w:val="40"/>
        </w:rPr>
        <w:t xml:space="preserve"> </w:t>
      </w:r>
      <w:r>
        <w:t>Pollution</w:t>
      </w:r>
      <w:r>
        <w:rPr>
          <w:spacing w:val="40"/>
        </w:rPr>
        <w:t xml:space="preserve"> </w:t>
      </w:r>
      <w:r>
        <w:t>Prevention</w:t>
      </w:r>
      <w:r>
        <w:rPr>
          <w:spacing w:val="40"/>
        </w:rPr>
        <w:t xml:space="preserve"> </w:t>
      </w:r>
      <w:r>
        <w:t>Permits</w:t>
      </w:r>
      <w:r>
        <w:rPr>
          <w:spacing w:val="40"/>
        </w:rPr>
        <w:t xml:space="preserve"> </w:t>
      </w:r>
      <w:r>
        <w:t>(SWPPP)</w:t>
      </w:r>
      <w:r>
        <w:rPr>
          <w:spacing w:val="40"/>
        </w:rPr>
        <w:t xml:space="preserve"> </w:t>
      </w:r>
      <w:r>
        <w:t>have</w:t>
      </w:r>
      <w:r>
        <w:rPr>
          <w:spacing w:val="40"/>
        </w:rPr>
        <w:t xml:space="preserve"> </w:t>
      </w:r>
      <w:r>
        <w:t>been updated or closed;</w:t>
      </w:r>
    </w:p>
    <w:p w14:paraId="5F28138E" w14:textId="77777777" w:rsidR="008F5D62" w:rsidRDefault="008F5D62">
      <w:pPr>
        <w:pStyle w:val="ListParagraph"/>
        <w:numPr>
          <w:ilvl w:val="3"/>
          <w:numId w:val="3"/>
        </w:numPr>
        <w:tabs>
          <w:tab w:val="left" w:pos="2671"/>
        </w:tabs>
        <w:kinsoku w:val="0"/>
        <w:overflowPunct w:val="0"/>
        <w:spacing w:before="2"/>
        <w:ind w:hanging="452"/>
        <w:jc w:val="left"/>
        <w:rPr>
          <w:color w:val="000000"/>
          <w:spacing w:val="-2"/>
        </w:rPr>
      </w:pPr>
      <w:r>
        <w:t>Utility</w:t>
      </w:r>
      <w:r>
        <w:rPr>
          <w:spacing w:val="-2"/>
        </w:rPr>
        <w:t xml:space="preserve"> </w:t>
      </w:r>
      <w:r>
        <w:t>transfer</w:t>
      </w:r>
      <w:r>
        <w:rPr>
          <w:spacing w:val="-3"/>
        </w:rPr>
        <w:t xml:space="preserve"> </w:t>
      </w:r>
      <w:r>
        <w:t>to</w:t>
      </w:r>
      <w:r>
        <w:rPr>
          <w:spacing w:val="-1"/>
        </w:rPr>
        <w:t xml:space="preserve"> </w:t>
      </w:r>
      <w:r>
        <w:rPr>
          <w:spacing w:val="-2"/>
        </w:rPr>
        <w:t>Wastewater;</w:t>
      </w:r>
    </w:p>
    <w:p w14:paraId="1F831CF5" w14:textId="77777777" w:rsidR="008F5D62" w:rsidRDefault="008F5D62">
      <w:pPr>
        <w:pStyle w:val="ListParagraph"/>
        <w:numPr>
          <w:ilvl w:val="3"/>
          <w:numId w:val="3"/>
        </w:numPr>
        <w:tabs>
          <w:tab w:val="left" w:pos="2670"/>
        </w:tabs>
        <w:kinsoku w:val="0"/>
        <w:overflowPunct w:val="0"/>
        <w:spacing w:before="21"/>
        <w:ind w:left="2670" w:hanging="450"/>
        <w:jc w:val="left"/>
        <w:rPr>
          <w:color w:val="000000"/>
          <w:spacing w:val="-2"/>
        </w:rPr>
      </w:pPr>
      <w:r>
        <w:t>Operations</w:t>
      </w:r>
      <w:r>
        <w:rPr>
          <w:spacing w:val="-3"/>
        </w:rPr>
        <w:t xml:space="preserve"> </w:t>
      </w:r>
      <w:r>
        <w:t>and</w:t>
      </w:r>
      <w:r>
        <w:rPr>
          <w:spacing w:val="-2"/>
        </w:rPr>
        <w:t xml:space="preserve"> </w:t>
      </w:r>
      <w:r>
        <w:t>Maintenance</w:t>
      </w:r>
      <w:r>
        <w:rPr>
          <w:spacing w:val="-3"/>
        </w:rPr>
        <w:t xml:space="preserve"> </w:t>
      </w:r>
      <w:r>
        <w:rPr>
          <w:spacing w:val="-2"/>
        </w:rPr>
        <w:t>Manuals;</w:t>
      </w:r>
    </w:p>
    <w:p w14:paraId="03FAABD7" w14:textId="77777777" w:rsidR="008F5D62" w:rsidRDefault="008F5D62">
      <w:pPr>
        <w:pStyle w:val="ListParagraph"/>
        <w:numPr>
          <w:ilvl w:val="3"/>
          <w:numId w:val="3"/>
        </w:numPr>
        <w:tabs>
          <w:tab w:val="left" w:pos="2671"/>
        </w:tabs>
        <w:kinsoku w:val="0"/>
        <w:overflowPunct w:val="0"/>
        <w:spacing w:before="22" w:line="259" w:lineRule="auto"/>
        <w:ind w:right="208" w:hanging="452"/>
        <w:jc w:val="left"/>
        <w:rPr>
          <w:color w:val="000000"/>
        </w:rPr>
      </w:pPr>
      <w:r>
        <w:t>A certified statement of Release of Liens (AIA Document G706A or</w:t>
      </w:r>
      <w:r>
        <w:rPr>
          <w:spacing w:val="40"/>
        </w:rPr>
        <w:t xml:space="preserve"> </w:t>
      </w:r>
      <w:r>
        <w:t>approved form) and Consent of Surety.</w:t>
      </w:r>
    </w:p>
    <w:p w14:paraId="429EF97F" w14:textId="77777777" w:rsidR="008F5D62" w:rsidRDefault="008F5D62">
      <w:pPr>
        <w:pStyle w:val="BodyText"/>
        <w:kinsoku w:val="0"/>
        <w:overflowPunct w:val="0"/>
        <w:spacing w:before="7"/>
        <w:rPr>
          <w:sz w:val="31"/>
          <w:szCs w:val="31"/>
        </w:rPr>
      </w:pPr>
    </w:p>
    <w:p w14:paraId="67D66549" w14:textId="77777777" w:rsidR="008F5D62" w:rsidRDefault="008F5D62">
      <w:pPr>
        <w:pStyle w:val="ListParagraph"/>
        <w:numPr>
          <w:ilvl w:val="1"/>
          <w:numId w:val="3"/>
        </w:numPr>
        <w:tabs>
          <w:tab w:val="left" w:pos="1619"/>
        </w:tabs>
        <w:kinsoku w:val="0"/>
        <w:overflowPunct w:val="0"/>
        <w:ind w:left="1619" w:hanging="719"/>
        <w:rPr>
          <w:color w:val="000000"/>
          <w:spacing w:val="-2"/>
        </w:rPr>
      </w:pPr>
      <w:r>
        <w:rPr>
          <w:spacing w:val="-2"/>
        </w:rPr>
        <w:t>Warranty:</w:t>
      </w:r>
    </w:p>
    <w:p w14:paraId="26F88DCB" w14:textId="77777777" w:rsidR="008F5D62" w:rsidRDefault="008F5D62">
      <w:pPr>
        <w:pStyle w:val="BodyText"/>
        <w:kinsoku w:val="0"/>
        <w:overflowPunct w:val="0"/>
        <w:ind w:left="151" w:right="206" w:firstLine="628"/>
        <w:jc w:val="both"/>
      </w:pPr>
      <w:r>
        <w:t>The Contractor shall warrant its work (non-roofing and equipment), for materials and for workmanship</w:t>
      </w:r>
      <w:r>
        <w:rPr>
          <w:spacing w:val="-15"/>
        </w:rPr>
        <w:t xml:space="preserve"> </w:t>
      </w:r>
      <w:r>
        <w:t>furnished</w:t>
      </w:r>
      <w:r>
        <w:rPr>
          <w:spacing w:val="-15"/>
        </w:rPr>
        <w:t xml:space="preserve"> </w:t>
      </w:r>
      <w:r>
        <w:t>and</w:t>
      </w:r>
      <w:r>
        <w:rPr>
          <w:spacing w:val="-15"/>
        </w:rPr>
        <w:t xml:space="preserve"> </w:t>
      </w:r>
      <w:r>
        <w:t>performed</w:t>
      </w:r>
      <w:r>
        <w:rPr>
          <w:spacing w:val="-15"/>
        </w:rPr>
        <w:t xml:space="preserve"> </w:t>
      </w:r>
      <w:r>
        <w:t>under</w:t>
      </w:r>
      <w:r>
        <w:rPr>
          <w:spacing w:val="-15"/>
        </w:rPr>
        <w:t xml:space="preserve"> </w:t>
      </w:r>
      <w:r>
        <w:t>this</w:t>
      </w:r>
      <w:r>
        <w:rPr>
          <w:spacing w:val="-15"/>
        </w:rPr>
        <w:t xml:space="preserve"> </w:t>
      </w:r>
      <w:r>
        <w:t>Agreement</w:t>
      </w:r>
      <w:r>
        <w:rPr>
          <w:spacing w:val="-14"/>
        </w:rPr>
        <w:t xml:space="preserve"> </w:t>
      </w:r>
      <w:r>
        <w:t>for</w:t>
      </w:r>
      <w:r>
        <w:rPr>
          <w:spacing w:val="-15"/>
        </w:rPr>
        <w:t xml:space="preserve"> </w:t>
      </w:r>
      <w:r>
        <w:t>a</w:t>
      </w:r>
      <w:r>
        <w:rPr>
          <w:spacing w:val="-15"/>
        </w:rPr>
        <w:t xml:space="preserve"> </w:t>
      </w:r>
      <w:r>
        <w:t>period</w:t>
      </w:r>
      <w:r>
        <w:rPr>
          <w:spacing w:val="-14"/>
        </w:rPr>
        <w:t xml:space="preserve"> </w:t>
      </w:r>
      <w:r>
        <w:t>of</w:t>
      </w:r>
      <w:r>
        <w:rPr>
          <w:spacing w:val="-15"/>
        </w:rPr>
        <w:t xml:space="preserve"> </w:t>
      </w:r>
      <w:r>
        <w:t>one</w:t>
      </w:r>
      <w:r>
        <w:rPr>
          <w:spacing w:val="-15"/>
        </w:rPr>
        <w:t xml:space="preserve"> </w:t>
      </w:r>
      <w:r>
        <w:t>(1)</w:t>
      </w:r>
      <w:r>
        <w:rPr>
          <w:spacing w:val="-15"/>
        </w:rPr>
        <w:t xml:space="preserve"> </w:t>
      </w:r>
      <w:r>
        <w:t>year</w:t>
      </w:r>
      <w:r>
        <w:rPr>
          <w:spacing w:val="-15"/>
        </w:rPr>
        <w:t xml:space="preserve"> </w:t>
      </w:r>
      <w:r>
        <w:t>minimum from the date of acceptance or Substantial Completion. The Contractor shall warrant its work for repairs or restoration of existing systems, appliances and work for ninety (90) days from the date of acceptance or Substantial Completion. It is understood that some equipment is far beyond its normal life and a warranty cannot be extended/supplied. Contractor must pass on to Wastewater warranties of replaced roofs and equipment offered by the manufacturer.</w:t>
      </w:r>
    </w:p>
    <w:p w14:paraId="28646A48" w14:textId="77777777" w:rsidR="008F5D62" w:rsidRDefault="008F5D62">
      <w:pPr>
        <w:pStyle w:val="BodyText"/>
        <w:kinsoku w:val="0"/>
        <w:overflowPunct w:val="0"/>
        <w:spacing w:before="9"/>
        <w:rPr>
          <w:sz w:val="31"/>
          <w:szCs w:val="31"/>
        </w:rPr>
      </w:pPr>
    </w:p>
    <w:p w14:paraId="2F4E1536" w14:textId="77777777" w:rsidR="008F5D62" w:rsidRDefault="008F5D62">
      <w:pPr>
        <w:pStyle w:val="ListParagraph"/>
        <w:numPr>
          <w:ilvl w:val="1"/>
          <w:numId w:val="3"/>
        </w:numPr>
        <w:tabs>
          <w:tab w:val="left" w:pos="1618"/>
        </w:tabs>
        <w:kinsoku w:val="0"/>
        <w:overflowPunct w:val="0"/>
        <w:ind w:left="1618" w:hanging="718"/>
        <w:rPr>
          <w:color w:val="000000"/>
          <w:spacing w:val="-2"/>
        </w:rPr>
      </w:pPr>
      <w:r>
        <w:t>Materials</w:t>
      </w:r>
      <w:r>
        <w:rPr>
          <w:spacing w:val="-6"/>
        </w:rPr>
        <w:t xml:space="preserve"> </w:t>
      </w:r>
      <w:r>
        <w:t>and</w:t>
      </w:r>
      <w:r>
        <w:rPr>
          <w:spacing w:val="-5"/>
        </w:rPr>
        <w:t xml:space="preserve"> </w:t>
      </w:r>
      <w:r>
        <w:rPr>
          <w:spacing w:val="-2"/>
        </w:rPr>
        <w:t>Parts:</w:t>
      </w:r>
    </w:p>
    <w:p w14:paraId="61909647" w14:textId="77777777" w:rsidR="008F5D62" w:rsidRDefault="008F5D62">
      <w:pPr>
        <w:pStyle w:val="ListParagraph"/>
        <w:numPr>
          <w:ilvl w:val="2"/>
          <w:numId w:val="3"/>
        </w:numPr>
        <w:tabs>
          <w:tab w:val="left" w:pos="2218"/>
        </w:tabs>
        <w:kinsoku w:val="0"/>
        <w:overflowPunct w:val="0"/>
        <w:spacing w:before="2"/>
        <w:ind w:left="151" w:right="208" w:firstLine="1528"/>
        <w:rPr>
          <w:color w:val="000000"/>
        </w:rPr>
      </w:pPr>
      <w:r>
        <w:t>Contractor shall submit billings, based on actual Contractor costs for materials.</w:t>
      </w:r>
      <w:r>
        <w:rPr>
          <w:spacing w:val="-3"/>
        </w:rPr>
        <w:t xml:space="preserve"> </w:t>
      </w:r>
      <w:r>
        <w:t>Contractor</w:t>
      </w:r>
      <w:r>
        <w:rPr>
          <w:spacing w:val="-9"/>
        </w:rPr>
        <w:t xml:space="preserve"> </w:t>
      </w:r>
      <w:r>
        <w:t>shall</w:t>
      </w:r>
      <w:r>
        <w:rPr>
          <w:spacing w:val="-8"/>
        </w:rPr>
        <w:t xml:space="preserve"> </w:t>
      </w:r>
      <w:r>
        <w:t>provide</w:t>
      </w:r>
      <w:r>
        <w:rPr>
          <w:spacing w:val="-7"/>
        </w:rPr>
        <w:t xml:space="preserve"> </w:t>
      </w:r>
      <w:r>
        <w:t>verification</w:t>
      </w:r>
      <w:r>
        <w:rPr>
          <w:spacing w:val="-8"/>
        </w:rPr>
        <w:t xml:space="preserve"> </w:t>
      </w:r>
      <w:r>
        <w:t>that</w:t>
      </w:r>
      <w:r>
        <w:rPr>
          <w:spacing w:val="-8"/>
        </w:rPr>
        <w:t xml:space="preserve"> </w:t>
      </w:r>
      <w:r>
        <w:t>materials</w:t>
      </w:r>
      <w:r>
        <w:rPr>
          <w:spacing w:val="-6"/>
        </w:rPr>
        <w:t xml:space="preserve"> </w:t>
      </w:r>
      <w:r>
        <w:t>purchased</w:t>
      </w:r>
      <w:r>
        <w:rPr>
          <w:spacing w:val="-3"/>
        </w:rPr>
        <w:t xml:space="preserve"> </w:t>
      </w:r>
      <w:r>
        <w:t>were</w:t>
      </w:r>
      <w:r>
        <w:rPr>
          <w:spacing w:val="-9"/>
        </w:rPr>
        <w:t xml:space="preserve"> </w:t>
      </w:r>
      <w:r>
        <w:t>used</w:t>
      </w:r>
      <w:r>
        <w:rPr>
          <w:spacing w:val="-6"/>
        </w:rPr>
        <w:t xml:space="preserve"> </w:t>
      </w:r>
      <w:r>
        <w:t>for</w:t>
      </w:r>
      <w:r>
        <w:rPr>
          <w:spacing w:val="-9"/>
        </w:rPr>
        <w:t xml:space="preserve"> </w:t>
      </w:r>
      <w:r>
        <w:t>the</w:t>
      </w:r>
      <w:r>
        <w:rPr>
          <w:spacing w:val="-9"/>
        </w:rPr>
        <w:t xml:space="preserve"> </w:t>
      </w:r>
      <w:r>
        <w:t>project. Any</w:t>
      </w:r>
      <w:r>
        <w:rPr>
          <w:spacing w:val="-5"/>
        </w:rPr>
        <w:t xml:space="preserve"> </w:t>
      </w:r>
      <w:r>
        <w:t>unused,</w:t>
      </w:r>
      <w:r>
        <w:rPr>
          <w:spacing w:val="-5"/>
        </w:rPr>
        <w:t xml:space="preserve"> </w:t>
      </w:r>
      <w:r>
        <w:t>billed</w:t>
      </w:r>
      <w:r>
        <w:rPr>
          <w:spacing w:val="-5"/>
        </w:rPr>
        <w:t xml:space="preserve"> </w:t>
      </w:r>
      <w:r>
        <w:t>for</w:t>
      </w:r>
      <w:r>
        <w:rPr>
          <w:spacing w:val="-6"/>
        </w:rPr>
        <w:t xml:space="preserve"> </w:t>
      </w:r>
      <w:r>
        <w:t>materials</w:t>
      </w:r>
      <w:r>
        <w:rPr>
          <w:spacing w:val="-5"/>
        </w:rPr>
        <w:t xml:space="preserve"> </w:t>
      </w:r>
      <w:r>
        <w:t>shall</w:t>
      </w:r>
      <w:r>
        <w:rPr>
          <w:spacing w:val="-4"/>
        </w:rPr>
        <w:t xml:space="preserve"> </w:t>
      </w:r>
      <w:r>
        <w:t>be</w:t>
      </w:r>
      <w:r>
        <w:rPr>
          <w:spacing w:val="-6"/>
        </w:rPr>
        <w:t xml:space="preserve"> </w:t>
      </w:r>
      <w:r>
        <w:t>turned</w:t>
      </w:r>
      <w:r>
        <w:rPr>
          <w:spacing w:val="-5"/>
        </w:rPr>
        <w:t xml:space="preserve"> </w:t>
      </w:r>
      <w:r>
        <w:t>over</w:t>
      </w:r>
      <w:r>
        <w:rPr>
          <w:spacing w:val="-6"/>
        </w:rPr>
        <w:t xml:space="preserve"> </w:t>
      </w:r>
      <w:r>
        <w:t>to</w:t>
      </w:r>
      <w:r>
        <w:rPr>
          <w:spacing w:val="-5"/>
        </w:rPr>
        <w:t xml:space="preserve"> </w:t>
      </w:r>
      <w:r>
        <w:t>the</w:t>
      </w:r>
      <w:r>
        <w:rPr>
          <w:spacing w:val="-6"/>
        </w:rPr>
        <w:t xml:space="preserve"> </w:t>
      </w:r>
      <w:r>
        <w:t>Wastewater</w:t>
      </w:r>
      <w:r>
        <w:rPr>
          <w:spacing w:val="-6"/>
        </w:rPr>
        <w:t xml:space="preserve"> </w:t>
      </w:r>
      <w:r>
        <w:t>Management</w:t>
      </w:r>
      <w:r>
        <w:rPr>
          <w:spacing w:val="-4"/>
        </w:rPr>
        <w:t xml:space="preserve"> </w:t>
      </w:r>
      <w:r>
        <w:t>Division</w:t>
      </w:r>
      <w:r>
        <w:rPr>
          <w:spacing w:val="-5"/>
        </w:rPr>
        <w:t xml:space="preserve"> </w:t>
      </w:r>
      <w:r>
        <w:t>for which the work was provided.</w:t>
      </w:r>
    </w:p>
    <w:p w14:paraId="02E1FD96" w14:textId="77777777" w:rsidR="008F5D62" w:rsidRDefault="008F5D62">
      <w:pPr>
        <w:pStyle w:val="BodyText"/>
        <w:kinsoku w:val="0"/>
        <w:overflowPunct w:val="0"/>
        <w:spacing w:before="10"/>
      </w:pPr>
    </w:p>
    <w:p w14:paraId="32CA0429" w14:textId="77777777" w:rsidR="008F5D62" w:rsidRDefault="008F5D62">
      <w:pPr>
        <w:pStyle w:val="ListParagraph"/>
        <w:numPr>
          <w:ilvl w:val="2"/>
          <w:numId w:val="3"/>
        </w:numPr>
        <w:tabs>
          <w:tab w:val="left" w:pos="2218"/>
        </w:tabs>
        <w:kinsoku w:val="0"/>
        <w:overflowPunct w:val="0"/>
        <w:ind w:left="151" w:right="206" w:firstLine="1528"/>
        <w:rPr>
          <w:color w:val="000000"/>
          <w:spacing w:val="-2"/>
        </w:rPr>
      </w:pPr>
      <w:r>
        <w:t>The</w:t>
      </w:r>
      <w:r>
        <w:rPr>
          <w:spacing w:val="-15"/>
        </w:rPr>
        <w:t xml:space="preserve"> </w:t>
      </w:r>
      <w:r>
        <w:t>Wastewater</w:t>
      </w:r>
      <w:r>
        <w:rPr>
          <w:spacing w:val="-15"/>
        </w:rPr>
        <w:t xml:space="preserve"> </w:t>
      </w:r>
      <w:r>
        <w:t>Management</w:t>
      </w:r>
      <w:r>
        <w:rPr>
          <w:spacing w:val="-15"/>
        </w:rPr>
        <w:t xml:space="preserve"> </w:t>
      </w:r>
      <w:r>
        <w:t>Division</w:t>
      </w:r>
      <w:r>
        <w:rPr>
          <w:spacing w:val="-15"/>
        </w:rPr>
        <w:t xml:space="preserve"> </w:t>
      </w:r>
      <w:r>
        <w:t>requires</w:t>
      </w:r>
      <w:r>
        <w:rPr>
          <w:spacing w:val="-15"/>
        </w:rPr>
        <w:t xml:space="preserve"> </w:t>
      </w:r>
      <w:r>
        <w:t>that</w:t>
      </w:r>
      <w:r>
        <w:rPr>
          <w:spacing w:val="-15"/>
        </w:rPr>
        <w:t xml:space="preserve"> </w:t>
      </w:r>
      <w:r>
        <w:t>all</w:t>
      </w:r>
      <w:r>
        <w:rPr>
          <w:spacing w:val="-15"/>
        </w:rPr>
        <w:t xml:space="preserve"> </w:t>
      </w:r>
      <w:r>
        <w:t>materials</w:t>
      </w:r>
      <w:r>
        <w:rPr>
          <w:spacing w:val="-15"/>
        </w:rPr>
        <w:t xml:space="preserve"> </w:t>
      </w:r>
      <w:r>
        <w:t>be</w:t>
      </w:r>
      <w:r>
        <w:rPr>
          <w:spacing w:val="-15"/>
        </w:rPr>
        <w:t xml:space="preserve"> </w:t>
      </w:r>
      <w:r>
        <w:t>new</w:t>
      </w:r>
      <w:r>
        <w:rPr>
          <w:spacing w:val="-15"/>
        </w:rPr>
        <w:t xml:space="preserve"> </w:t>
      </w:r>
      <w:r>
        <w:t xml:space="preserve">and </w:t>
      </w:r>
      <w:r>
        <w:rPr>
          <w:spacing w:val="-2"/>
        </w:rPr>
        <w:t>of</w:t>
      </w:r>
      <w:r>
        <w:rPr>
          <w:spacing w:val="-12"/>
        </w:rPr>
        <w:t xml:space="preserve"> </w:t>
      </w:r>
      <w:r>
        <w:rPr>
          <w:spacing w:val="-2"/>
        </w:rPr>
        <w:t>the</w:t>
      </w:r>
      <w:r>
        <w:rPr>
          <w:spacing w:val="-9"/>
        </w:rPr>
        <w:t xml:space="preserve"> </w:t>
      </w:r>
      <w:r>
        <w:rPr>
          <w:spacing w:val="-2"/>
        </w:rPr>
        <w:t>highest</w:t>
      </w:r>
      <w:r>
        <w:rPr>
          <w:spacing w:val="-7"/>
        </w:rPr>
        <w:t xml:space="preserve"> </w:t>
      </w:r>
      <w:r>
        <w:rPr>
          <w:spacing w:val="-2"/>
        </w:rPr>
        <w:t>quality</w:t>
      </w:r>
      <w:r>
        <w:rPr>
          <w:spacing w:val="-8"/>
        </w:rPr>
        <w:t xml:space="preserve"> </w:t>
      </w:r>
      <w:r>
        <w:rPr>
          <w:spacing w:val="-2"/>
        </w:rPr>
        <w:t>and</w:t>
      </w:r>
      <w:r>
        <w:rPr>
          <w:spacing w:val="-5"/>
        </w:rPr>
        <w:t xml:space="preserve"> </w:t>
      </w:r>
      <w:r>
        <w:rPr>
          <w:spacing w:val="-2"/>
        </w:rPr>
        <w:t>at</w:t>
      </w:r>
      <w:r>
        <w:rPr>
          <w:spacing w:val="-7"/>
        </w:rPr>
        <w:t xml:space="preserve"> </w:t>
      </w:r>
      <w:r>
        <w:rPr>
          <w:spacing w:val="-2"/>
        </w:rPr>
        <w:t>the</w:t>
      </w:r>
      <w:r>
        <w:rPr>
          <w:spacing w:val="-9"/>
        </w:rPr>
        <w:t xml:space="preserve"> </w:t>
      </w:r>
      <w:r>
        <w:rPr>
          <w:spacing w:val="-2"/>
        </w:rPr>
        <w:t>best</w:t>
      </w:r>
      <w:r>
        <w:rPr>
          <w:spacing w:val="-7"/>
        </w:rPr>
        <w:t xml:space="preserve"> </w:t>
      </w:r>
      <w:r>
        <w:rPr>
          <w:spacing w:val="-2"/>
        </w:rPr>
        <w:t>attainable</w:t>
      </w:r>
      <w:r>
        <w:rPr>
          <w:spacing w:val="-6"/>
        </w:rPr>
        <w:t xml:space="preserve"> </w:t>
      </w:r>
      <w:r>
        <w:rPr>
          <w:spacing w:val="-2"/>
        </w:rPr>
        <w:t>price</w:t>
      </w:r>
      <w:r>
        <w:rPr>
          <w:spacing w:val="-6"/>
        </w:rPr>
        <w:t xml:space="preserve"> </w:t>
      </w:r>
      <w:r>
        <w:rPr>
          <w:spacing w:val="-2"/>
        </w:rPr>
        <w:t>available</w:t>
      </w:r>
      <w:r>
        <w:rPr>
          <w:spacing w:val="-9"/>
        </w:rPr>
        <w:t xml:space="preserve"> </w:t>
      </w:r>
      <w:r>
        <w:rPr>
          <w:spacing w:val="-2"/>
        </w:rPr>
        <w:t>for</w:t>
      </w:r>
      <w:r>
        <w:rPr>
          <w:spacing w:val="-9"/>
        </w:rPr>
        <w:t xml:space="preserve"> </w:t>
      </w:r>
      <w:r>
        <w:rPr>
          <w:spacing w:val="-2"/>
        </w:rPr>
        <w:t>the</w:t>
      </w:r>
      <w:r>
        <w:rPr>
          <w:spacing w:val="-9"/>
        </w:rPr>
        <w:t xml:space="preserve"> </w:t>
      </w:r>
      <w:r>
        <w:rPr>
          <w:spacing w:val="-2"/>
        </w:rPr>
        <w:t>type</w:t>
      </w:r>
      <w:r>
        <w:rPr>
          <w:spacing w:val="-9"/>
        </w:rPr>
        <w:t xml:space="preserve"> </w:t>
      </w:r>
      <w:r>
        <w:rPr>
          <w:spacing w:val="-2"/>
        </w:rPr>
        <w:t>of</w:t>
      </w:r>
      <w:r>
        <w:rPr>
          <w:spacing w:val="-6"/>
        </w:rPr>
        <w:t xml:space="preserve"> </w:t>
      </w:r>
      <w:r>
        <w:rPr>
          <w:spacing w:val="-2"/>
        </w:rPr>
        <w:t>work</w:t>
      </w:r>
      <w:r>
        <w:rPr>
          <w:spacing w:val="-8"/>
        </w:rPr>
        <w:t xml:space="preserve"> </w:t>
      </w:r>
      <w:r>
        <w:rPr>
          <w:spacing w:val="-2"/>
        </w:rPr>
        <w:t>being</w:t>
      </w:r>
      <w:r>
        <w:rPr>
          <w:spacing w:val="-8"/>
        </w:rPr>
        <w:t xml:space="preserve"> </w:t>
      </w:r>
      <w:r>
        <w:rPr>
          <w:spacing w:val="-2"/>
        </w:rPr>
        <w:t>performed.</w:t>
      </w:r>
    </w:p>
    <w:p w14:paraId="0B0E7A3B" w14:textId="77777777" w:rsidR="008F5D62" w:rsidRDefault="008F5D62">
      <w:pPr>
        <w:pStyle w:val="BodyText"/>
        <w:kinsoku w:val="0"/>
        <w:overflowPunct w:val="0"/>
      </w:pPr>
    </w:p>
    <w:p w14:paraId="4573F20A" w14:textId="77777777" w:rsidR="008F5D62" w:rsidRDefault="008F5D62">
      <w:pPr>
        <w:pStyle w:val="ListParagraph"/>
        <w:numPr>
          <w:ilvl w:val="2"/>
          <w:numId w:val="3"/>
        </w:numPr>
        <w:tabs>
          <w:tab w:val="left" w:pos="2218"/>
        </w:tabs>
        <w:kinsoku w:val="0"/>
        <w:overflowPunct w:val="0"/>
        <w:ind w:left="151" w:right="203" w:firstLine="1528"/>
        <w:rPr>
          <w:color w:val="000000"/>
        </w:rPr>
      </w:pPr>
      <w:r>
        <w:t xml:space="preserve">No used materials shall be used on the project. Recycled materials specifically prepared for reuse to meet “LEED” certification may be permitted with the </w:t>
      </w:r>
      <w:bookmarkStart w:id="25" w:name="3. Compensation"/>
      <w:bookmarkEnd w:id="25"/>
      <w:r>
        <w:t>Wastewater Management Division’s approval.</w:t>
      </w:r>
    </w:p>
    <w:p w14:paraId="0C1943DA" w14:textId="77777777" w:rsidR="008F5D62" w:rsidRDefault="008F5D62">
      <w:pPr>
        <w:pStyle w:val="Heading1"/>
        <w:numPr>
          <w:ilvl w:val="0"/>
          <w:numId w:val="3"/>
        </w:numPr>
        <w:tabs>
          <w:tab w:val="left" w:pos="898"/>
        </w:tabs>
        <w:kinsoku w:val="0"/>
        <w:overflowPunct w:val="0"/>
        <w:spacing w:before="79"/>
        <w:ind w:left="898" w:hanging="719"/>
        <w:jc w:val="both"/>
        <w:rPr>
          <w:spacing w:val="-2"/>
          <w:u w:val="none"/>
        </w:rPr>
      </w:pPr>
      <w:r>
        <w:rPr>
          <w:spacing w:val="-2"/>
        </w:rPr>
        <w:t>Compensation</w:t>
      </w:r>
    </w:p>
    <w:p w14:paraId="404CA9FC" w14:textId="77777777" w:rsidR="008F5D62" w:rsidRDefault="008F5D62">
      <w:pPr>
        <w:pStyle w:val="BodyText"/>
        <w:kinsoku w:val="0"/>
        <w:overflowPunct w:val="0"/>
        <w:spacing w:before="1"/>
        <w:rPr>
          <w:b/>
          <w:bCs/>
        </w:rPr>
      </w:pPr>
    </w:p>
    <w:p w14:paraId="5821ED54" w14:textId="77777777" w:rsidR="008F5D62" w:rsidRDefault="008F5D62">
      <w:pPr>
        <w:pStyle w:val="BodyText"/>
        <w:kinsoku w:val="0"/>
        <w:overflowPunct w:val="0"/>
        <w:spacing w:before="90"/>
        <w:ind w:left="180" w:firstLine="720"/>
      </w:pPr>
      <w:r>
        <w:t>The City shall pay</w:t>
      </w:r>
      <w:r>
        <w:rPr>
          <w:spacing w:val="-1"/>
        </w:rPr>
        <w:t xml:space="preserve"> </w:t>
      </w:r>
      <w:r>
        <w:t>to the</w:t>
      </w:r>
      <w:r>
        <w:rPr>
          <w:spacing w:val="-2"/>
        </w:rPr>
        <w:t xml:space="preserve"> </w:t>
      </w:r>
      <w:r>
        <w:t>Contractor based upon fixed prices for each Deliverable item as listed here.</w:t>
      </w:r>
    </w:p>
    <w:p w14:paraId="289AA5FB" w14:textId="77777777" w:rsidR="008F5D62" w:rsidRDefault="008F5D62">
      <w:pPr>
        <w:pStyle w:val="BodyText"/>
        <w:kinsoku w:val="0"/>
        <w:overflowPunct w:val="0"/>
      </w:pPr>
    </w:p>
    <w:p w14:paraId="4FDE4854" w14:textId="78DBAFBF" w:rsidR="008F5D62" w:rsidRDefault="00E426AC">
      <w:pPr>
        <w:pStyle w:val="BodyText"/>
        <w:tabs>
          <w:tab w:val="left" w:pos="7603"/>
        </w:tabs>
        <w:kinsoku w:val="0"/>
        <w:overflowPunct w:val="0"/>
        <w:spacing w:before="1"/>
        <w:ind w:right="1272"/>
        <w:jc w:val="center"/>
        <w:rPr>
          <w:spacing w:val="-2"/>
        </w:rPr>
      </w:pPr>
      <w:r>
        <w:rPr>
          <w:noProof/>
        </w:rPr>
        <mc:AlternateContent>
          <mc:Choice Requires="wps">
            <w:drawing>
              <wp:anchor distT="0" distB="0" distL="114300" distR="114300" simplePos="0" relativeHeight="251654656" behindDoc="0" locked="0" layoutInCell="0" allowOverlap="1" wp14:anchorId="4E1165FA" wp14:editId="33D7CCE1">
                <wp:simplePos x="0" y="0"/>
                <wp:positionH relativeFrom="page">
                  <wp:posOffset>914400</wp:posOffset>
                </wp:positionH>
                <wp:positionV relativeFrom="paragraph">
                  <wp:posOffset>159385</wp:posOffset>
                </wp:positionV>
                <wp:extent cx="5135880" cy="7620"/>
                <wp:effectExtent l="0" t="0" r="0" b="0"/>
                <wp:wrapNone/>
                <wp:docPr id="125175545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5880" cy="7620"/>
                        </a:xfrm>
                        <a:custGeom>
                          <a:avLst/>
                          <a:gdLst>
                            <a:gd name="T0" fmla="*/ 8088 w 8088"/>
                            <a:gd name="T1" fmla="*/ 0 h 12"/>
                            <a:gd name="T2" fmla="*/ 0 w 8088"/>
                            <a:gd name="T3" fmla="*/ 0 h 12"/>
                            <a:gd name="T4" fmla="*/ 0 w 8088"/>
                            <a:gd name="T5" fmla="*/ 11 h 12"/>
                            <a:gd name="T6" fmla="*/ 8088 w 8088"/>
                            <a:gd name="T7" fmla="*/ 11 h 12"/>
                            <a:gd name="T8" fmla="*/ 8088 w 8088"/>
                            <a:gd name="T9" fmla="*/ 0 h 12"/>
                          </a:gdLst>
                          <a:ahLst/>
                          <a:cxnLst>
                            <a:cxn ang="0">
                              <a:pos x="T0" y="T1"/>
                            </a:cxn>
                            <a:cxn ang="0">
                              <a:pos x="T2" y="T3"/>
                            </a:cxn>
                            <a:cxn ang="0">
                              <a:pos x="T4" y="T5"/>
                            </a:cxn>
                            <a:cxn ang="0">
                              <a:pos x="T6" y="T7"/>
                            </a:cxn>
                            <a:cxn ang="0">
                              <a:pos x="T8" y="T9"/>
                            </a:cxn>
                          </a:cxnLst>
                          <a:rect l="0" t="0" r="r" b="b"/>
                          <a:pathLst>
                            <a:path w="8088" h="12">
                              <a:moveTo>
                                <a:pt x="8088" y="0"/>
                              </a:moveTo>
                              <a:lnTo>
                                <a:pt x="0" y="0"/>
                              </a:lnTo>
                              <a:lnTo>
                                <a:pt x="0" y="11"/>
                              </a:lnTo>
                              <a:lnTo>
                                <a:pt x="8088" y="11"/>
                              </a:lnTo>
                              <a:lnTo>
                                <a:pt x="80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062C8" id="Freeform 3" o:spid="_x0000_s1026" style="position:absolute;margin-left:1in;margin-top:12.55pt;width:404.4pt;height:.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" o:allowincell="f" path="m8088,l,,,11r8088,l8088,xe" fillcolor="black" stroked="f">
                <v:path arrowok="t" o:connecttype="custom" o:connectlocs="5135880,0;0,0;0,6985;5135880,6985;5135880,0" o:connectangles="0,0,0,0,0"/>
                <w10:wrap anchorx="page"/>
              </v:shape>
            </w:pict>
          </mc:Fallback>
        </mc:AlternateContent>
      </w:r>
      <w:r w:rsidR="008F5D62">
        <w:t>Deliverable</w:t>
      </w:r>
      <w:r w:rsidR="008F5D62">
        <w:rPr>
          <w:spacing w:val="-5"/>
        </w:rPr>
        <w:t xml:space="preserve"> </w:t>
      </w:r>
      <w:r w:rsidR="008F5D62">
        <w:t>item:</w:t>
      </w:r>
      <w:r w:rsidR="008F5D62">
        <w:rPr>
          <w:spacing w:val="-1"/>
        </w:rPr>
        <w:t xml:space="preserve"> </w:t>
      </w:r>
      <w:r w:rsidR="008F5D62">
        <w:t>U/I</w:t>
      </w:r>
      <w:r w:rsidR="008F5D62">
        <w:rPr>
          <w:spacing w:val="-5"/>
        </w:rPr>
        <w:t xml:space="preserve"> </w:t>
      </w:r>
      <w:r w:rsidR="008F5D62">
        <w:t>(unit</w:t>
      </w:r>
      <w:r w:rsidR="008F5D62">
        <w:rPr>
          <w:spacing w:val="-1"/>
        </w:rPr>
        <w:t xml:space="preserve"> </w:t>
      </w:r>
      <w:r w:rsidR="008F5D62">
        <w:t>of</w:t>
      </w:r>
      <w:r w:rsidR="008F5D62">
        <w:rPr>
          <w:spacing w:val="-2"/>
        </w:rPr>
        <w:t xml:space="preserve"> issue)</w:t>
      </w:r>
      <w:r w:rsidR="008F5D62">
        <w:tab/>
      </w:r>
      <w:r w:rsidR="008F5D62">
        <w:rPr>
          <w:spacing w:val="-2"/>
        </w:rPr>
        <w:t>Price</w:t>
      </w:r>
    </w:p>
    <w:p w14:paraId="1D89968F" w14:textId="77777777" w:rsidR="008F5D62" w:rsidRDefault="008F5D62">
      <w:pPr>
        <w:pStyle w:val="BodyText"/>
        <w:tabs>
          <w:tab w:val="left" w:pos="7199"/>
        </w:tabs>
        <w:kinsoku w:val="0"/>
        <w:overflowPunct w:val="0"/>
        <w:ind w:right="1319"/>
        <w:jc w:val="center"/>
        <w:rPr>
          <w:spacing w:val="-10"/>
        </w:rPr>
      </w:pPr>
      <w:r>
        <w:rPr>
          <w:spacing w:val="-5"/>
        </w:rPr>
        <w:t>01</w:t>
      </w:r>
      <w:r>
        <w:tab/>
      </w:r>
      <w:r>
        <w:rPr>
          <w:spacing w:val="-10"/>
        </w:rPr>
        <w:t>$</w:t>
      </w:r>
    </w:p>
    <w:p w14:paraId="4261AFD6" w14:textId="77777777" w:rsidR="008F5D62" w:rsidRDefault="008F5D62">
      <w:pPr>
        <w:pStyle w:val="BodyText"/>
        <w:tabs>
          <w:tab w:val="left" w:pos="7199"/>
        </w:tabs>
        <w:kinsoku w:val="0"/>
        <w:overflowPunct w:val="0"/>
        <w:ind w:right="1319"/>
        <w:jc w:val="center"/>
        <w:rPr>
          <w:spacing w:val="-10"/>
        </w:rPr>
      </w:pPr>
      <w:r>
        <w:rPr>
          <w:spacing w:val="-5"/>
        </w:rPr>
        <w:t>02</w:t>
      </w:r>
      <w:r>
        <w:tab/>
      </w:r>
      <w:r>
        <w:rPr>
          <w:spacing w:val="-10"/>
        </w:rPr>
        <w:t>$</w:t>
      </w:r>
    </w:p>
    <w:p w14:paraId="38A36DF3" w14:textId="77777777" w:rsidR="008F5D62" w:rsidRDefault="008F5D62">
      <w:pPr>
        <w:pStyle w:val="BodyText"/>
        <w:kinsoku w:val="0"/>
        <w:overflowPunct w:val="0"/>
        <w:spacing w:before="11"/>
        <w:rPr>
          <w:sz w:val="23"/>
          <w:szCs w:val="23"/>
        </w:rPr>
      </w:pPr>
    </w:p>
    <w:p w14:paraId="70BDC882" w14:textId="77777777" w:rsidR="008F5D62" w:rsidRDefault="008F5D62">
      <w:pPr>
        <w:pStyle w:val="BodyText"/>
        <w:kinsoku w:val="0"/>
        <w:overflowPunct w:val="0"/>
        <w:ind w:left="179" w:right="208"/>
        <w:jc w:val="both"/>
        <w:rPr>
          <w:spacing w:val="-2"/>
        </w:rPr>
      </w:pPr>
      <w:r>
        <w:t>The</w:t>
      </w:r>
      <w:r>
        <w:rPr>
          <w:spacing w:val="-1"/>
        </w:rPr>
        <w:t xml:space="preserve"> </w:t>
      </w:r>
      <w:r>
        <w:t>total</w:t>
      </w:r>
      <w:r>
        <w:rPr>
          <w:spacing w:val="-1"/>
        </w:rPr>
        <w:t xml:space="preserve"> </w:t>
      </w:r>
      <w:r>
        <w:t>compensation</w:t>
      </w:r>
      <w:r>
        <w:rPr>
          <w:spacing w:val="-1"/>
        </w:rPr>
        <w:t xml:space="preserve"> </w:t>
      </w:r>
      <w:r>
        <w:t>under</w:t>
      </w:r>
      <w:r>
        <w:rPr>
          <w:spacing w:val="-1"/>
        </w:rPr>
        <w:t xml:space="preserve"> </w:t>
      </w:r>
      <w:r>
        <w:t>this</w:t>
      </w:r>
      <w:r>
        <w:rPr>
          <w:spacing w:val="-12"/>
        </w:rPr>
        <w:t xml:space="preserve"> </w:t>
      </w:r>
      <w:r>
        <w:t>Agreement</w:t>
      </w:r>
      <w:r>
        <w:rPr>
          <w:spacing w:val="-1"/>
        </w:rPr>
        <w:t xml:space="preserve"> </w:t>
      </w:r>
      <w:r>
        <w:t>shall</w:t>
      </w:r>
      <w:r>
        <w:rPr>
          <w:spacing w:val="-1"/>
        </w:rPr>
        <w:t xml:space="preserve"> </w:t>
      </w:r>
      <w:r>
        <w:t>not</w:t>
      </w:r>
      <w:r>
        <w:rPr>
          <w:spacing w:val="-1"/>
        </w:rPr>
        <w:t xml:space="preserve"> </w:t>
      </w:r>
      <w:r>
        <w:t>exceed</w:t>
      </w:r>
      <w:r>
        <w:rPr>
          <w:spacing w:val="-1"/>
        </w:rPr>
        <w:t xml:space="preserve"> </w:t>
      </w:r>
      <w:r>
        <w:t>[Insert Dollar</w:t>
      </w:r>
      <w:r>
        <w:rPr>
          <w:spacing w:val="-13"/>
        </w:rPr>
        <w:t xml:space="preserve"> </w:t>
      </w:r>
      <w:r>
        <w:t>Amount]</w:t>
      </w:r>
      <w:r>
        <w:rPr>
          <w:spacing w:val="-1"/>
        </w:rPr>
        <w:t xml:space="preserve"> </w:t>
      </w:r>
      <w:r>
        <w:t>[CHOICE #1-</w:t>
      </w:r>
      <w:r>
        <w:rPr>
          <w:spacing w:val="-15"/>
        </w:rPr>
        <w:t xml:space="preserve"> </w:t>
      </w:r>
      <w:r>
        <w:t>excluding</w:t>
      </w:r>
      <w:r>
        <w:rPr>
          <w:spacing w:val="-15"/>
        </w:rPr>
        <w:t xml:space="preserve"> </w:t>
      </w:r>
      <w:r>
        <w:t>New</w:t>
      </w:r>
      <w:r>
        <w:rPr>
          <w:spacing w:val="-15"/>
        </w:rPr>
        <w:t xml:space="preserve"> </w:t>
      </w:r>
      <w:r>
        <w:t>Mexico</w:t>
      </w:r>
      <w:r>
        <w:rPr>
          <w:spacing w:val="-15"/>
        </w:rPr>
        <w:t xml:space="preserve"> </w:t>
      </w:r>
      <w:r>
        <w:t>gross</w:t>
      </w:r>
      <w:r>
        <w:rPr>
          <w:spacing w:val="-15"/>
        </w:rPr>
        <w:t xml:space="preserve"> </w:t>
      </w:r>
      <w:r>
        <w:t>receipts</w:t>
      </w:r>
      <w:r>
        <w:rPr>
          <w:spacing w:val="-15"/>
        </w:rPr>
        <w:t xml:space="preserve"> </w:t>
      </w:r>
      <w:r>
        <w:t>tax.</w:t>
      </w:r>
      <w:r>
        <w:rPr>
          <w:spacing w:val="27"/>
        </w:rPr>
        <w:t xml:space="preserve"> </w:t>
      </w:r>
      <w:r>
        <w:t>CHOICE</w:t>
      </w:r>
      <w:r>
        <w:rPr>
          <w:spacing w:val="-15"/>
        </w:rPr>
        <w:t xml:space="preserve"> </w:t>
      </w:r>
      <w:r>
        <w:t>#2</w:t>
      </w:r>
      <w:r>
        <w:rPr>
          <w:spacing w:val="-15"/>
        </w:rPr>
        <w:t xml:space="preserve"> </w:t>
      </w:r>
      <w:r>
        <w:t>-</w:t>
      </w:r>
      <w:r>
        <w:rPr>
          <w:spacing w:val="-15"/>
        </w:rPr>
        <w:t xml:space="preserve"> </w:t>
      </w:r>
      <w:r>
        <w:t>including</w:t>
      </w:r>
      <w:r>
        <w:rPr>
          <w:spacing w:val="-15"/>
        </w:rPr>
        <w:t xml:space="preserve"> </w:t>
      </w:r>
      <w:r>
        <w:t>New</w:t>
      </w:r>
      <w:r>
        <w:rPr>
          <w:spacing w:val="-15"/>
        </w:rPr>
        <w:t xml:space="preserve"> </w:t>
      </w:r>
      <w:r>
        <w:t>Mexico</w:t>
      </w:r>
      <w:r>
        <w:rPr>
          <w:spacing w:val="-15"/>
        </w:rPr>
        <w:t xml:space="preserve"> </w:t>
      </w:r>
      <w:r>
        <w:t>gross</w:t>
      </w:r>
      <w:r>
        <w:rPr>
          <w:spacing w:val="-15"/>
        </w:rPr>
        <w:t xml:space="preserve"> </w:t>
      </w:r>
      <w:r>
        <w:t xml:space="preserve">receipts </w:t>
      </w:r>
      <w:r>
        <w:rPr>
          <w:spacing w:val="-2"/>
        </w:rPr>
        <w:t>tax.]</w:t>
      </w:r>
    </w:p>
    <w:p w14:paraId="3BC21D23" w14:textId="77777777" w:rsidR="008F5D62" w:rsidRDefault="008F5D62">
      <w:pPr>
        <w:pStyle w:val="BodyText"/>
        <w:kinsoku w:val="0"/>
        <w:overflowPunct w:val="0"/>
      </w:pPr>
    </w:p>
    <w:p w14:paraId="20E48F93" w14:textId="77777777" w:rsidR="008F5D62" w:rsidRDefault="008F5D62">
      <w:pPr>
        <w:pStyle w:val="Heading1"/>
        <w:numPr>
          <w:ilvl w:val="0"/>
          <w:numId w:val="3"/>
        </w:numPr>
        <w:tabs>
          <w:tab w:val="left" w:pos="899"/>
        </w:tabs>
        <w:kinsoku w:val="0"/>
        <w:overflowPunct w:val="0"/>
        <w:ind w:left="899" w:hanging="720"/>
        <w:rPr>
          <w:u w:val="none"/>
        </w:rPr>
      </w:pPr>
      <w:bookmarkStart w:id="26" w:name="4. Payment Provisions"/>
      <w:bookmarkEnd w:id="26"/>
      <w:r>
        <w:t>Payment</w:t>
      </w:r>
      <w:r>
        <w:rPr>
          <w:spacing w:val="-7"/>
        </w:rPr>
        <w:t xml:space="preserve"> </w:t>
      </w:r>
      <w:r>
        <w:rPr>
          <w:spacing w:val="-2"/>
        </w:rPr>
        <w:t>Provisions</w:t>
      </w:r>
    </w:p>
    <w:p w14:paraId="7B64B54B" w14:textId="77777777" w:rsidR="008F5D62" w:rsidRDefault="008F5D62">
      <w:pPr>
        <w:pStyle w:val="BodyText"/>
        <w:kinsoku w:val="0"/>
        <w:overflowPunct w:val="0"/>
        <w:spacing w:before="1"/>
        <w:rPr>
          <w:b/>
          <w:bCs/>
        </w:rPr>
      </w:pPr>
    </w:p>
    <w:p w14:paraId="618BF59B" w14:textId="77777777" w:rsidR="008F5D62" w:rsidRDefault="008F5D62">
      <w:pPr>
        <w:pStyle w:val="BodyText"/>
        <w:kinsoku w:val="0"/>
        <w:overflowPunct w:val="0"/>
        <w:spacing w:before="90"/>
        <w:ind w:left="151"/>
        <w:rPr>
          <w:spacing w:val="-2"/>
        </w:rPr>
      </w:pPr>
      <w:r>
        <w:t>All</w:t>
      </w:r>
      <w:r>
        <w:rPr>
          <w:spacing w:val="-7"/>
        </w:rPr>
        <w:t xml:space="preserve"> </w:t>
      </w:r>
      <w:r>
        <w:t>payments</w:t>
      </w:r>
      <w:r>
        <w:rPr>
          <w:spacing w:val="-1"/>
        </w:rPr>
        <w:t xml:space="preserve"> </w:t>
      </w:r>
      <w:r>
        <w:t>under</w:t>
      </w:r>
      <w:r>
        <w:rPr>
          <w:spacing w:val="-6"/>
        </w:rPr>
        <w:t xml:space="preserve"> </w:t>
      </w:r>
      <w:r>
        <w:t>this</w:t>
      </w:r>
      <w:r>
        <w:rPr>
          <w:spacing w:val="-15"/>
        </w:rPr>
        <w:t xml:space="preserve"> </w:t>
      </w:r>
      <w:r>
        <w:t>Agreement</w:t>
      </w:r>
      <w:r>
        <w:rPr>
          <w:spacing w:val="1"/>
        </w:rPr>
        <w:t xml:space="preserve"> </w:t>
      </w:r>
      <w:r>
        <w:t>are</w:t>
      </w:r>
      <w:r>
        <w:rPr>
          <w:spacing w:val="-6"/>
        </w:rPr>
        <w:t xml:space="preserve"> </w:t>
      </w:r>
      <w:r>
        <w:t>subject</w:t>
      </w:r>
      <w:r>
        <w:rPr>
          <w:spacing w:val="-1"/>
        </w:rPr>
        <w:t xml:space="preserve"> </w:t>
      </w:r>
      <w:r>
        <w:t>to</w:t>
      </w:r>
      <w:r>
        <w:rPr>
          <w:spacing w:val="-5"/>
        </w:rPr>
        <w:t xml:space="preserve"> </w:t>
      </w:r>
      <w:r>
        <w:t>the</w:t>
      </w:r>
      <w:r>
        <w:rPr>
          <w:spacing w:val="-5"/>
        </w:rPr>
        <w:t xml:space="preserve"> </w:t>
      </w:r>
      <w:r>
        <w:t>following</w:t>
      </w:r>
      <w:r>
        <w:rPr>
          <w:spacing w:val="-1"/>
        </w:rPr>
        <w:t xml:space="preserve"> </w:t>
      </w:r>
      <w:r>
        <w:rPr>
          <w:spacing w:val="-2"/>
        </w:rPr>
        <w:t>provisions.</w:t>
      </w:r>
    </w:p>
    <w:p w14:paraId="515A22C9" w14:textId="77777777" w:rsidR="008F5D62" w:rsidRDefault="008F5D62">
      <w:pPr>
        <w:pStyle w:val="BodyText"/>
        <w:kinsoku w:val="0"/>
        <w:overflowPunct w:val="0"/>
        <w:spacing w:before="90"/>
        <w:ind w:left="151"/>
        <w:rPr>
          <w:spacing w:val="-2"/>
        </w:rPr>
        <w:sectPr w:rsidR="008F5D62">
          <w:pgSz w:w="12240" w:h="15840"/>
          <w:pgMar w:top="1560" w:right="1260" w:bottom="1260" w:left="1260" w:header="0" w:footer="1022" w:gutter="0"/>
          <w:cols w:space="720"/>
          <w:noEndnote/>
        </w:sectPr>
      </w:pPr>
    </w:p>
    <w:p w14:paraId="09F54CF1" w14:textId="77777777" w:rsidR="008F5D62" w:rsidRDefault="008F5D62">
      <w:pPr>
        <w:pStyle w:val="ListParagraph"/>
        <w:numPr>
          <w:ilvl w:val="1"/>
          <w:numId w:val="3"/>
        </w:numPr>
        <w:tabs>
          <w:tab w:val="left" w:pos="1498"/>
        </w:tabs>
        <w:kinsoku w:val="0"/>
        <w:overflowPunct w:val="0"/>
        <w:spacing w:before="78"/>
        <w:ind w:left="151" w:right="204" w:firstLine="720"/>
        <w:rPr>
          <w:color w:val="000000"/>
        </w:rPr>
      </w:pPr>
      <w:r>
        <w:lastRenderedPageBreak/>
        <w:t>Acceptance - In accordance with Section 13-1-158 NMSA 1978, the City shall determine if the product or services provided meet specifications. Until the products or services have been accepted in writing by the City, the City shall not pay for any products or services. Unless otherwise agreed upon between the City and the Contractor, within thirty (30) days from the</w:t>
      </w:r>
      <w:r>
        <w:rPr>
          <w:spacing w:val="-11"/>
        </w:rPr>
        <w:t xml:space="preserve"> </w:t>
      </w:r>
      <w:r>
        <w:t>date</w:t>
      </w:r>
      <w:r>
        <w:rPr>
          <w:spacing w:val="-11"/>
        </w:rPr>
        <w:t xml:space="preserve"> </w:t>
      </w:r>
      <w:r>
        <w:t>the</w:t>
      </w:r>
      <w:r>
        <w:rPr>
          <w:spacing w:val="-11"/>
        </w:rPr>
        <w:t xml:space="preserve"> </w:t>
      </w:r>
      <w:r>
        <w:t>City</w:t>
      </w:r>
      <w:r>
        <w:rPr>
          <w:spacing w:val="-10"/>
        </w:rPr>
        <w:t xml:space="preserve"> </w:t>
      </w:r>
      <w:r>
        <w:t>receives</w:t>
      </w:r>
      <w:r>
        <w:rPr>
          <w:spacing w:val="-7"/>
        </w:rPr>
        <w:t xml:space="preserve"> </w:t>
      </w:r>
      <w:r>
        <w:t>written</w:t>
      </w:r>
      <w:r>
        <w:rPr>
          <w:spacing w:val="-10"/>
        </w:rPr>
        <w:t xml:space="preserve"> </w:t>
      </w:r>
      <w:r>
        <w:t>notice</w:t>
      </w:r>
      <w:r>
        <w:rPr>
          <w:spacing w:val="-8"/>
        </w:rPr>
        <w:t xml:space="preserve"> </w:t>
      </w:r>
      <w:r>
        <w:t>from</w:t>
      </w:r>
      <w:r>
        <w:rPr>
          <w:spacing w:val="-9"/>
        </w:rPr>
        <w:t xml:space="preserve"> </w:t>
      </w:r>
      <w:r>
        <w:t>the</w:t>
      </w:r>
      <w:r>
        <w:rPr>
          <w:spacing w:val="-11"/>
        </w:rPr>
        <w:t xml:space="preserve"> </w:t>
      </w:r>
      <w:r>
        <w:t>Contractor</w:t>
      </w:r>
      <w:r>
        <w:rPr>
          <w:spacing w:val="-10"/>
        </w:rPr>
        <w:t xml:space="preserve"> </w:t>
      </w:r>
      <w:r>
        <w:t>that</w:t>
      </w:r>
      <w:r>
        <w:rPr>
          <w:spacing w:val="-7"/>
        </w:rPr>
        <w:t xml:space="preserve"> </w:t>
      </w:r>
      <w:r>
        <w:t>payment</w:t>
      </w:r>
      <w:r>
        <w:rPr>
          <w:spacing w:val="-9"/>
        </w:rPr>
        <w:t xml:space="preserve"> </w:t>
      </w:r>
      <w:r>
        <w:t>is</w:t>
      </w:r>
      <w:r>
        <w:rPr>
          <w:spacing w:val="-7"/>
        </w:rPr>
        <w:t xml:space="preserve"> </w:t>
      </w:r>
      <w:r>
        <w:t>requested</w:t>
      </w:r>
      <w:r>
        <w:rPr>
          <w:spacing w:val="-7"/>
        </w:rPr>
        <w:t xml:space="preserve"> </w:t>
      </w:r>
      <w:r>
        <w:t>for</w:t>
      </w:r>
      <w:r>
        <w:rPr>
          <w:spacing w:val="-10"/>
        </w:rPr>
        <w:t xml:space="preserve"> </w:t>
      </w:r>
      <w:r>
        <w:t>services or within thirty (30) days from the receipt of products, the City shall issue a written certification (by</w:t>
      </w:r>
      <w:r>
        <w:rPr>
          <w:spacing w:val="-15"/>
        </w:rPr>
        <w:t xml:space="preserve"> </w:t>
      </w:r>
      <w:r>
        <w:t>letter</w:t>
      </w:r>
      <w:r>
        <w:rPr>
          <w:spacing w:val="-15"/>
        </w:rPr>
        <w:t xml:space="preserve"> </w:t>
      </w:r>
      <w:r>
        <w:t>or</w:t>
      </w:r>
      <w:r>
        <w:rPr>
          <w:spacing w:val="-15"/>
        </w:rPr>
        <w:t xml:space="preserve"> </w:t>
      </w:r>
      <w:r>
        <w:t>email)</w:t>
      </w:r>
      <w:r>
        <w:rPr>
          <w:spacing w:val="-15"/>
        </w:rPr>
        <w:t xml:space="preserve"> </w:t>
      </w:r>
      <w:r>
        <w:t>of</w:t>
      </w:r>
      <w:r>
        <w:rPr>
          <w:spacing w:val="-15"/>
        </w:rPr>
        <w:t xml:space="preserve"> </w:t>
      </w:r>
      <w:r>
        <w:t>complete</w:t>
      </w:r>
      <w:r>
        <w:rPr>
          <w:spacing w:val="-15"/>
        </w:rPr>
        <w:t xml:space="preserve"> </w:t>
      </w:r>
      <w:r>
        <w:t>or</w:t>
      </w:r>
      <w:r>
        <w:rPr>
          <w:spacing w:val="-15"/>
        </w:rPr>
        <w:t xml:space="preserve"> </w:t>
      </w:r>
      <w:r>
        <w:t>partial</w:t>
      </w:r>
      <w:r>
        <w:rPr>
          <w:spacing w:val="-15"/>
        </w:rPr>
        <w:t xml:space="preserve"> </w:t>
      </w:r>
      <w:r>
        <w:t>acceptance</w:t>
      </w:r>
      <w:r>
        <w:rPr>
          <w:spacing w:val="-15"/>
        </w:rPr>
        <w:t xml:space="preserve"> </w:t>
      </w:r>
      <w:r>
        <w:t>or</w:t>
      </w:r>
      <w:r>
        <w:rPr>
          <w:spacing w:val="-15"/>
        </w:rPr>
        <w:t xml:space="preserve"> </w:t>
      </w:r>
      <w:r>
        <w:t>rejection</w:t>
      </w:r>
      <w:r>
        <w:rPr>
          <w:spacing w:val="-15"/>
        </w:rPr>
        <w:t xml:space="preserve"> </w:t>
      </w:r>
      <w:r>
        <w:t>of</w:t>
      </w:r>
      <w:r>
        <w:rPr>
          <w:spacing w:val="-15"/>
        </w:rPr>
        <w:t xml:space="preserve"> </w:t>
      </w:r>
      <w:r>
        <w:t>the</w:t>
      </w:r>
      <w:r>
        <w:rPr>
          <w:spacing w:val="-15"/>
        </w:rPr>
        <w:t xml:space="preserve"> </w:t>
      </w:r>
      <w:r>
        <w:t>products</w:t>
      </w:r>
      <w:r>
        <w:rPr>
          <w:spacing w:val="-15"/>
        </w:rPr>
        <w:t xml:space="preserve"> </w:t>
      </w:r>
      <w:r>
        <w:t>or</w:t>
      </w:r>
      <w:r>
        <w:rPr>
          <w:spacing w:val="-15"/>
        </w:rPr>
        <w:t xml:space="preserve"> </w:t>
      </w:r>
      <w:r>
        <w:t>services.</w:t>
      </w:r>
      <w:r>
        <w:rPr>
          <w:spacing w:val="-15"/>
        </w:rPr>
        <w:t xml:space="preserve"> </w:t>
      </w:r>
      <w:r>
        <w:t>Unless the</w:t>
      </w:r>
      <w:r>
        <w:rPr>
          <w:spacing w:val="-3"/>
        </w:rPr>
        <w:t xml:space="preserve"> </w:t>
      </w:r>
      <w:r>
        <w:t>City</w:t>
      </w:r>
      <w:r>
        <w:rPr>
          <w:spacing w:val="-3"/>
        </w:rPr>
        <w:t xml:space="preserve"> </w:t>
      </w:r>
      <w:r>
        <w:t>gives</w:t>
      </w:r>
      <w:r>
        <w:rPr>
          <w:spacing w:val="-3"/>
        </w:rPr>
        <w:t xml:space="preserve"> </w:t>
      </w:r>
      <w:r>
        <w:t>notice</w:t>
      </w:r>
      <w:r>
        <w:rPr>
          <w:spacing w:val="-3"/>
        </w:rPr>
        <w:t xml:space="preserve"> </w:t>
      </w:r>
      <w:r>
        <w:t>of</w:t>
      </w:r>
      <w:r>
        <w:rPr>
          <w:spacing w:val="-3"/>
        </w:rPr>
        <w:t xml:space="preserve"> </w:t>
      </w:r>
      <w:r>
        <w:t>rejection</w:t>
      </w:r>
      <w:r>
        <w:rPr>
          <w:spacing w:val="-3"/>
        </w:rPr>
        <w:t xml:space="preserve"> </w:t>
      </w:r>
      <w:r>
        <w:t>within</w:t>
      </w:r>
      <w:r>
        <w:rPr>
          <w:spacing w:val="-3"/>
        </w:rPr>
        <w:t xml:space="preserve"> </w:t>
      </w:r>
      <w:r>
        <w:t>the</w:t>
      </w:r>
      <w:r>
        <w:rPr>
          <w:spacing w:val="-3"/>
        </w:rPr>
        <w:t xml:space="preserve"> </w:t>
      </w:r>
      <w:r>
        <w:t>specified</w:t>
      </w:r>
      <w:r>
        <w:rPr>
          <w:spacing w:val="-3"/>
        </w:rPr>
        <w:t xml:space="preserve"> </w:t>
      </w:r>
      <w:r>
        <w:t>time</w:t>
      </w:r>
      <w:r>
        <w:rPr>
          <w:spacing w:val="-3"/>
        </w:rPr>
        <w:t xml:space="preserve"> </w:t>
      </w:r>
      <w:r>
        <w:t>period,</w:t>
      </w:r>
      <w:r>
        <w:rPr>
          <w:spacing w:val="-3"/>
        </w:rPr>
        <w:t xml:space="preserve"> </w:t>
      </w:r>
      <w:r>
        <w:t>the</w:t>
      </w:r>
      <w:r>
        <w:rPr>
          <w:spacing w:val="-3"/>
        </w:rPr>
        <w:t xml:space="preserve"> </w:t>
      </w:r>
      <w:r>
        <w:t>products</w:t>
      </w:r>
      <w:r>
        <w:rPr>
          <w:spacing w:val="-3"/>
        </w:rPr>
        <w:t xml:space="preserve"> </w:t>
      </w:r>
      <w:r>
        <w:t>or</w:t>
      </w:r>
      <w:r>
        <w:rPr>
          <w:spacing w:val="-3"/>
        </w:rPr>
        <w:t xml:space="preserve"> </w:t>
      </w:r>
      <w:r>
        <w:t>services</w:t>
      </w:r>
      <w:r>
        <w:rPr>
          <w:spacing w:val="-3"/>
        </w:rPr>
        <w:t xml:space="preserve"> </w:t>
      </w:r>
      <w:r>
        <w:t>will</w:t>
      </w:r>
      <w:r>
        <w:rPr>
          <w:spacing w:val="-3"/>
        </w:rPr>
        <w:t xml:space="preserve"> </w:t>
      </w:r>
      <w:r>
        <w:t>be deemed to have been accepted.</w:t>
      </w:r>
    </w:p>
    <w:p w14:paraId="22957DD0" w14:textId="77777777" w:rsidR="008F5D62" w:rsidRDefault="008F5D62">
      <w:pPr>
        <w:pStyle w:val="BodyText"/>
        <w:kinsoku w:val="0"/>
        <w:overflowPunct w:val="0"/>
      </w:pPr>
    </w:p>
    <w:p w14:paraId="5C085A3F" w14:textId="77777777" w:rsidR="008F5D62" w:rsidRDefault="008F5D62">
      <w:pPr>
        <w:pStyle w:val="ListParagraph"/>
        <w:numPr>
          <w:ilvl w:val="1"/>
          <w:numId w:val="3"/>
        </w:numPr>
        <w:tabs>
          <w:tab w:val="left" w:pos="1499"/>
        </w:tabs>
        <w:kinsoku w:val="0"/>
        <w:overflowPunct w:val="0"/>
        <w:ind w:left="151" w:right="205" w:firstLine="720"/>
        <w:rPr>
          <w:color w:val="000000"/>
        </w:rPr>
      </w:pPr>
      <w:r>
        <w:t>Payment of Invoice - Upon acceptance that the products or services have been received and accepted, payment shall be tendered to the Contractor</w:t>
      </w:r>
      <w:r>
        <w:rPr>
          <w:spacing w:val="-10"/>
        </w:rPr>
        <w:t xml:space="preserve"> </w:t>
      </w:r>
      <w:r>
        <w:t>within</w:t>
      </w:r>
      <w:r>
        <w:rPr>
          <w:spacing w:val="-10"/>
        </w:rPr>
        <w:t xml:space="preserve"> </w:t>
      </w:r>
      <w:r>
        <w:t>thirty</w:t>
      </w:r>
      <w:r>
        <w:rPr>
          <w:spacing w:val="-10"/>
        </w:rPr>
        <w:t xml:space="preserve"> </w:t>
      </w:r>
      <w:r>
        <w:t>(30)</w:t>
      </w:r>
      <w:r>
        <w:rPr>
          <w:spacing w:val="-11"/>
        </w:rPr>
        <w:t xml:space="preserve"> </w:t>
      </w:r>
      <w:r>
        <w:t>days</w:t>
      </w:r>
      <w:r>
        <w:rPr>
          <w:spacing w:val="-9"/>
        </w:rPr>
        <w:t xml:space="preserve"> </w:t>
      </w:r>
      <w:r>
        <w:t>after the date of invoice.</w:t>
      </w:r>
      <w:r>
        <w:rPr>
          <w:spacing w:val="80"/>
        </w:rPr>
        <w:t xml:space="preserve"> </w:t>
      </w:r>
      <w:r>
        <w:t>After the thirtieth day from the</w:t>
      </w:r>
      <w:r>
        <w:rPr>
          <w:spacing w:val="-15"/>
        </w:rPr>
        <w:t xml:space="preserve"> </w:t>
      </w:r>
      <w:r>
        <w:t>date</w:t>
      </w:r>
      <w:r>
        <w:rPr>
          <w:spacing w:val="-13"/>
        </w:rPr>
        <w:t xml:space="preserve"> </w:t>
      </w:r>
      <w:r>
        <w:t>that</w:t>
      </w:r>
      <w:r>
        <w:rPr>
          <w:spacing w:val="-12"/>
        </w:rPr>
        <w:t xml:space="preserve"> </w:t>
      </w:r>
      <w:r>
        <w:t>written</w:t>
      </w:r>
      <w:r>
        <w:rPr>
          <w:spacing w:val="-12"/>
        </w:rPr>
        <w:t xml:space="preserve"> </w:t>
      </w:r>
      <w:r>
        <w:t>certification</w:t>
      </w:r>
      <w:r>
        <w:rPr>
          <w:spacing w:val="-12"/>
        </w:rPr>
        <w:t xml:space="preserve"> </w:t>
      </w:r>
      <w:r>
        <w:t>of</w:t>
      </w:r>
      <w:r>
        <w:rPr>
          <w:spacing w:val="-13"/>
        </w:rPr>
        <w:t xml:space="preserve"> </w:t>
      </w:r>
      <w:r>
        <w:t>acceptance</w:t>
      </w:r>
      <w:r>
        <w:rPr>
          <w:spacing w:val="-15"/>
        </w:rPr>
        <w:t xml:space="preserve"> </w:t>
      </w:r>
      <w:r>
        <w:t>is issued, late payment charges shall be paid on the unpaid balance due on the contract to the Contractor at the rate</w:t>
      </w:r>
      <w:r>
        <w:rPr>
          <w:spacing w:val="-1"/>
        </w:rPr>
        <w:t xml:space="preserve"> </w:t>
      </w:r>
      <w:r>
        <w:t>of 1.5 %</w:t>
      </w:r>
      <w:r>
        <w:rPr>
          <w:spacing w:val="-1"/>
        </w:rPr>
        <w:t xml:space="preserve"> </w:t>
      </w:r>
      <w:r>
        <w:t>per</w:t>
      </w:r>
      <w:r>
        <w:rPr>
          <w:spacing w:val="-1"/>
        </w:rPr>
        <w:t xml:space="preserve"> </w:t>
      </w:r>
      <w:r>
        <w:t>month.</w:t>
      </w:r>
      <w:r>
        <w:rPr>
          <w:spacing w:val="40"/>
        </w:rPr>
        <w:t xml:space="preserve"> </w:t>
      </w:r>
      <w:r>
        <w:t>Contractor</w:t>
      </w:r>
      <w:r>
        <w:rPr>
          <w:spacing w:val="-1"/>
        </w:rPr>
        <w:t xml:space="preserve"> </w:t>
      </w:r>
      <w:r>
        <w:t>may submit invoices for</w:t>
      </w:r>
      <w:r>
        <w:rPr>
          <w:spacing w:val="-1"/>
        </w:rPr>
        <w:t xml:space="preserve"> </w:t>
      </w:r>
      <w:r>
        <w:t>payment no more frequently than monthly. Payment will be made to the Contractor's</w:t>
      </w:r>
      <w:r>
        <w:rPr>
          <w:spacing w:val="-9"/>
        </w:rPr>
        <w:t xml:space="preserve"> </w:t>
      </w:r>
      <w:r>
        <w:t>designated</w:t>
      </w:r>
      <w:r>
        <w:rPr>
          <w:spacing w:val="-7"/>
        </w:rPr>
        <w:t xml:space="preserve"> </w:t>
      </w:r>
      <w:r>
        <w:t>mailing</w:t>
      </w:r>
      <w:r>
        <w:rPr>
          <w:spacing w:val="-10"/>
        </w:rPr>
        <w:t xml:space="preserve"> </w:t>
      </w:r>
      <w:r>
        <w:t>address. Payment</w:t>
      </w:r>
      <w:r>
        <w:rPr>
          <w:spacing w:val="-15"/>
        </w:rPr>
        <w:t xml:space="preserve"> </w:t>
      </w:r>
      <w:r>
        <w:t>on</w:t>
      </w:r>
      <w:r>
        <w:rPr>
          <w:spacing w:val="-15"/>
        </w:rPr>
        <w:t xml:space="preserve"> </w:t>
      </w:r>
      <w:r>
        <w:t>each</w:t>
      </w:r>
      <w:r>
        <w:rPr>
          <w:spacing w:val="-15"/>
        </w:rPr>
        <w:t xml:space="preserve"> </w:t>
      </w:r>
      <w:r>
        <w:t>invoice</w:t>
      </w:r>
      <w:r>
        <w:rPr>
          <w:spacing w:val="-15"/>
        </w:rPr>
        <w:t xml:space="preserve"> </w:t>
      </w:r>
      <w:r>
        <w:t>shall</w:t>
      </w:r>
      <w:r>
        <w:rPr>
          <w:spacing w:val="-15"/>
        </w:rPr>
        <w:t xml:space="preserve"> </w:t>
      </w:r>
      <w:r>
        <w:t>be</w:t>
      </w:r>
      <w:r>
        <w:rPr>
          <w:spacing w:val="-15"/>
        </w:rPr>
        <w:t xml:space="preserve"> </w:t>
      </w:r>
      <w:r>
        <w:t>due</w:t>
      </w:r>
      <w:r>
        <w:rPr>
          <w:spacing w:val="-15"/>
        </w:rPr>
        <w:t xml:space="preserve"> </w:t>
      </w:r>
      <w:r>
        <w:t>within</w:t>
      </w:r>
      <w:r>
        <w:rPr>
          <w:spacing w:val="-15"/>
        </w:rPr>
        <w:t xml:space="preserve"> </w:t>
      </w:r>
      <w:r>
        <w:t>30</w:t>
      </w:r>
      <w:r>
        <w:rPr>
          <w:spacing w:val="-15"/>
        </w:rPr>
        <w:t xml:space="preserve"> </w:t>
      </w:r>
      <w:r>
        <w:t>days</w:t>
      </w:r>
      <w:r>
        <w:rPr>
          <w:spacing w:val="-15"/>
        </w:rPr>
        <w:t xml:space="preserve"> </w:t>
      </w:r>
      <w:r>
        <w:t>from</w:t>
      </w:r>
      <w:r>
        <w:rPr>
          <w:spacing w:val="-15"/>
        </w:rPr>
        <w:t xml:space="preserve"> </w:t>
      </w:r>
      <w:r>
        <w:t>the</w:t>
      </w:r>
      <w:r>
        <w:rPr>
          <w:spacing w:val="-15"/>
        </w:rPr>
        <w:t xml:space="preserve"> </w:t>
      </w:r>
      <w:r>
        <w:t>date</w:t>
      </w:r>
      <w:r>
        <w:rPr>
          <w:spacing w:val="-15"/>
        </w:rPr>
        <w:t xml:space="preserve"> </w:t>
      </w:r>
      <w:r>
        <w:t>of</w:t>
      </w:r>
      <w:r>
        <w:rPr>
          <w:spacing w:val="-14"/>
        </w:rPr>
        <w:t xml:space="preserve"> </w:t>
      </w:r>
      <w:r>
        <w:t>the</w:t>
      </w:r>
      <w:r>
        <w:rPr>
          <w:spacing w:val="-15"/>
        </w:rPr>
        <w:t xml:space="preserve"> </w:t>
      </w:r>
      <w:r>
        <w:t>acceptance</w:t>
      </w:r>
      <w:r>
        <w:rPr>
          <w:spacing w:val="-15"/>
        </w:rPr>
        <w:t xml:space="preserve"> </w:t>
      </w:r>
      <w:r>
        <w:t>of</w:t>
      </w:r>
      <w:r>
        <w:rPr>
          <w:spacing w:val="-14"/>
        </w:rPr>
        <w:t xml:space="preserve"> </w:t>
      </w:r>
      <w:r>
        <w:t>the</w:t>
      </w:r>
      <w:r>
        <w:rPr>
          <w:spacing w:val="-15"/>
        </w:rPr>
        <w:t xml:space="preserve"> </w:t>
      </w:r>
      <w:r>
        <w:t xml:space="preserve">invoice. </w:t>
      </w:r>
      <w:r>
        <w:rPr>
          <w:spacing w:val="-2"/>
        </w:rPr>
        <w:t>The</w:t>
      </w:r>
      <w:r>
        <w:rPr>
          <w:spacing w:val="-13"/>
        </w:rPr>
        <w:t xml:space="preserve"> </w:t>
      </w:r>
      <w:r>
        <w:rPr>
          <w:spacing w:val="-2"/>
        </w:rPr>
        <w:t>City</w:t>
      </w:r>
      <w:r>
        <w:rPr>
          <w:spacing w:val="-4"/>
        </w:rPr>
        <w:t xml:space="preserve"> </w:t>
      </w:r>
      <w:r>
        <w:rPr>
          <w:spacing w:val="-2"/>
        </w:rPr>
        <w:t>agrees</w:t>
      </w:r>
      <w:r>
        <w:rPr>
          <w:spacing w:val="-4"/>
        </w:rPr>
        <w:t xml:space="preserve"> </w:t>
      </w:r>
      <w:r>
        <w:rPr>
          <w:spacing w:val="-2"/>
        </w:rPr>
        <w:t>to</w:t>
      </w:r>
      <w:r>
        <w:rPr>
          <w:spacing w:val="-4"/>
        </w:rPr>
        <w:t xml:space="preserve"> </w:t>
      </w:r>
      <w:r>
        <w:rPr>
          <w:spacing w:val="-2"/>
        </w:rPr>
        <w:t>pay</w:t>
      </w:r>
      <w:r>
        <w:rPr>
          <w:spacing w:val="-4"/>
        </w:rPr>
        <w:t xml:space="preserve"> </w:t>
      </w:r>
      <w:r>
        <w:rPr>
          <w:spacing w:val="-2"/>
        </w:rPr>
        <w:t>in</w:t>
      </w:r>
      <w:r>
        <w:rPr>
          <w:spacing w:val="-13"/>
        </w:rPr>
        <w:t xml:space="preserve"> </w:t>
      </w:r>
      <w:r>
        <w:rPr>
          <w:spacing w:val="-2"/>
        </w:rPr>
        <w:t>full</w:t>
      </w:r>
      <w:r>
        <w:rPr>
          <w:spacing w:val="-12"/>
        </w:rPr>
        <w:t xml:space="preserve"> </w:t>
      </w:r>
      <w:r>
        <w:rPr>
          <w:spacing w:val="-2"/>
        </w:rPr>
        <w:t>the</w:t>
      </w:r>
      <w:r>
        <w:rPr>
          <w:spacing w:val="-13"/>
        </w:rPr>
        <w:t xml:space="preserve"> </w:t>
      </w:r>
      <w:r>
        <w:rPr>
          <w:spacing w:val="-2"/>
        </w:rPr>
        <w:t>balance</w:t>
      </w:r>
      <w:r>
        <w:rPr>
          <w:spacing w:val="-13"/>
        </w:rPr>
        <w:t xml:space="preserve"> </w:t>
      </w:r>
      <w:r>
        <w:rPr>
          <w:spacing w:val="-2"/>
        </w:rPr>
        <w:t>shown</w:t>
      </w:r>
      <w:r>
        <w:rPr>
          <w:spacing w:val="-13"/>
        </w:rPr>
        <w:t xml:space="preserve"> </w:t>
      </w:r>
      <w:r>
        <w:rPr>
          <w:spacing w:val="-2"/>
        </w:rPr>
        <w:t>on</w:t>
      </w:r>
      <w:r>
        <w:rPr>
          <w:spacing w:val="-10"/>
        </w:rPr>
        <w:t xml:space="preserve"> </w:t>
      </w:r>
      <w:r>
        <w:rPr>
          <w:spacing w:val="-2"/>
        </w:rPr>
        <w:t>each</w:t>
      </w:r>
      <w:r>
        <w:rPr>
          <w:spacing w:val="-10"/>
        </w:rPr>
        <w:t xml:space="preserve"> </w:t>
      </w:r>
      <w:r>
        <w:rPr>
          <w:spacing w:val="-2"/>
        </w:rPr>
        <w:t>account’s</w:t>
      </w:r>
      <w:r>
        <w:rPr>
          <w:spacing w:val="-13"/>
        </w:rPr>
        <w:t xml:space="preserve"> </w:t>
      </w:r>
      <w:r>
        <w:rPr>
          <w:spacing w:val="-2"/>
        </w:rPr>
        <w:t>statement,</w:t>
      </w:r>
      <w:r>
        <w:rPr>
          <w:spacing w:val="-10"/>
        </w:rPr>
        <w:t xml:space="preserve"> </w:t>
      </w:r>
      <w:r>
        <w:rPr>
          <w:spacing w:val="-2"/>
        </w:rPr>
        <w:t>by</w:t>
      </w:r>
      <w:r>
        <w:rPr>
          <w:spacing w:val="-13"/>
        </w:rPr>
        <w:t xml:space="preserve"> </w:t>
      </w:r>
      <w:r>
        <w:rPr>
          <w:spacing w:val="-2"/>
        </w:rPr>
        <w:t>the</w:t>
      </w:r>
      <w:r>
        <w:rPr>
          <w:spacing w:val="-13"/>
        </w:rPr>
        <w:t xml:space="preserve"> </w:t>
      </w:r>
      <w:r>
        <w:rPr>
          <w:spacing w:val="-2"/>
        </w:rPr>
        <w:t>due</w:t>
      </w:r>
      <w:r>
        <w:rPr>
          <w:spacing w:val="-13"/>
        </w:rPr>
        <w:t xml:space="preserve"> </w:t>
      </w:r>
      <w:r>
        <w:rPr>
          <w:spacing w:val="-2"/>
        </w:rPr>
        <w:t>date</w:t>
      </w:r>
      <w:r>
        <w:rPr>
          <w:spacing w:val="-13"/>
        </w:rPr>
        <w:t xml:space="preserve"> </w:t>
      </w:r>
      <w:r>
        <w:rPr>
          <w:spacing w:val="-2"/>
        </w:rPr>
        <w:t xml:space="preserve">shown </w:t>
      </w:r>
      <w:r>
        <w:t>on said statement.</w:t>
      </w:r>
    </w:p>
    <w:p w14:paraId="477AF9E1" w14:textId="77777777" w:rsidR="008F5D62" w:rsidRDefault="008F5D62">
      <w:pPr>
        <w:pStyle w:val="BodyText"/>
        <w:kinsoku w:val="0"/>
        <w:overflowPunct w:val="0"/>
        <w:spacing w:before="3"/>
        <w:rPr>
          <w:sz w:val="22"/>
          <w:szCs w:val="22"/>
        </w:rPr>
      </w:pPr>
    </w:p>
    <w:p w14:paraId="53D10228" w14:textId="77777777" w:rsidR="008F5D62" w:rsidRDefault="008F5D62">
      <w:pPr>
        <w:pStyle w:val="Heading1"/>
        <w:numPr>
          <w:ilvl w:val="0"/>
          <w:numId w:val="3"/>
        </w:numPr>
        <w:tabs>
          <w:tab w:val="left" w:pos="899"/>
        </w:tabs>
        <w:kinsoku w:val="0"/>
        <w:overflowPunct w:val="0"/>
        <w:ind w:left="899" w:hanging="720"/>
        <w:rPr>
          <w:spacing w:val="-4"/>
          <w:u w:val="none"/>
        </w:rPr>
      </w:pPr>
      <w:bookmarkStart w:id="27" w:name="5. Term"/>
      <w:bookmarkEnd w:id="27"/>
      <w:r>
        <w:rPr>
          <w:spacing w:val="-4"/>
        </w:rPr>
        <w:t>Term</w:t>
      </w:r>
    </w:p>
    <w:p w14:paraId="144C9512" w14:textId="77777777" w:rsidR="008F5D62" w:rsidRDefault="008F5D62">
      <w:pPr>
        <w:pStyle w:val="BodyText"/>
        <w:kinsoku w:val="0"/>
        <w:overflowPunct w:val="0"/>
        <w:spacing w:before="1"/>
        <w:rPr>
          <w:b/>
          <w:bCs/>
        </w:rPr>
      </w:pPr>
    </w:p>
    <w:p w14:paraId="58FF9387" w14:textId="77777777" w:rsidR="008F5D62" w:rsidRDefault="008F5D62">
      <w:pPr>
        <w:pStyle w:val="BodyText"/>
        <w:kinsoku w:val="0"/>
        <w:overflowPunct w:val="0"/>
        <w:spacing w:before="90"/>
        <w:ind w:left="900"/>
        <w:rPr>
          <w:spacing w:val="-5"/>
        </w:rPr>
      </w:pPr>
      <w:r>
        <w:t>THIS</w:t>
      </w:r>
      <w:r>
        <w:rPr>
          <w:spacing w:val="26"/>
        </w:rPr>
        <w:t xml:space="preserve"> </w:t>
      </w:r>
      <w:r>
        <w:t>AGREEMENT</w:t>
      </w:r>
      <w:r>
        <w:rPr>
          <w:spacing w:val="44"/>
        </w:rPr>
        <w:t xml:space="preserve"> </w:t>
      </w:r>
      <w:r>
        <w:t>SHALL</w:t>
      </w:r>
      <w:r>
        <w:rPr>
          <w:spacing w:val="37"/>
        </w:rPr>
        <w:t xml:space="preserve"> </w:t>
      </w:r>
      <w:r>
        <w:t>NOT</w:t>
      </w:r>
      <w:r>
        <w:rPr>
          <w:spacing w:val="43"/>
        </w:rPr>
        <w:t xml:space="preserve"> </w:t>
      </w:r>
      <w:r>
        <w:t>BECOME</w:t>
      </w:r>
      <w:r>
        <w:rPr>
          <w:spacing w:val="48"/>
        </w:rPr>
        <w:t xml:space="preserve"> </w:t>
      </w:r>
      <w:r>
        <w:t>EFFECTIVE</w:t>
      </w:r>
      <w:r>
        <w:rPr>
          <w:spacing w:val="47"/>
        </w:rPr>
        <w:t xml:space="preserve"> </w:t>
      </w:r>
      <w:r>
        <w:t>UNTIL</w:t>
      </w:r>
      <w:r>
        <w:rPr>
          <w:spacing w:val="20"/>
        </w:rPr>
        <w:t xml:space="preserve"> </w:t>
      </w:r>
      <w:r>
        <w:t>APPROVED</w:t>
      </w:r>
      <w:r>
        <w:rPr>
          <w:spacing w:val="46"/>
        </w:rPr>
        <w:t xml:space="preserve"> </w:t>
      </w:r>
      <w:r>
        <w:rPr>
          <w:spacing w:val="-5"/>
        </w:rPr>
        <w:t>IN</w:t>
      </w:r>
    </w:p>
    <w:p w14:paraId="5FCB8087" w14:textId="77777777" w:rsidR="008F5D62" w:rsidRDefault="008F5D62">
      <w:pPr>
        <w:pStyle w:val="BodyText"/>
        <w:kinsoku w:val="0"/>
        <w:overflowPunct w:val="0"/>
        <w:ind w:left="179" w:right="205"/>
        <w:rPr>
          <w:spacing w:val="-2"/>
        </w:rPr>
      </w:pPr>
      <w:r>
        <w:t>WRITING</w:t>
      </w:r>
      <w:r>
        <w:rPr>
          <w:spacing w:val="-15"/>
        </w:rPr>
        <w:t xml:space="preserve"> </w:t>
      </w:r>
      <w:r>
        <w:t>BY</w:t>
      </w:r>
      <w:r>
        <w:rPr>
          <w:spacing w:val="-15"/>
        </w:rPr>
        <w:t xml:space="preserve"> </w:t>
      </w:r>
      <w:r>
        <w:t>THE</w:t>
      </w:r>
      <w:r>
        <w:rPr>
          <w:spacing w:val="-7"/>
        </w:rPr>
        <w:t xml:space="preserve"> </w:t>
      </w:r>
      <w:r>
        <w:t>CITY.</w:t>
      </w:r>
      <w:r>
        <w:rPr>
          <w:spacing w:val="39"/>
        </w:rPr>
        <w:t xml:space="preserve"> </w:t>
      </w:r>
      <w:r>
        <w:t>This</w:t>
      </w:r>
      <w:r>
        <w:rPr>
          <w:spacing w:val="-15"/>
        </w:rPr>
        <w:t xml:space="preserve"> </w:t>
      </w:r>
      <w:r>
        <w:t>Agreement</w:t>
      </w:r>
      <w:r>
        <w:rPr>
          <w:spacing w:val="-7"/>
        </w:rPr>
        <w:t xml:space="preserve"> </w:t>
      </w:r>
      <w:r>
        <w:t>shall</w:t>
      </w:r>
      <w:r>
        <w:rPr>
          <w:spacing w:val="-2"/>
        </w:rPr>
        <w:t xml:space="preserve"> </w:t>
      </w:r>
      <w:r>
        <w:t>begin</w:t>
      </w:r>
      <w:r>
        <w:rPr>
          <w:spacing w:val="-7"/>
        </w:rPr>
        <w:t xml:space="preserve"> </w:t>
      </w:r>
      <w:r>
        <w:t>on</w:t>
      </w:r>
      <w:r>
        <w:rPr>
          <w:spacing w:val="-7"/>
        </w:rPr>
        <w:t xml:space="preserve"> </w:t>
      </w:r>
      <w:r>
        <w:t>date</w:t>
      </w:r>
      <w:r>
        <w:rPr>
          <w:spacing w:val="-6"/>
        </w:rPr>
        <w:t xml:space="preserve"> </w:t>
      </w:r>
      <w:r>
        <w:t>approved</w:t>
      </w:r>
      <w:r>
        <w:rPr>
          <w:spacing w:val="-5"/>
        </w:rPr>
        <w:t xml:space="preserve"> </w:t>
      </w:r>
      <w:r>
        <w:t>by</w:t>
      </w:r>
      <w:r>
        <w:rPr>
          <w:spacing w:val="-7"/>
        </w:rPr>
        <w:t xml:space="preserve"> </w:t>
      </w:r>
      <w:r>
        <w:t>the</w:t>
      </w:r>
      <w:r>
        <w:rPr>
          <w:spacing w:val="-8"/>
        </w:rPr>
        <w:t xml:space="preserve"> </w:t>
      </w:r>
      <w:r>
        <w:t>City,</w:t>
      </w:r>
      <w:r>
        <w:rPr>
          <w:spacing w:val="-7"/>
        </w:rPr>
        <w:t xml:space="preserve"> </w:t>
      </w:r>
      <w:r>
        <w:t>and</w:t>
      </w:r>
      <w:r>
        <w:rPr>
          <w:spacing w:val="-7"/>
        </w:rPr>
        <w:t xml:space="preserve"> </w:t>
      </w:r>
      <w:r>
        <w:t>end</w:t>
      </w:r>
      <w:r>
        <w:rPr>
          <w:spacing w:val="-5"/>
        </w:rPr>
        <w:t xml:space="preserve"> </w:t>
      </w:r>
      <w:r>
        <w:t>on June</w:t>
      </w:r>
      <w:r>
        <w:rPr>
          <w:spacing w:val="15"/>
        </w:rPr>
        <w:t xml:space="preserve"> </w:t>
      </w:r>
      <w:r>
        <w:t>30,</w:t>
      </w:r>
      <w:r>
        <w:rPr>
          <w:spacing w:val="23"/>
        </w:rPr>
        <w:t xml:space="preserve"> </w:t>
      </w:r>
      <w:r>
        <w:t>2024.</w:t>
      </w:r>
      <w:r>
        <w:rPr>
          <w:spacing w:val="13"/>
        </w:rPr>
        <w:t xml:space="preserve"> </w:t>
      </w:r>
      <w:r>
        <w:t>The</w:t>
      </w:r>
      <w:r>
        <w:rPr>
          <w:spacing w:val="22"/>
        </w:rPr>
        <w:t xml:space="preserve"> </w:t>
      </w:r>
      <w:r>
        <w:t>City</w:t>
      </w:r>
      <w:r>
        <w:rPr>
          <w:spacing w:val="24"/>
        </w:rPr>
        <w:t xml:space="preserve"> </w:t>
      </w:r>
      <w:r>
        <w:t>reserves</w:t>
      </w:r>
      <w:r>
        <w:rPr>
          <w:spacing w:val="23"/>
        </w:rPr>
        <w:t xml:space="preserve"> </w:t>
      </w:r>
      <w:r>
        <w:t>the</w:t>
      </w:r>
      <w:r>
        <w:rPr>
          <w:spacing w:val="24"/>
        </w:rPr>
        <w:t xml:space="preserve"> </w:t>
      </w:r>
      <w:r>
        <w:t>right</w:t>
      </w:r>
      <w:r>
        <w:rPr>
          <w:spacing w:val="23"/>
        </w:rPr>
        <w:t xml:space="preserve"> </w:t>
      </w:r>
      <w:r>
        <w:t>to</w:t>
      </w:r>
      <w:r>
        <w:rPr>
          <w:spacing w:val="23"/>
        </w:rPr>
        <w:t xml:space="preserve"> </w:t>
      </w:r>
      <w:r>
        <w:t>renew</w:t>
      </w:r>
      <w:r>
        <w:rPr>
          <w:spacing w:val="22"/>
        </w:rPr>
        <w:t xml:space="preserve"> </w:t>
      </w:r>
      <w:r>
        <w:t>the</w:t>
      </w:r>
      <w:r>
        <w:rPr>
          <w:spacing w:val="23"/>
        </w:rPr>
        <w:t xml:space="preserve"> </w:t>
      </w:r>
      <w:r>
        <w:t>contract</w:t>
      </w:r>
      <w:r>
        <w:rPr>
          <w:spacing w:val="23"/>
        </w:rPr>
        <w:t xml:space="preserve"> </w:t>
      </w:r>
      <w:r>
        <w:t>on</w:t>
      </w:r>
      <w:r>
        <w:rPr>
          <w:spacing w:val="23"/>
        </w:rPr>
        <w:t xml:space="preserve"> </w:t>
      </w:r>
      <w:r>
        <w:t>an</w:t>
      </w:r>
      <w:r>
        <w:rPr>
          <w:spacing w:val="25"/>
        </w:rPr>
        <w:t xml:space="preserve"> </w:t>
      </w:r>
      <w:r>
        <w:t>annual</w:t>
      </w:r>
      <w:r>
        <w:rPr>
          <w:spacing w:val="23"/>
        </w:rPr>
        <w:t xml:space="preserve"> </w:t>
      </w:r>
      <w:r>
        <w:t>basis</w:t>
      </w:r>
      <w:r>
        <w:rPr>
          <w:spacing w:val="23"/>
        </w:rPr>
        <w:t xml:space="preserve"> </w:t>
      </w:r>
      <w:r>
        <w:t>by</w:t>
      </w:r>
      <w:r>
        <w:rPr>
          <w:spacing w:val="24"/>
        </w:rPr>
        <w:t xml:space="preserve"> </w:t>
      </w:r>
      <w:r>
        <w:rPr>
          <w:spacing w:val="-2"/>
        </w:rPr>
        <w:t>mutual</w:t>
      </w:r>
    </w:p>
    <w:p w14:paraId="1D0E96C2" w14:textId="77777777" w:rsidR="008F5D62" w:rsidRDefault="008F5D62">
      <w:pPr>
        <w:pStyle w:val="BodyText"/>
        <w:kinsoku w:val="0"/>
        <w:overflowPunct w:val="0"/>
        <w:spacing w:before="79"/>
        <w:ind w:left="179"/>
        <w:rPr>
          <w:spacing w:val="-4"/>
        </w:rPr>
      </w:pPr>
      <w:r>
        <w:t>Agreement</w:t>
      </w:r>
      <w:r>
        <w:rPr>
          <w:spacing w:val="-6"/>
        </w:rPr>
        <w:t xml:space="preserve"> </w:t>
      </w:r>
      <w:proofErr w:type="gramStart"/>
      <w:r>
        <w:t>not</w:t>
      </w:r>
      <w:r>
        <w:rPr>
          <w:spacing w:val="-1"/>
        </w:rPr>
        <w:t xml:space="preserve"> </w:t>
      </w:r>
      <w:r>
        <w:t>exceed</w:t>
      </w:r>
      <w:proofErr w:type="gramEnd"/>
      <w:r>
        <w:rPr>
          <w:spacing w:val="-3"/>
        </w:rPr>
        <w:t xml:space="preserve"> </w:t>
      </w:r>
      <w:r>
        <w:t>a</w:t>
      </w:r>
      <w:r>
        <w:rPr>
          <w:spacing w:val="-8"/>
        </w:rPr>
        <w:t xml:space="preserve"> </w:t>
      </w:r>
      <w:r>
        <w:t>total</w:t>
      </w:r>
      <w:r>
        <w:rPr>
          <w:spacing w:val="-4"/>
        </w:rPr>
        <w:t xml:space="preserve"> </w:t>
      </w:r>
      <w:r>
        <w:t>of</w:t>
      </w:r>
      <w:r>
        <w:rPr>
          <w:spacing w:val="-6"/>
        </w:rPr>
        <w:t xml:space="preserve"> </w:t>
      </w:r>
      <w:r>
        <w:t>four</w:t>
      </w:r>
      <w:r>
        <w:rPr>
          <w:spacing w:val="-6"/>
        </w:rPr>
        <w:t xml:space="preserve"> </w:t>
      </w:r>
      <w:r>
        <w:t>years</w:t>
      </w:r>
      <w:r>
        <w:rPr>
          <w:spacing w:val="-5"/>
        </w:rPr>
        <w:t xml:space="preserve"> </w:t>
      </w:r>
      <w:r>
        <w:t>in</w:t>
      </w:r>
      <w:r>
        <w:rPr>
          <w:spacing w:val="-5"/>
        </w:rPr>
        <w:t xml:space="preserve"> </w:t>
      </w:r>
      <w:r>
        <w:t>accordance</w:t>
      </w:r>
      <w:r>
        <w:rPr>
          <w:spacing w:val="-3"/>
        </w:rPr>
        <w:t xml:space="preserve"> </w:t>
      </w:r>
      <w:r>
        <w:t>with</w:t>
      </w:r>
      <w:r>
        <w:rPr>
          <w:spacing w:val="-5"/>
        </w:rPr>
        <w:t xml:space="preserve"> </w:t>
      </w:r>
      <w:r>
        <w:t>NMSA</w:t>
      </w:r>
      <w:r>
        <w:rPr>
          <w:spacing w:val="-15"/>
        </w:rPr>
        <w:t xml:space="preserve"> </w:t>
      </w:r>
      <w:r>
        <w:t>1978,</w:t>
      </w:r>
      <w:r>
        <w:rPr>
          <w:spacing w:val="-5"/>
        </w:rPr>
        <w:t xml:space="preserve"> </w:t>
      </w:r>
      <w:r>
        <w:t>§§</w:t>
      </w:r>
      <w:r>
        <w:rPr>
          <w:spacing w:val="-5"/>
        </w:rPr>
        <w:t xml:space="preserve"> </w:t>
      </w:r>
      <w:r>
        <w:t>13-1-150</w:t>
      </w:r>
      <w:r>
        <w:rPr>
          <w:spacing w:val="-5"/>
        </w:rPr>
        <w:t xml:space="preserve"> </w:t>
      </w:r>
      <w:r>
        <w:t xml:space="preserve">through </w:t>
      </w:r>
      <w:r>
        <w:rPr>
          <w:spacing w:val="-4"/>
        </w:rPr>
        <w:t>152.</w:t>
      </w:r>
    </w:p>
    <w:p w14:paraId="53BA508A" w14:textId="77777777" w:rsidR="008F5D62" w:rsidRDefault="008F5D62">
      <w:pPr>
        <w:pStyle w:val="BodyText"/>
        <w:kinsoku w:val="0"/>
        <w:overflowPunct w:val="0"/>
      </w:pPr>
    </w:p>
    <w:p w14:paraId="2DB0A396" w14:textId="77777777" w:rsidR="008F5D62" w:rsidRDefault="008F5D62">
      <w:pPr>
        <w:pStyle w:val="Heading1"/>
        <w:numPr>
          <w:ilvl w:val="0"/>
          <w:numId w:val="3"/>
        </w:numPr>
        <w:tabs>
          <w:tab w:val="left" w:pos="899"/>
        </w:tabs>
        <w:kinsoku w:val="0"/>
        <w:overflowPunct w:val="0"/>
        <w:spacing w:before="1"/>
        <w:ind w:left="899" w:hanging="720"/>
        <w:rPr>
          <w:u w:val="none"/>
        </w:rPr>
      </w:pPr>
      <w:bookmarkStart w:id="28" w:name="6. Default and Force Majeure"/>
      <w:bookmarkEnd w:id="28"/>
      <w:r>
        <w:t>Default</w:t>
      </w:r>
      <w:r>
        <w:rPr>
          <w:spacing w:val="-8"/>
        </w:rPr>
        <w:t xml:space="preserve"> </w:t>
      </w:r>
      <w:r>
        <w:t>and</w:t>
      </w:r>
      <w:r>
        <w:rPr>
          <w:spacing w:val="-6"/>
        </w:rPr>
        <w:t xml:space="preserve"> </w:t>
      </w:r>
      <w:r>
        <w:t>Force</w:t>
      </w:r>
      <w:r>
        <w:rPr>
          <w:spacing w:val="-5"/>
        </w:rPr>
        <w:t xml:space="preserve"> </w:t>
      </w:r>
      <w:r>
        <w:rPr>
          <w:spacing w:val="-2"/>
        </w:rPr>
        <w:t>Majeure</w:t>
      </w:r>
    </w:p>
    <w:p w14:paraId="6C808915" w14:textId="77777777" w:rsidR="008F5D62" w:rsidRDefault="008F5D62">
      <w:pPr>
        <w:pStyle w:val="BodyText"/>
        <w:kinsoku w:val="0"/>
        <w:overflowPunct w:val="0"/>
        <w:spacing w:before="1"/>
        <w:rPr>
          <w:b/>
          <w:bCs/>
        </w:rPr>
      </w:pPr>
    </w:p>
    <w:p w14:paraId="1A17D16F" w14:textId="77777777" w:rsidR="008F5D62" w:rsidRDefault="008F5D62">
      <w:pPr>
        <w:pStyle w:val="BodyText"/>
        <w:kinsoku w:val="0"/>
        <w:overflowPunct w:val="0"/>
        <w:spacing w:before="90"/>
        <w:ind w:left="179" w:right="204" w:firstLine="720"/>
        <w:jc w:val="both"/>
      </w:pPr>
      <w:r>
        <w:t>The</w:t>
      </w:r>
      <w:r>
        <w:rPr>
          <w:spacing w:val="-13"/>
        </w:rPr>
        <w:t xml:space="preserve"> </w:t>
      </w:r>
      <w:r>
        <w:t>City</w:t>
      </w:r>
      <w:r>
        <w:rPr>
          <w:spacing w:val="-10"/>
        </w:rPr>
        <w:t xml:space="preserve"> </w:t>
      </w:r>
      <w:r>
        <w:t>reserves</w:t>
      </w:r>
      <w:r>
        <w:rPr>
          <w:spacing w:val="-9"/>
        </w:rPr>
        <w:t xml:space="preserve"> </w:t>
      </w:r>
      <w:r>
        <w:t>the</w:t>
      </w:r>
      <w:r>
        <w:rPr>
          <w:spacing w:val="-11"/>
        </w:rPr>
        <w:t xml:space="preserve"> </w:t>
      </w:r>
      <w:r>
        <w:t>right</w:t>
      </w:r>
      <w:r>
        <w:rPr>
          <w:spacing w:val="-9"/>
        </w:rPr>
        <w:t xml:space="preserve"> </w:t>
      </w:r>
      <w:r>
        <w:t>to</w:t>
      </w:r>
      <w:r>
        <w:rPr>
          <w:spacing w:val="-10"/>
        </w:rPr>
        <w:t xml:space="preserve"> </w:t>
      </w:r>
      <w:r>
        <w:t>cancel</w:t>
      </w:r>
      <w:r>
        <w:rPr>
          <w:spacing w:val="-9"/>
        </w:rPr>
        <w:t xml:space="preserve"> </w:t>
      </w:r>
      <w:r>
        <w:t>all</w:t>
      </w:r>
      <w:r>
        <w:rPr>
          <w:spacing w:val="-9"/>
        </w:rPr>
        <w:t xml:space="preserve"> </w:t>
      </w:r>
      <w:r>
        <w:t>or</w:t>
      </w:r>
      <w:r>
        <w:rPr>
          <w:spacing w:val="-10"/>
        </w:rPr>
        <w:t xml:space="preserve"> </w:t>
      </w:r>
      <w:r>
        <w:t>any</w:t>
      </w:r>
      <w:r>
        <w:rPr>
          <w:spacing w:val="-10"/>
        </w:rPr>
        <w:t xml:space="preserve"> </w:t>
      </w:r>
      <w:r>
        <w:t>part</w:t>
      </w:r>
      <w:r>
        <w:rPr>
          <w:spacing w:val="-9"/>
        </w:rPr>
        <w:t xml:space="preserve"> </w:t>
      </w:r>
      <w:r>
        <w:t>of</w:t>
      </w:r>
      <w:r>
        <w:rPr>
          <w:spacing w:val="-13"/>
        </w:rPr>
        <w:t xml:space="preserve"> </w:t>
      </w:r>
      <w:r>
        <w:t>any</w:t>
      </w:r>
      <w:r>
        <w:rPr>
          <w:spacing w:val="-10"/>
        </w:rPr>
        <w:t xml:space="preserve"> </w:t>
      </w:r>
      <w:r>
        <w:t>orders</w:t>
      </w:r>
      <w:r>
        <w:rPr>
          <w:spacing w:val="-9"/>
        </w:rPr>
        <w:t xml:space="preserve"> </w:t>
      </w:r>
      <w:r>
        <w:t>placed</w:t>
      </w:r>
      <w:r>
        <w:rPr>
          <w:spacing w:val="-10"/>
        </w:rPr>
        <w:t xml:space="preserve"> </w:t>
      </w:r>
      <w:r>
        <w:t>under</w:t>
      </w:r>
      <w:r>
        <w:rPr>
          <w:spacing w:val="-13"/>
        </w:rPr>
        <w:t xml:space="preserve"> </w:t>
      </w:r>
      <w:r>
        <w:t>this</w:t>
      </w:r>
      <w:r>
        <w:rPr>
          <w:spacing w:val="-9"/>
        </w:rPr>
        <w:t xml:space="preserve"> </w:t>
      </w:r>
      <w:r>
        <w:t>contract without cost to the City, if the Contractor fails to meet the provisions of this contract and, except as otherwise provided herein, to hold the Contractor liable for any excess cost occasioned by the City</w:t>
      </w:r>
      <w:r>
        <w:rPr>
          <w:spacing w:val="-15"/>
        </w:rPr>
        <w:t xml:space="preserve"> </w:t>
      </w:r>
      <w:r>
        <w:t>due</w:t>
      </w:r>
      <w:r>
        <w:rPr>
          <w:spacing w:val="-15"/>
        </w:rPr>
        <w:t xml:space="preserve"> </w:t>
      </w:r>
      <w:r>
        <w:t>to</w:t>
      </w:r>
      <w:r>
        <w:rPr>
          <w:spacing w:val="-15"/>
        </w:rPr>
        <w:t xml:space="preserve"> </w:t>
      </w:r>
      <w:r>
        <w:t>the</w:t>
      </w:r>
      <w:r>
        <w:rPr>
          <w:spacing w:val="-15"/>
        </w:rPr>
        <w:t xml:space="preserve"> </w:t>
      </w:r>
      <w:r>
        <w:t>Contractor's</w:t>
      </w:r>
      <w:r>
        <w:rPr>
          <w:spacing w:val="-15"/>
        </w:rPr>
        <w:t xml:space="preserve"> </w:t>
      </w:r>
      <w:r>
        <w:t>default.</w:t>
      </w:r>
      <w:r>
        <w:rPr>
          <w:spacing w:val="-15"/>
        </w:rPr>
        <w:t xml:space="preserve"> </w:t>
      </w:r>
      <w:r>
        <w:t>The</w:t>
      </w:r>
      <w:r>
        <w:rPr>
          <w:spacing w:val="-15"/>
        </w:rPr>
        <w:t xml:space="preserve"> </w:t>
      </w:r>
      <w:r>
        <w:t>Contractor</w:t>
      </w:r>
      <w:r>
        <w:rPr>
          <w:spacing w:val="-15"/>
        </w:rPr>
        <w:t xml:space="preserve"> </w:t>
      </w:r>
      <w:r>
        <w:t>shall</w:t>
      </w:r>
      <w:r>
        <w:rPr>
          <w:spacing w:val="-15"/>
        </w:rPr>
        <w:t xml:space="preserve"> </w:t>
      </w:r>
      <w:r>
        <w:t>not</w:t>
      </w:r>
      <w:r>
        <w:rPr>
          <w:spacing w:val="-15"/>
        </w:rPr>
        <w:t xml:space="preserve"> </w:t>
      </w:r>
      <w:r>
        <w:t>be</w:t>
      </w:r>
      <w:r>
        <w:rPr>
          <w:spacing w:val="-15"/>
        </w:rPr>
        <w:t xml:space="preserve"> </w:t>
      </w:r>
      <w:r>
        <w:t>liable</w:t>
      </w:r>
      <w:r>
        <w:rPr>
          <w:spacing w:val="-15"/>
        </w:rPr>
        <w:t xml:space="preserve"> </w:t>
      </w:r>
      <w:r>
        <w:t>for</w:t>
      </w:r>
      <w:r>
        <w:rPr>
          <w:spacing w:val="-15"/>
        </w:rPr>
        <w:t xml:space="preserve"> </w:t>
      </w:r>
      <w:r>
        <w:t>any</w:t>
      </w:r>
      <w:r>
        <w:rPr>
          <w:spacing w:val="-15"/>
        </w:rPr>
        <w:t xml:space="preserve"> </w:t>
      </w:r>
      <w:r>
        <w:t>excess</w:t>
      </w:r>
      <w:r>
        <w:rPr>
          <w:spacing w:val="-15"/>
        </w:rPr>
        <w:t xml:space="preserve"> </w:t>
      </w:r>
      <w:r>
        <w:t>costs</w:t>
      </w:r>
      <w:r>
        <w:rPr>
          <w:spacing w:val="-15"/>
        </w:rPr>
        <w:t xml:space="preserve"> </w:t>
      </w:r>
      <w:r>
        <w:t>if</w:t>
      </w:r>
      <w:r>
        <w:rPr>
          <w:spacing w:val="-15"/>
        </w:rPr>
        <w:t xml:space="preserve"> </w:t>
      </w:r>
      <w:r>
        <w:t>failure to</w:t>
      </w:r>
      <w:r>
        <w:rPr>
          <w:spacing w:val="-7"/>
        </w:rPr>
        <w:t xml:space="preserve"> </w:t>
      </w:r>
      <w:r>
        <w:t>perform</w:t>
      </w:r>
      <w:r>
        <w:rPr>
          <w:spacing w:val="-4"/>
        </w:rPr>
        <w:t xml:space="preserve"> </w:t>
      </w:r>
      <w:r>
        <w:t>the</w:t>
      </w:r>
      <w:r>
        <w:rPr>
          <w:spacing w:val="-8"/>
        </w:rPr>
        <w:t xml:space="preserve"> </w:t>
      </w:r>
      <w:r>
        <w:t>order</w:t>
      </w:r>
      <w:r>
        <w:rPr>
          <w:spacing w:val="-6"/>
        </w:rPr>
        <w:t xml:space="preserve"> </w:t>
      </w:r>
      <w:r>
        <w:t>arises</w:t>
      </w:r>
      <w:r>
        <w:rPr>
          <w:spacing w:val="-7"/>
        </w:rPr>
        <w:t xml:space="preserve"> </w:t>
      </w:r>
      <w:r>
        <w:t>out</w:t>
      </w:r>
      <w:r>
        <w:rPr>
          <w:spacing w:val="-7"/>
        </w:rPr>
        <w:t xml:space="preserve"> </w:t>
      </w:r>
      <w:r>
        <w:t>of</w:t>
      </w:r>
      <w:r>
        <w:rPr>
          <w:spacing w:val="-6"/>
        </w:rPr>
        <w:t xml:space="preserve"> </w:t>
      </w:r>
      <w:r>
        <w:t>causes</w:t>
      </w:r>
      <w:r>
        <w:rPr>
          <w:spacing w:val="-5"/>
        </w:rPr>
        <w:t xml:space="preserve"> </w:t>
      </w:r>
      <w:r>
        <w:t>beyond</w:t>
      </w:r>
      <w:r>
        <w:rPr>
          <w:spacing w:val="-2"/>
        </w:rPr>
        <w:t xml:space="preserve"> </w:t>
      </w:r>
      <w:r>
        <w:t>the</w:t>
      </w:r>
      <w:r>
        <w:rPr>
          <w:spacing w:val="-8"/>
        </w:rPr>
        <w:t xml:space="preserve"> </w:t>
      </w:r>
      <w:r>
        <w:t>control</w:t>
      </w:r>
      <w:r>
        <w:rPr>
          <w:spacing w:val="-2"/>
        </w:rPr>
        <w:t xml:space="preserve"> </w:t>
      </w:r>
      <w:r>
        <w:t>and</w:t>
      </w:r>
      <w:r>
        <w:rPr>
          <w:spacing w:val="-7"/>
        </w:rPr>
        <w:t xml:space="preserve"> </w:t>
      </w:r>
      <w:r>
        <w:t>without</w:t>
      </w:r>
      <w:r>
        <w:rPr>
          <w:spacing w:val="-4"/>
        </w:rPr>
        <w:t xml:space="preserve"> </w:t>
      </w:r>
      <w:r>
        <w:t>the</w:t>
      </w:r>
      <w:r>
        <w:rPr>
          <w:spacing w:val="-3"/>
        </w:rPr>
        <w:t xml:space="preserve"> </w:t>
      </w:r>
      <w:r>
        <w:t>fault</w:t>
      </w:r>
      <w:r>
        <w:rPr>
          <w:spacing w:val="-7"/>
        </w:rPr>
        <w:t xml:space="preserve"> </w:t>
      </w:r>
      <w:r>
        <w:t>or</w:t>
      </w:r>
      <w:r>
        <w:rPr>
          <w:spacing w:val="-8"/>
        </w:rPr>
        <w:t xml:space="preserve"> </w:t>
      </w:r>
      <w:r>
        <w:t>negligence</w:t>
      </w:r>
      <w:r>
        <w:rPr>
          <w:spacing w:val="-11"/>
        </w:rPr>
        <w:t xml:space="preserve"> </w:t>
      </w:r>
      <w:r>
        <w:t>of the</w:t>
      </w:r>
      <w:r>
        <w:rPr>
          <w:spacing w:val="-13"/>
        </w:rPr>
        <w:t xml:space="preserve"> </w:t>
      </w:r>
      <w:r>
        <w:t>Contractor;</w:t>
      </w:r>
      <w:r>
        <w:rPr>
          <w:spacing w:val="-7"/>
        </w:rPr>
        <w:t xml:space="preserve"> </w:t>
      </w:r>
      <w:r>
        <w:t>such</w:t>
      </w:r>
      <w:r>
        <w:rPr>
          <w:spacing w:val="-7"/>
        </w:rPr>
        <w:t xml:space="preserve"> </w:t>
      </w:r>
      <w:r>
        <w:t>causes</w:t>
      </w:r>
      <w:r>
        <w:rPr>
          <w:spacing w:val="-9"/>
        </w:rPr>
        <w:t xml:space="preserve"> </w:t>
      </w:r>
      <w:r>
        <w:t>include,</w:t>
      </w:r>
      <w:r>
        <w:rPr>
          <w:spacing w:val="-7"/>
        </w:rPr>
        <w:t xml:space="preserve"> </w:t>
      </w:r>
      <w:r>
        <w:t>but</w:t>
      </w:r>
      <w:r>
        <w:rPr>
          <w:spacing w:val="-9"/>
        </w:rPr>
        <w:t xml:space="preserve"> </w:t>
      </w:r>
      <w:r>
        <w:t>are</w:t>
      </w:r>
      <w:r>
        <w:rPr>
          <w:spacing w:val="-11"/>
        </w:rPr>
        <w:t xml:space="preserve"> </w:t>
      </w:r>
      <w:r>
        <w:t>not</w:t>
      </w:r>
      <w:r>
        <w:rPr>
          <w:spacing w:val="-7"/>
        </w:rPr>
        <w:t xml:space="preserve"> </w:t>
      </w:r>
      <w:r>
        <w:t>restricted</w:t>
      </w:r>
      <w:r>
        <w:rPr>
          <w:spacing w:val="-10"/>
        </w:rPr>
        <w:t xml:space="preserve"> </w:t>
      </w:r>
      <w:r>
        <w:t>to,</w:t>
      </w:r>
      <w:r>
        <w:rPr>
          <w:spacing w:val="-7"/>
        </w:rPr>
        <w:t xml:space="preserve"> </w:t>
      </w:r>
      <w:r>
        <w:t>acts</w:t>
      </w:r>
      <w:r>
        <w:rPr>
          <w:spacing w:val="-9"/>
        </w:rPr>
        <w:t xml:space="preserve"> </w:t>
      </w:r>
      <w:r>
        <w:t>of</w:t>
      </w:r>
      <w:r>
        <w:rPr>
          <w:spacing w:val="-10"/>
        </w:rPr>
        <w:t xml:space="preserve"> </w:t>
      </w:r>
      <w:r>
        <w:t>God</w:t>
      </w:r>
      <w:r>
        <w:rPr>
          <w:spacing w:val="-7"/>
        </w:rPr>
        <w:t xml:space="preserve"> </w:t>
      </w:r>
      <w:r>
        <w:t>or</w:t>
      </w:r>
      <w:r>
        <w:rPr>
          <w:spacing w:val="-8"/>
        </w:rPr>
        <w:t xml:space="preserve"> </w:t>
      </w:r>
      <w:r>
        <w:t>the</w:t>
      </w:r>
      <w:r>
        <w:rPr>
          <w:spacing w:val="-13"/>
        </w:rPr>
        <w:t xml:space="preserve"> </w:t>
      </w:r>
      <w:r>
        <w:t>public</w:t>
      </w:r>
      <w:r>
        <w:rPr>
          <w:spacing w:val="-8"/>
        </w:rPr>
        <w:t xml:space="preserve"> </w:t>
      </w:r>
      <w:r>
        <w:t>enemy,</w:t>
      </w:r>
      <w:r>
        <w:rPr>
          <w:spacing w:val="-7"/>
        </w:rPr>
        <w:t xml:space="preserve"> </w:t>
      </w:r>
      <w:r>
        <w:t xml:space="preserve">acts </w:t>
      </w:r>
      <w:r>
        <w:rPr>
          <w:spacing w:val="-2"/>
        </w:rPr>
        <w:t>of</w:t>
      </w:r>
      <w:r>
        <w:rPr>
          <w:spacing w:val="-5"/>
        </w:rPr>
        <w:t xml:space="preserve"> </w:t>
      </w:r>
      <w:r>
        <w:rPr>
          <w:spacing w:val="-2"/>
        </w:rPr>
        <w:t>the</w:t>
      </w:r>
      <w:r>
        <w:rPr>
          <w:spacing w:val="-5"/>
        </w:rPr>
        <w:t xml:space="preserve"> </w:t>
      </w:r>
      <w:r>
        <w:rPr>
          <w:spacing w:val="-2"/>
        </w:rPr>
        <w:t>State</w:t>
      </w:r>
      <w:r>
        <w:rPr>
          <w:spacing w:val="-5"/>
        </w:rPr>
        <w:t xml:space="preserve"> </w:t>
      </w:r>
      <w:r>
        <w:rPr>
          <w:spacing w:val="-2"/>
        </w:rPr>
        <w:t>or</w:t>
      </w:r>
      <w:r>
        <w:rPr>
          <w:spacing w:val="-5"/>
        </w:rPr>
        <w:t xml:space="preserve"> </w:t>
      </w:r>
      <w:r>
        <w:rPr>
          <w:spacing w:val="-2"/>
        </w:rPr>
        <w:t>Federal Government,</w:t>
      </w:r>
      <w:r>
        <w:rPr>
          <w:spacing w:val="-3"/>
        </w:rPr>
        <w:t xml:space="preserve"> </w:t>
      </w:r>
      <w:r>
        <w:rPr>
          <w:spacing w:val="-2"/>
        </w:rPr>
        <w:t>fires,</w:t>
      </w:r>
      <w:r>
        <w:rPr>
          <w:spacing w:val="-3"/>
        </w:rPr>
        <w:t xml:space="preserve"> </w:t>
      </w:r>
      <w:r>
        <w:rPr>
          <w:spacing w:val="-2"/>
        </w:rPr>
        <w:t>floods,</w:t>
      </w:r>
      <w:r>
        <w:rPr>
          <w:spacing w:val="-3"/>
        </w:rPr>
        <w:t xml:space="preserve"> </w:t>
      </w:r>
      <w:r>
        <w:rPr>
          <w:spacing w:val="-2"/>
        </w:rPr>
        <w:t>epidemics,</w:t>
      </w:r>
      <w:r>
        <w:rPr>
          <w:spacing w:val="-3"/>
        </w:rPr>
        <w:t xml:space="preserve"> </w:t>
      </w:r>
      <w:r>
        <w:rPr>
          <w:spacing w:val="-2"/>
        </w:rPr>
        <w:t>quarantine</w:t>
      </w:r>
      <w:r>
        <w:rPr>
          <w:spacing w:val="-5"/>
        </w:rPr>
        <w:t xml:space="preserve"> </w:t>
      </w:r>
      <w:r>
        <w:rPr>
          <w:spacing w:val="-2"/>
        </w:rPr>
        <w:t>restrictions,</w:t>
      </w:r>
      <w:r>
        <w:rPr>
          <w:spacing w:val="-3"/>
        </w:rPr>
        <w:t xml:space="preserve"> </w:t>
      </w:r>
      <w:r>
        <w:rPr>
          <w:spacing w:val="-2"/>
        </w:rPr>
        <w:t>strikes,</w:t>
      </w:r>
      <w:r>
        <w:rPr>
          <w:spacing w:val="-3"/>
        </w:rPr>
        <w:t xml:space="preserve"> </w:t>
      </w:r>
      <w:r>
        <w:rPr>
          <w:spacing w:val="-2"/>
        </w:rPr>
        <w:t xml:space="preserve">freight </w:t>
      </w:r>
      <w:r>
        <w:t>embargoes, unusually severe weather and defaults of sub-contractors due to any of the above, unless the City shall determine that the supplies or</w:t>
      </w:r>
      <w:r>
        <w:rPr>
          <w:spacing w:val="-1"/>
        </w:rPr>
        <w:t xml:space="preserve"> </w:t>
      </w:r>
      <w:r>
        <w:t>services to be furnished by the sub-contractor were</w:t>
      </w:r>
      <w:r>
        <w:rPr>
          <w:spacing w:val="-11"/>
        </w:rPr>
        <w:t xml:space="preserve"> </w:t>
      </w:r>
      <w:r>
        <w:t>obtainable</w:t>
      </w:r>
      <w:r>
        <w:rPr>
          <w:spacing w:val="-11"/>
        </w:rPr>
        <w:t xml:space="preserve"> </w:t>
      </w:r>
      <w:r>
        <w:t>from</w:t>
      </w:r>
      <w:r>
        <w:rPr>
          <w:spacing w:val="-9"/>
        </w:rPr>
        <w:t xml:space="preserve"> </w:t>
      </w:r>
      <w:r>
        <w:t>other</w:t>
      </w:r>
      <w:r>
        <w:rPr>
          <w:spacing w:val="-13"/>
        </w:rPr>
        <w:t xml:space="preserve"> </w:t>
      </w:r>
      <w:r>
        <w:t>sources</w:t>
      </w:r>
      <w:r>
        <w:rPr>
          <w:spacing w:val="-9"/>
        </w:rPr>
        <w:t xml:space="preserve"> </w:t>
      </w:r>
      <w:r>
        <w:t>in</w:t>
      </w:r>
      <w:r>
        <w:rPr>
          <w:spacing w:val="-10"/>
        </w:rPr>
        <w:t xml:space="preserve"> </w:t>
      </w:r>
      <w:r>
        <w:t>sufficient</w:t>
      </w:r>
      <w:r>
        <w:rPr>
          <w:spacing w:val="-9"/>
        </w:rPr>
        <w:t xml:space="preserve"> </w:t>
      </w:r>
      <w:r>
        <w:t>time</w:t>
      </w:r>
      <w:r>
        <w:rPr>
          <w:spacing w:val="-13"/>
        </w:rPr>
        <w:t xml:space="preserve"> </w:t>
      </w:r>
      <w:r>
        <w:t>to</w:t>
      </w:r>
      <w:r>
        <w:rPr>
          <w:spacing w:val="-10"/>
        </w:rPr>
        <w:t xml:space="preserve"> </w:t>
      </w:r>
      <w:r>
        <w:t>permit</w:t>
      </w:r>
      <w:r>
        <w:rPr>
          <w:spacing w:val="-9"/>
        </w:rPr>
        <w:t xml:space="preserve"> </w:t>
      </w:r>
      <w:r>
        <w:t>the</w:t>
      </w:r>
      <w:r>
        <w:rPr>
          <w:spacing w:val="-11"/>
        </w:rPr>
        <w:t xml:space="preserve"> </w:t>
      </w:r>
      <w:r>
        <w:t>Contractor</w:t>
      </w:r>
      <w:r>
        <w:rPr>
          <w:spacing w:val="-13"/>
        </w:rPr>
        <w:t xml:space="preserve"> </w:t>
      </w:r>
      <w:r>
        <w:t>to</w:t>
      </w:r>
      <w:r>
        <w:rPr>
          <w:spacing w:val="-10"/>
        </w:rPr>
        <w:t xml:space="preserve"> </w:t>
      </w:r>
      <w:r>
        <w:t>meet</w:t>
      </w:r>
      <w:r>
        <w:rPr>
          <w:spacing w:val="-9"/>
        </w:rPr>
        <w:t xml:space="preserve"> </w:t>
      </w:r>
      <w:r>
        <w:t>the</w:t>
      </w:r>
      <w:r>
        <w:rPr>
          <w:spacing w:val="-11"/>
        </w:rPr>
        <w:t xml:space="preserve"> </w:t>
      </w:r>
      <w:r>
        <w:t>required delivery scheduled. The rights and remedies of the City provided in this paragraph shall not be exclusive</w:t>
      </w:r>
      <w:r>
        <w:rPr>
          <w:spacing w:val="-11"/>
        </w:rPr>
        <w:t xml:space="preserve"> </w:t>
      </w:r>
      <w:r>
        <w:t>and</w:t>
      </w:r>
      <w:r>
        <w:rPr>
          <w:spacing w:val="-5"/>
        </w:rPr>
        <w:t xml:space="preserve"> </w:t>
      </w:r>
      <w:r>
        <w:t>are</w:t>
      </w:r>
      <w:r>
        <w:rPr>
          <w:spacing w:val="-11"/>
        </w:rPr>
        <w:t xml:space="preserve"> </w:t>
      </w:r>
      <w:r>
        <w:t>in</w:t>
      </w:r>
      <w:r>
        <w:rPr>
          <w:spacing w:val="-5"/>
        </w:rPr>
        <w:t xml:space="preserve"> </w:t>
      </w:r>
      <w:r>
        <w:t>addition</w:t>
      </w:r>
      <w:r>
        <w:rPr>
          <w:spacing w:val="-7"/>
        </w:rPr>
        <w:t xml:space="preserve"> </w:t>
      </w:r>
      <w:r>
        <w:t>to</w:t>
      </w:r>
      <w:r>
        <w:rPr>
          <w:spacing w:val="-7"/>
        </w:rPr>
        <w:t xml:space="preserve"> </w:t>
      </w:r>
      <w:r>
        <w:t>any</w:t>
      </w:r>
      <w:r>
        <w:rPr>
          <w:spacing w:val="-10"/>
        </w:rPr>
        <w:t xml:space="preserve"> </w:t>
      </w:r>
      <w:r>
        <w:t>other</w:t>
      </w:r>
      <w:r>
        <w:rPr>
          <w:spacing w:val="-8"/>
        </w:rPr>
        <w:t xml:space="preserve"> </w:t>
      </w:r>
      <w:r>
        <w:t>rights</w:t>
      </w:r>
      <w:r>
        <w:rPr>
          <w:spacing w:val="-7"/>
        </w:rPr>
        <w:t xml:space="preserve"> </w:t>
      </w:r>
      <w:r>
        <w:t>now</w:t>
      </w:r>
      <w:r>
        <w:rPr>
          <w:spacing w:val="-10"/>
        </w:rPr>
        <w:t xml:space="preserve"> </w:t>
      </w:r>
      <w:r>
        <w:t>being</w:t>
      </w:r>
      <w:r>
        <w:rPr>
          <w:spacing w:val="-10"/>
        </w:rPr>
        <w:t xml:space="preserve"> </w:t>
      </w:r>
      <w:r>
        <w:t>provided</w:t>
      </w:r>
      <w:r>
        <w:rPr>
          <w:spacing w:val="-7"/>
        </w:rPr>
        <w:t xml:space="preserve"> </w:t>
      </w:r>
      <w:r>
        <w:t>by</w:t>
      </w:r>
      <w:r>
        <w:rPr>
          <w:spacing w:val="-5"/>
        </w:rPr>
        <w:t xml:space="preserve"> </w:t>
      </w:r>
      <w:r>
        <w:t>law</w:t>
      </w:r>
      <w:r>
        <w:rPr>
          <w:spacing w:val="-5"/>
        </w:rPr>
        <w:t xml:space="preserve"> </w:t>
      </w:r>
      <w:r>
        <w:t>or</w:t>
      </w:r>
      <w:r>
        <w:rPr>
          <w:spacing w:val="-10"/>
        </w:rPr>
        <w:t xml:space="preserve"> </w:t>
      </w:r>
      <w:r>
        <w:t>under</w:t>
      </w:r>
      <w:r>
        <w:rPr>
          <w:spacing w:val="-8"/>
        </w:rPr>
        <w:t xml:space="preserve"> </w:t>
      </w:r>
      <w:r>
        <w:t>this</w:t>
      </w:r>
      <w:r>
        <w:rPr>
          <w:spacing w:val="-7"/>
        </w:rPr>
        <w:t xml:space="preserve"> </w:t>
      </w:r>
      <w:r>
        <w:t>contract.</w:t>
      </w:r>
    </w:p>
    <w:p w14:paraId="1ECA4AE5" w14:textId="77777777" w:rsidR="008F5D62" w:rsidRDefault="008F5D62">
      <w:pPr>
        <w:pStyle w:val="BodyText"/>
        <w:kinsoku w:val="0"/>
        <w:overflowPunct w:val="0"/>
      </w:pPr>
    </w:p>
    <w:p w14:paraId="51A7F62D" w14:textId="77777777" w:rsidR="00845265" w:rsidRDefault="00845265">
      <w:pPr>
        <w:pStyle w:val="BodyText"/>
        <w:kinsoku w:val="0"/>
        <w:overflowPunct w:val="0"/>
      </w:pPr>
    </w:p>
    <w:p w14:paraId="339C0506" w14:textId="77777777" w:rsidR="00845265" w:rsidRDefault="00845265">
      <w:pPr>
        <w:pStyle w:val="BodyText"/>
        <w:kinsoku w:val="0"/>
        <w:overflowPunct w:val="0"/>
      </w:pPr>
    </w:p>
    <w:p w14:paraId="03798782" w14:textId="77777777" w:rsidR="00845265" w:rsidRDefault="00845265">
      <w:pPr>
        <w:pStyle w:val="BodyText"/>
        <w:kinsoku w:val="0"/>
        <w:overflowPunct w:val="0"/>
      </w:pPr>
      <w:bookmarkStart w:id="29" w:name="7. Termination"/>
      <w:bookmarkEnd w:id="29"/>
    </w:p>
    <w:p w14:paraId="68502EE9" w14:textId="77777777" w:rsidR="008F5D62" w:rsidRDefault="008F5D62">
      <w:pPr>
        <w:pStyle w:val="Heading1"/>
        <w:numPr>
          <w:ilvl w:val="0"/>
          <w:numId w:val="3"/>
        </w:numPr>
        <w:tabs>
          <w:tab w:val="left" w:pos="899"/>
        </w:tabs>
        <w:kinsoku w:val="0"/>
        <w:overflowPunct w:val="0"/>
        <w:ind w:left="899" w:hanging="720"/>
        <w:rPr>
          <w:spacing w:val="-2"/>
          <w:u w:val="none"/>
        </w:rPr>
      </w:pPr>
      <w:r>
        <w:rPr>
          <w:spacing w:val="-2"/>
        </w:rPr>
        <w:t>Termination</w:t>
      </w:r>
    </w:p>
    <w:p w14:paraId="672492AF" w14:textId="77777777" w:rsidR="008F5D62" w:rsidRDefault="008F5D62">
      <w:pPr>
        <w:pStyle w:val="ListParagraph"/>
        <w:numPr>
          <w:ilvl w:val="1"/>
          <w:numId w:val="3"/>
        </w:numPr>
        <w:tabs>
          <w:tab w:val="left" w:pos="1498"/>
        </w:tabs>
        <w:kinsoku w:val="0"/>
        <w:overflowPunct w:val="0"/>
        <w:spacing w:before="183"/>
        <w:ind w:right="206" w:firstLine="691"/>
        <w:rPr>
          <w:color w:val="000000"/>
        </w:rPr>
      </w:pPr>
      <w:r>
        <w:rPr>
          <w:u w:val="single"/>
        </w:rPr>
        <w:t>Grounds</w:t>
      </w:r>
      <w:r>
        <w:t>. The City may terminate this Agreement for convenience or cause.</w:t>
      </w:r>
      <w:r>
        <w:rPr>
          <w:spacing w:val="40"/>
        </w:rPr>
        <w:t xml:space="preserve"> </w:t>
      </w:r>
      <w:r>
        <w:t>The Contractor</w:t>
      </w:r>
      <w:r>
        <w:rPr>
          <w:spacing w:val="-7"/>
        </w:rPr>
        <w:t xml:space="preserve"> </w:t>
      </w:r>
      <w:r>
        <w:t>may</w:t>
      </w:r>
      <w:r>
        <w:rPr>
          <w:spacing w:val="-2"/>
        </w:rPr>
        <w:t xml:space="preserve"> </w:t>
      </w:r>
      <w:r>
        <w:t>only</w:t>
      </w:r>
      <w:r>
        <w:rPr>
          <w:spacing w:val="-4"/>
        </w:rPr>
        <w:t xml:space="preserve"> </w:t>
      </w:r>
      <w:r>
        <w:t>terminate</w:t>
      </w:r>
      <w:r>
        <w:rPr>
          <w:spacing w:val="-7"/>
        </w:rPr>
        <w:t xml:space="preserve"> </w:t>
      </w:r>
      <w:r>
        <w:t>this</w:t>
      </w:r>
      <w:r>
        <w:rPr>
          <w:spacing w:val="-2"/>
        </w:rPr>
        <w:t xml:space="preserve"> </w:t>
      </w:r>
      <w:r>
        <w:t>Agreement</w:t>
      </w:r>
      <w:r>
        <w:rPr>
          <w:spacing w:val="-2"/>
        </w:rPr>
        <w:t xml:space="preserve"> </w:t>
      </w:r>
      <w:r>
        <w:t>based</w:t>
      </w:r>
      <w:r>
        <w:rPr>
          <w:spacing w:val="-2"/>
        </w:rPr>
        <w:t xml:space="preserve"> </w:t>
      </w:r>
      <w:r>
        <w:t>upon</w:t>
      </w:r>
      <w:r>
        <w:rPr>
          <w:spacing w:val="-2"/>
        </w:rPr>
        <w:t xml:space="preserve"> </w:t>
      </w:r>
      <w:r>
        <w:t>the</w:t>
      </w:r>
      <w:r>
        <w:rPr>
          <w:spacing w:val="-7"/>
        </w:rPr>
        <w:t xml:space="preserve"> </w:t>
      </w:r>
      <w:r>
        <w:t>City’s</w:t>
      </w:r>
      <w:r>
        <w:rPr>
          <w:spacing w:val="-4"/>
        </w:rPr>
        <w:t xml:space="preserve"> </w:t>
      </w:r>
      <w:r>
        <w:t>uncured,</w:t>
      </w:r>
      <w:r>
        <w:rPr>
          <w:spacing w:val="-2"/>
        </w:rPr>
        <w:t xml:space="preserve"> </w:t>
      </w:r>
      <w:r>
        <w:t>material</w:t>
      </w:r>
      <w:r>
        <w:rPr>
          <w:spacing w:val="-2"/>
        </w:rPr>
        <w:t xml:space="preserve"> </w:t>
      </w:r>
      <w:r>
        <w:t>breach</w:t>
      </w:r>
      <w:r>
        <w:rPr>
          <w:spacing w:val="-2"/>
        </w:rPr>
        <w:t xml:space="preserve"> </w:t>
      </w:r>
      <w:r>
        <w:t>of this Agreement.</w:t>
      </w:r>
    </w:p>
    <w:p w14:paraId="011C2EF3" w14:textId="77777777" w:rsidR="008F5D62" w:rsidRDefault="008F5D62">
      <w:pPr>
        <w:pStyle w:val="ListParagraph"/>
        <w:numPr>
          <w:ilvl w:val="1"/>
          <w:numId w:val="3"/>
        </w:numPr>
        <w:tabs>
          <w:tab w:val="left" w:pos="1499"/>
        </w:tabs>
        <w:kinsoku w:val="0"/>
        <w:overflowPunct w:val="0"/>
        <w:spacing w:before="2"/>
        <w:ind w:left="1499" w:hanging="628"/>
        <w:rPr>
          <w:color w:val="000000"/>
        </w:rPr>
      </w:pPr>
      <w:r>
        <w:rPr>
          <w:u w:val="single"/>
        </w:rPr>
        <w:t>Notice;</w:t>
      </w:r>
      <w:r>
        <w:rPr>
          <w:spacing w:val="-4"/>
          <w:u w:val="single"/>
        </w:rPr>
        <w:t xml:space="preserve"> </w:t>
      </w:r>
      <w:r>
        <w:rPr>
          <w:u w:val="single"/>
        </w:rPr>
        <w:t>City</w:t>
      </w:r>
      <w:r>
        <w:rPr>
          <w:spacing w:val="-1"/>
          <w:u w:val="single"/>
        </w:rPr>
        <w:t xml:space="preserve"> </w:t>
      </w:r>
      <w:r>
        <w:rPr>
          <w:u w:val="single"/>
        </w:rPr>
        <w:t>Opportunity</w:t>
      </w:r>
      <w:r>
        <w:rPr>
          <w:spacing w:val="-4"/>
          <w:u w:val="single"/>
        </w:rPr>
        <w:t xml:space="preserve"> </w:t>
      </w:r>
      <w:r>
        <w:rPr>
          <w:u w:val="single"/>
        </w:rPr>
        <w:t>to</w:t>
      </w:r>
      <w:r>
        <w:rPr>
          <w:spacing w:val="-1"/>
          <w:u w:val="single"/>
        </w:rPr>
        <w:t xml:space="preserve"> </w:t>
      </w:r>
      <w:r>
        <w:rPr>
          <w:spacing w:val="-2"/>
          <w:u w:val="single"/>
        </w:rPr>
        <w:t>Cure.</w:t>
      </w:r>
    </w:p>
    <w:p w14:paraId="3141DEEB" w14:textId="77777777" w:rsidR="008F5D62" w:rsidRDefault="008F5D62">
      <w:pPr>
        <w:pStyle w:val="BodyText"/>
        <w:kinsoku w:val="0"/>
        <w:overflowPunct w:val="0"/>
        <w:spacing w:before="2"/>
        <w:rPr>
          <w:sz w:val="16"/>
          <w:szCs w:val="16"/>
        </w:rPr>
      </w:pPr>
    </w:p>
    <w:p w14:paraId="4711B184" w14:textId="77777777" w:rsidR="008F5D62" w:rsidRDefault="008F5D62">
      <w:pPr>
        <w:pStyle w:val="ListParagraph"/>
        <w:numPr>
          <w:ilvl w:val="2"/>
          <w:numId w:val="3"/>
        </w:numPr>
        <w:tabs>
          <w:tab w:val="left" w:pos="2218"/>
        </w:tabs>
        <w:kinsoku w:val="0"/>
        <w:overflowPunct w:val="0"/>
        <w:spacing w:before="90"/>
        <w:ind w:right="203" w:firstLine="1411"/>
        <w:rPr>
          <w:color w:val="000000"/>
          <w:spacing w:val="-2"/>
        </w:rPr>
      </w:pPr>
      <w:r>
        <w:t xml:space="preserve">Except as otherwise provided in Paragraphs 7.A and 17, the City shall give Contractor written notice of termination at least thirty (30) days prior to the intended date of </w:t>
      </w:r>
      <w:r>
        <w:rPr>
          <w:spacing w:val="-2"/>
        </w:rPr>
        <w:t>termination.</w:t>
      </w:r>
    </w:p>
    <w:p w14:paraId="0CD3F99F" w14:textId="77777777" w:rsidR="008F5D62" w:rsidRDefault="008F5D62">
      <w:pPr>
        <w:pStyle w:val="ListParagraph"/>
        <w:numPr>
          <w:ilvl w:val="2"/>
          <w:numId w:val="3"/>
        </w:numPr>
        <w:tabs>
          <w:tab w:val="left" w:pos="2217"/>
        </w:tabs>
        <w:kinsoku w:val="0"/>
        <w:overflowPunct w:val="0"/>
        <w:ind w:left="179" w:right="203" w:firstLine="1411"/>
        <w:rPr>
          <w:color w:val="000000"/>
        </w:rPr>
      </w:pPr>
      <w:r>
        <w:t>Contractor shall give City written notice of termination at least thirty (30) days</w:t>
      </w:r>
      <w:r>
        <w:rPr>
          <w:spacing w:val="-9"/>
        </w:rPr>
        <w:t xml:space="preserve"> </w:t>
      </w:r>
      <w:r>
        <w:t>prior</w:t>
      </w:r>
      <w:r>
        <w:rPr>
          <w:spacing w:val="-10"/>
        </w:rPr>
        <w:t xml:space="preserve"> </w:t>
      </w:r>
      <w:r>
        <w:t>to</w:t>
      </w:r>
      <w:r>
        <w:rPr>
          <w:spacing w:val="-10"/>
        </w:rPr>
        <w:t xml:space="preserve"> </w:t>
      </w:r>
      <w:r>
        <w:t>the</w:t>
      </w:r>
      <w:r>
        <w:rPr>
          <w:spacing w:val="-11"/>
        </w:rPr>
        <w:t xml:space="preserve"> </w:t>
      </w:r>
      <w:r>
        <w:t>intended</w:t>
      </w:r>
      <w:r>
        <w:rPr>
          <w:spacing w:val="-7"/>
        </w:rPr>
        <w:t xml:space="preserve"> </w:t>
      </w:r>
      <w:r>
        <w:t>date</w:t>
      </w:r>
      <w:r>
        <w:rPr>
          <w:spacing w:val="-11"/>
        </w:rPr>
        <w:t xml:space="preserve"> </w:t>
      </w:r>
      <w:r>
        <w:t>of</w:t>
      </w:r>
      <w:r>
        <w:rPr>
          <w:spacing w:val="-10"/>
        </w:rPr>
        <w:t xml:space="preserve"> </w:t>
      </w:r>
      <w:r>
        <w:t>termination,</w:t>
      </w:r>
      <w:r>
        <w:rPr>
          <w:spacing w:val="-10"/>
        </w:rPr>
        <w:t xml:space="preserve"> </w:t>
      </w:r>
      <w:r>
        <w:t>which</w:t>
      </w:r>
      <w:r>
        <w:rPr>
          <w:spacing w:val="-10"/>
        </w:rPr>
        <w:t xml:space="preserve"> </w:t>
      </w:r>
      <w:r>
        <w:t>notice</w:t>
      </w:r>
      <w:r>
        <w:rPr>
          <w:spacing w:val="-11"/>
        </w:rPr>
        <w:t xml:space="preserve"> </w:t>
      </w:r>
      <w:r>
        <w:t>shall</w:t>
      </w:r>
      <w:r>
        <w:rPr>
          <w:spacing w:val="-9"/>
        </w:rPr>
        <w:t xml:space="preserve"> </w:t>
      </w:r>
      <w:r>
        <w:t>(i)</w:t>
      </w:r>
      <w:r>
        <w:rPr>
          <w:spacing w:val="-8"/>
        </w:rPr>
        <w:t xml:space="preserve"> </w:t>
      </w:r>
      <w:r>
        <w:t>identify</w:t>
      </w:r>
      <w:r>
        <w:rPr>
          <w:spacing w:val="-10"/>
        </w:rPr>
        <w:t xml:space="preserve"> </w:t>
      </w:r>
      <w:r>
        <w:t>all</w:t>
      </w:r>
      <w:r>
        <w:rPr>
          <w:spacing w:val="-9"/>
        </w:rPr>
        <w:t xml:space="preserve"> </w:t>
      </w:r>
      <w:r>
        <w:t>the</w:t>
      </w:r>
      <w:r>
        <w:rPr>
          <w:spacing w:val="-11"/>
        </w:rPr>
        <w:t xml:space="preserve"> </w:t>
      </w:r>
      <w:r>
        <w:t>City’s</w:t>
      </w:r>
      <w:r>
        <w:rPr>
          <w:spacing w:val="-12"/>
        </w:rPr>
        <w:t xml:space="preserve"> </w:t>
      </w:r>
      <w:r>
        <w:t>material breaches of</w:t>
      </w:r>
      <w:r>
        <w:rPr>
          <w:spacing w:val="-1"/>
        </w:rPr>
        <w:t xml:space="preserve"> </w:t>
      </w:r>
      <w:r>
        <w:t>this Agreement upon which the</w:t>
      </w:r>
      <w:r>
        <w:rPr>
          <w:spacing w:val="-1"/>
        </w:rPr>
        <w:t xml:space="preserve"> </w:t>
      </w:r>
      <w:r>
        <w:t>termination is based and (ii)</w:t>
      </w:r>
      <w:r>
        <w:rPr>
          <w:spacing w:val="-6"/>
        </w:rPr>
        <w:t xml:space="preserve"> </w:t>
      </w:r>
      <w:r>
        <w:t>state</w:t>
      </w:r>
      <w:r>
        <w:rPr>
          <w:spacing w:val="-1"/>
        </w:rPr>
        <w:t xml:space="preserve"> </w:t>
      </w:r>
      <w:r>
        <w:t>what the</w:t>
      </w:r>
      <w:r>
        <w:rPr>
          <w:spacing w:val="-1"/>
        </w:rPr>
        <w:t xml:space="preserve"> </w:t>
      </w:r>
      <w:r>
        <w:t>City must do</w:t>
      </w:r>
      <w:r>
        <w:rPr>
          <w:spacing w:val="-1"/>
        </w:rPr>
        <w:t xml:space="preserve"> </w:t>
      </w:r>
      <w:r>
        <w:t>to</w:t>
      </w:r>
      <w:r>
        <w:rPr>
          <w:spacing w:val="-1"/>
        </w:rPr>
        <w:t xml:space="preserve"> </w:t>
      </w:r>
      <w:r>
        <w:t>cure</w:t>
      </w:r>
      <w:r>
        <w:rPr>
          <w:spacing w:val="-4"/>
        </w:rPr>
        <w:t xml:space="preserve"> </w:t>
      </w:r>
      <w:r>
        <w:t>such</w:t>
      </w:r>
      <w:r>
        <w:rPr>
          <w:spacing w:val="-1"/>
        </w:rPr>
        <w:t xml:space="preserve"> </w:t>
      </w:r>
      <w:r>
        <w:t>material</w:t>
      </w:r>
      <w:r>
        <w:rPr>
          <w:spacing w:val="-1"/>
        </w:rPr>
        <w:t xml:space="preserve"> </w:t>
      </w:r>
      <w:r>
        <w:t>breaches.</w:t>
      </w:r>
      <w:r>
        <w:rPr>
          <w:spacing w:val="40"/>
        </w:rPr>
        <w:t xml:space="preserve"> </w:t>
      </w:r>
      <w:r>
        <w:t>Contractor’s</w:t>
      </w:r>
      <w:r>
        <w:rPr>
          <w:spacing w:val="-1"/>
        </w:rPr>
        <w:t xml:space="preserve"> </w:t>
      </w:r>
      <w:r>
        <w:t>notice</w:t>
      </w:r>
      <w:r>
        <w:rPr>
          <w:spacing w:val="-4"/>
        </w:rPr>
        <w:t xml:space="preserve"> </w:t>
      </w:r>
      <w:r>
        <w:t>of</w:t>
      </w:r>
      <w:r>
        <w:rPr>
          <w:spacing w:val="-4"/>
        </w:rPr>
        <w:t xml:space="preserve"> </w:t>
      </w:r>
      <w:r>
        <w:t>termination</w:t>
      </w:r>
      <w:r>
        <w:rPr>
          <w:spacing w:val="-1"/>
        </w:rPr>
        <w:t xml:space="preserve"> </w:t>
      </w:r>
      <w:r>
        <w:t>shall</w:t>
      </w:r>
      <w:r>
        <w:rPr>
          <w:spacing w:val="-1"/>
        </w:rPr>
        <w:t xml:space="preserve"> </w:t>
      </w:r>
      <w:r>
        <w:t>only</w:t>
      </w:r>
      <w:r>
        <w:rPr>
          <w:spacing w:val="-1"/>
        </w:rPr>
        <w:t xml:space="preserve"> </w:t>
      </w:r>
      <w:r>
        <w:t>be</w:t>
      </w:r>
      <w:r>
        <w:rPr>
          <w:spacing w:val="-4"/>
        </w:rPr>
        <w:t xml:space="preserve"> </w:t>
      </w:r>
      <w:r>
        <w:t>effective</w:t>
      </w:r>
      <w:r>
        <w:rPr>
          <w:spacing w:val="-2"/>
        </w:rPr>
        <w:t xml:space="preserve"> </w:t>
      </w:r>
      <w:r>
        <w:t>(i)</w:t>
      </w:r>
      <w:r>
        <w:rPr>
          <w:spacing w:val="-6"/>
        </w:rPr>
        <w:t xml:space="preserve"> </w:t>
      </w:r>
      <w:r>
        <w:t>if the City does not cure all material breaches within the thirty (30) day notice period or (ii) in the case</w:t>
      </w:r>
      <w:r>
        <w:rPr>
          <w:spacing w:val="-13"/>
        </w:rPr>
        <w:t xml:space="preserve"> </w:t>
      </w:r>
      <w:r>
        <w:t>of</w:t>
      </w:r>
      <w:r>
        <w:rPr>
          <w:spacing w:val="-11"/>
        </w:rPr>
        <w:t xml:space="preserve"> </w:t>
      </w:r>
      <w:r>
        <w:t>material</w:t>
      </w:r>
      <w:r>
        <w:rPr>
          <w:spacing w:val="-10"/>
        </w:rPr>
        <w:t xml:space="preserve"> </w:t>
      </w:r>
      <w:r>
        <w:t>breaches</w:t>
      </w:r>
      <w:r>
        <w:rPr>
          <w:spacing w:val="-6"/>
        </w:rPr>
        <w:t xml:space="preserve"> </w:t>
      </w:r>
      <w:r>
        <w:t>that</w:t>
      </w:r>
      <w:r>
        <w:rPr>
          <w:spacing w:val="-10"/>
        </w:rPr>
        <w:t xml:space="preserve"> </w:t>
      </w:r>
      <w:r>
        <w:t>cannot</w:t>
      </w:r>
      <w:r>
        <w:rPr>
          <w:spacing w:val="-10"/>
        </w:rPr>
        <w:t xml:space="preserve"> </w:t>
      </w:r>
      <w:r>
        <w:t>be</w:t>
      </w:r>
      <w:r>
        <w:rPr>
          <w:spacing w:val="-13"/>
        </w:rPr>
        <w:t xml:space="preserve"> </w:t>
      </w:r>
      <w:r>
        <w:t>cured</w:t>
      </w:r>
      <w:r>
        <w:rPr>
          <w:spacing w:val="-11"/>
        </w:rPr>
        <w:t xml:space="preserve"> </w:t>
      </w:r>
      <w:r>
        <w:t>within</w:t>
      </w:r>
      <w:r>
        <w:rPr>
          <w:spacing w:val="-11"/>
        </w:rPr>
        <w:t xml:space="preserve"> </w:t>
      </w:r>
      <w:r>
        <w:t>thirty</w:t>
      </w:r>
      <w:r>
        <w:rPr>
          <w:spacing w:val="-12"/>
        </w:rPr>
        <w:t xml:space="preserve"> </w:t>
      </w:r>
      <w:r>
        <w:t>(30)</w:t>
      </w:r>
      <w:r>
        <w:rPr>
          <w:spacing w:val="-11"/>
        </w:rPr>
        <w:t xml:space="preserve"> </w:t>
      </w:r>
      <w:r>
        <w:t>days,</w:t>
      </w:r>
      <w:r>
        <w:rPr>
          <w:spacing w:val="-8"/>
        </w:rPr>
        <w:t xml:space="preserve"> </w:t>
      </w:r>
      <w:r>
        <w:t>the</w:t>
      </w:r>
      <w:r>
        <w:rPr>
          <w:spacing w:val="-13"/>
        </w:rPr>
        <w:t xml:space="preserve"> </w:t>
      </w:r>
      <w:r>
        <w:t>City</w:t>
      </w:r>
      <w:r>
        <w:rPr>
          <w:spacing w:val="-11"/>
        </w:rPr>
        <w:t xml:space="preserve"> </w:t>
      </w:r>
      <w:r>
        <w:t>does</w:t>
      </w:r>
      <w:r>
        <w:rPr>
          <w:spacing w:val="-11"/>
        </w:rPr>
        <w:t xml:space="preserve"> </w:t>
      </w:r>
      <w:r>
        <w:t>not,</w:t>
      </w:r>
      <w:r>
        <w:rPr>
          <w:spacing w:val="-11"/>
        </w:rPr>
        <w:t xml:space="preserve"> </w:t>
      </w:r>
      <w:r>
        <w:t>within</w:t>
      </w:r>
      <w:r>
        <w:rPr>
          <w:spacing w:val="-12"/>
        </w:rPr>
        <w:t xml:space="preserve"> </w:t>
      </w:r>
      <w:r>
        <w:t>the thirty</w:t>
      </w:r>
      <w:r>
        <w:rPr>
          <w:spacing w:val="-15"/>
        </w:rPr>
        <w:t xml:space="preserve"> </w:t>
      </w:r>
      <w:r>
        <w:t>(30)</w:t>
      </w:r>
      <w:r>
        <w:rPr>
          <w:spacing w:val="-15"/>
        </w:rPr>
        <w:t xml:space="preserve"> </w:t>
      </w:r>
      <w:r>
        <w:t>day</w:t>
      </w:r>
      <w:r>
        <w:rPr>
          <w:spacing w:val="-15"/>
        </w:rPr>
        <w:t xml:space="preserve"> </w:t>
      </w:r>
      <w:r>
        <w:t>notice</w:t>
      </w:r>
      <w:r>
        <w:rPr>
          <w:spacing w:val="-15"/>
        </w:rPr>
        <w:t xml:space="preserve"> </w:t>
      </w:r>
      <w:r>
        <w:t>period,</w:t>
      </w:r>
      <w:r>
        <w:rPr>
          <w:spacing w:val="-15"/>
        </w:rPr>
        <w:t xml:space="preserve"> </w:t>
      </w:r>
      <w:r>
        <w:t>notify</w:t>
      </w:r>
      <w:r>
        <w:rPr>
          <w:spacing w:val="-15"/>
        </w:rPr>
        <w:t xml:space="preserve"> </w:t>
      </w:r>
      <w:r>
        <w:t>the</w:t>
      </w:r>
      <w:r>
        <w:rPr>
          <w:spacing w:val="-15"/>
        </w:rPr>
        <w:t xml:space="preserve"> </w:t>
      </w:r>
      <w:r>
        <w:t>Contractor</w:t>
      </w:r>
      <w:r>
        <w:rPr>
          <w:spacing w:val="-15"/>
        </w:rPr>
        <w:t xml:space="preserve"> </w:t>
      </w:r>
      <w:r>
        <w:t>of</w:t>
      </w:r>
      <w:r>
        <w:rPr>
          <w:spacing w:val="-15"/>
        </w:rPr>
        <w:t xml:space="preserve"> </w:t>
      </w:r>
      <w:r>
        <w:t>its</w:t>
      </w:r>
      <w:r>
        <w:rPr>
          <w:spacing w:val="-15"/>
        </w:rPr>
        <w:t xml:space="preserve"> </w:t>
      </w:r>
      <w:r>
        <w:t>intent</w:t>
      </w:r>
      <w:r>
        <w:rPr>
          <w:spacing w:val="-15"/>
        </w:rPr>
        <w:t xml:space="preserve"> </w:t>
      </w:r>
      <w:r>
        <w:t>to</w:t>
      </w:r>
      <w:r>
        <w:rPr>
          <w:spacing w:val="-12"/>
        </w:rPr>
        <w:t xml:space="preserve"> </w:t>
      </w:r>
      <w:r>
        <w:t>cure</w:t>
      </w:r>
      <w:r>
        <w:rPr>
          <w:spacing w:val="-12"/>
        </w:rPr>
        <w:t xml:space="preserve"> </w:t>
      </w:r>
      <w:r>
        <w:t>and</w:t>
      </w:r>
      <w:r>
        <w:rPr>
          <w:spacing w:val="-13"/>
        </w:rPr>
        <w:t xml:space="preserve"> </w:t>
      </w:r>
      <w:r>
        <w:t>begin</w:t>
      </w:r>
      <w:r>
        <w:rPr>
          <w:spacing w:val="-15"/>
        </w:rPr>
        <w:t xml:space="preserve"> </w:t>
      </w:r>
      <w:r>
        <w:t>with</w:t>
      </w:r>
      <w:r>
        <w:rPr>
          <w:spacing w:val="-15"/>
        </w:rPr>
        <w:t xml:space="preserve"> </w:t>
      </w:r>
      <w:r>
        <w:t>due</w:t>
      </w:r>
      <w:r>
        <w:rPr>
          <w:spacing w:val="-15"/>
        </w:rPr>
        <w:t xml:space="preserve"> </w:t>
      </w:r>
      <w:r>
        <w:t>diligence to cure the material breach.</w:t>
      </w:r>
    </w:p>
    <w:p w14:paraId="3B1C10B2" w14:textId="77777777" w:rsidR="008F5D62" w:rsidRDefault="008F5D62">
      <w:pPr>
        <w:pStyle w:val="ListParagraph"/>
        <w:numPr>
          <w:ilvl w:val="2"/>
          <w:numId w:val="3"/>
        </w:numPr>
        <w:tabs>
          <w:tab w:val="left" w:pos="2217"/>
        </w:tabs>
        <w:kinsoku w:val="0"/>
        <w:overflowPunct w:val="0"/>
        <w:spacing w:before="1"/>
        <w:ind w:left="179" w:right="206" w:firstLine="1411"/>
        <w:rPr>
          <w:color w:val="000000"/>
        </w:rPr>
      </w:pPr>
      <w:r>
        <w:t>Notwithstanding the foregoing, this Agreement may be terminated immediately</w:t>
      </w:r>
      <w:r>
        <w:rPr>
          <w:spacing w:val="-8"/>
        </w:rPr>
        <w:t xml:space="preserve"> </w:t>
      </w:r>
      <w:r>
        <w:t>upon</w:t>
      </w:r>
      <w:r>
        <w:rPr>
          <w:spacing w:val="-11"/>
        </w:rPr>
        <w:t xml:space="preserve"> </w:t>
      </w:r>
      <w:r>
        <w:t>written</w:t>
      </w:r>
      <w:r>
        <w:rPr>
          <w:spacing w:val="-8"/>
        </w:rPr>
        <w:t xml:space="preserve"> </w:t>
      </w:r>
      <w:r>
        <w:t>notice</w:t>
      </w:r>
      <w:r>
        <w:rPr>
          <w:spacing w:val="-12"/>
        </w:rPr>
        <w:t xml:space="preserve"> </w:t>
      </w:r>
      <w:r>
        <w:t>to</w:t>
      </w:r>
      <w:r>
        <w:rPr>
          <w:spacing w:val="-11"/>
        </w:rPr>
        <w:t xml:space="preserve"> </w:t>
      </w:r>
      <w:r>
        <w:t>the</w:t>
      </w:r>
      <w:r>
        <w:rPr>
          <w:spacing w:val="-12"/>
        </w:rPr>
        <w:t xml:space="preserve"> </w:t>
      </w:r>
      <w:r>
        <w:t>Contractor</w:t>
      </w:r>
      <w:r>
        <w:rPr>
          <w:spacing w:val="-9"/>
        </w:rPr>
        <w:t xml:space="preserve"> </w:t>
      </w:r>
      <w:r>
        <w:t>(i)</w:t>
      </w:r>
      <w:r>
        <w:rPr>
          <w:spacing w:val="-7"/>
        </w:rPr>
        <w:t xml:space="preserve"> </w:t>
      </w:r>
      <w:r>
        <w:t>if</w:t>
      </w:r>
      <w:r>
        <w:rPr>
          <w:spacing w:val="-11"/>
        </w:rPr>
        <w:t xml:space="preserve"> </w:t>
      </w:r>
      <w:r>
        <w:t>the</w:t>
      </w:r>
      <w:r>
        <w:rPr>
          <w:spacing w:val="-12"/>
        </w:rPr>
        <w:t xml:space="preserve"> </w:t>
      </w:r>
      <w:r>
        <w:t>Contractor</w:t>
      </w:r>
      <w:r>
        <w:rPr>
          <w:spacing w:val="-11"/>
        </w:rPr>
        <w:t xml:space="preserve"> </w:t>
      </w:r>
      <w:r>
        <w:t>becomes</w:t>
      </w:r>
      <w:r>
        <w:rPr>
          <w:spacing w:val="-8"/>
        </w:rPr>
        <w:t xml:space="preserve"> </w:t>
      </w:r>
      <w:r>
        <w:t>unable</w:t>
      </w:r>
      <w:r>
        <w:rPr>
          <w:spacing w:val="-12"/>
        </w:rPr>
        <w:t xml:space="preserve"> </w:t>
      </w:r>
      <w:r>
        <w:t>to</w:t>
      </w:r>
      <w:r>
        <w:rPr>
          <w:spacing w:val="-8"/>
        </w:rPr>
        <w:t xml:space="preserve"> </w:t>
      </w:r>
      <w:r>
        <w:t>perform the services contracted for, as determined by the City; (ii) if, during the term of this Agreement, the</w:t>
      </w:r>
      <w:r>
        <w:rPr>
          <w:spacing w:val="-8"/>
        </w:rPr>
        <w:t xml:space="preserve"> </w:t>
      </w:r>
      <w:r>
        <w:t>Contractor</w:t>
      </w:r>
      <w:r>
        <w:rPr>
          <w:spacing w:val="-8"/>
        </w:rPr>
        <w:t xml:space="preserve"> </w:t>
      </w:r>
      <w:r>
        <w:t>is</w:t>
      </w:r>
      <w:r>
        <w:rPr>
          <w:spacing w:val="-5"/>
        </w:rPr>
        <w:t xml:space="preserve"> </w:t>
      </w:r>
      <w:r>
        <w:t>suspended</w:t>
      </w:r>
      <w:r>
        <w:rPr>
          <w:spacing w:val="-5"/>
        </w:rPr>
        <w:t xml:space="preserve"> </w:t>
      </w:r>
      <w:r>
        <w:t>or</w:t>
      </w:r>
      <w:r>
        <w:rPr>
          <w:spacing w:val="-6"/>
        </w:rPr>
        <w:t xml:space="preserve"> </w:t>
      </w:r>
      <w:r>
        <w:t>debarred</w:t>
      </w:r>
      <w:r>
        <w:rPr>
          <w:spacing w:val="-2"/>
        </w:rPr>
        <w:t xml:space="preserve"> </w:t>
      </w:r>
      <w:r>
        <w:t>by</w:t>
      </w:r>
      <w:r>
        <w:rPr>
          <w:spacing w:val="-5"/>
        </w:rPr>
        <w:t xml:space="preserve"> </w:t>
      </w:r>
      <w:r>
        <w:t>the</w:t>
      </w:r>
      <w:r>
        <w:rPr>
          <w:spacing w:val="-6"/>
        </w:rPr>
        <w:t xml:space="preserve"> </w:t>
      </w:r>
      <w:r>
        <w:t>City;</w:t>
      </w:r>
      <w:r>
        <w:rPr>
          <w:spacing w:val="-4"/>
        </w:rPr>
        <w:t xml:space="preserve"> </w:t>
      </w:r>
      <w:r>
        <w:t>or</w:t>
      </w:r>
      <w:r>
        <w:rPr>
          <w:spacing w:val="-8"/>
        </w:rPr>
        <w:t xml:space="preserve"> </w:t>
      </w:r>
      <w:r>
        <w:t>(iii)</w:t>
      </w:r>
      <w:r>
        <w:rPr>
          <w:spacing w:val="-5"/>
        </w:rPr>
        <w:t xml:space="preserve"> </w:t>
      </w:r>
      <w:r>
        <w:t>the</w:t>
      </w:r>
      <w:r>
        <w:rPr>
          <w:spacing w:val="-6"/>
        </w:rPr>
        <w:t xml:space="preserve"> </w:t>
      </w:r>
      <w:r>
        <w:t>Agreement is</w:t>
      </w:r>
      <w:r>
        <w:rPr>
          <w:spacing w:val="-5"/>
        </w:rPr>
        <w:t xml:space="preserve"> </w:t>
      </w:r>
      <w:r>
        <w:t>terminated</w:t>
      </w:r>
      <w:r>
        <w:rPr>
          <w:spacing w:val="-5"/>
        </w:rPr>
        <w:t xml:space="preserve"> </w:t>
      </w:r>
      <w:r>
        <w:t>pursuant to Paragraph 17, “Appropriations”, of this Agreement.</w:t>
      </w:r>
    </w:p>
    <w:p w14:paraId="3EB93E87" w14:textId="77777777" w:rsidR="008F5D62" w:rsidRDefault="008F5D62">
      <w:pPr>
        <w:pStyle w:val="BodyText"/>
        <w:kinsoku w:val="0"/>
        <w:overflowPunct w:val="0"/>
        <w:spacing w:before="10"/>
        <w:rPr>
          <w:sz w:val="30"/>
          <w:szCs w:val="30"/>
        </w:rPr>
      </w:pPr>
    </w:p>
    <w:p w14:paraId="63A08DEB" w14:textId="77777777" w:rsidR="008F5D62" w:rsidRDefault="008F5D62">
      <w:pPr>
        <w:pStyle w:val="ListParagraph"/>
        <w:numPr>
          <w:ilvl w:val="1"/>
          <w:numId w:val="3"/>
        </w:numPr>
        <w:tabs>
          <w:tab w:val="left" w:pos="1615"/>
        </w:tabs>
        <w:kinsoku w:val="0"/>
        <w:overflowPunct w:val="0"/>
        <w:ind w:left="179" w:right="206" w:firstLine="720"/>
        <w:rPr>
          <w:i/>
          <w:iCs/>
          <w:color w:val="000000"/>
        </w:rPr>
      </w:pPr>
      <w:r>
        <w:rPr>
          <w:u w:val="single"/>
        </w:rPr>
        <w:t>Liability.</w:t>
      </w:r>
      <w:r>
        <w:rPr>
          <w:spacing w:val="-15"/>
        </w:rPr>
        <w:t xml:space="preserve"> </w:t>
      </w:r>
      <w:r>
        <w:t>Except</w:t>
      </w:r>
      <w:r>
        <w:rPr>
          <w:spacing w:val="-15"/>
        </w:rPr>
        <w:t xml:space="preserve"> </w:t>
      </w:r>
      <w:r>
        <w:t>as</w:t>
      </w:r>
      <w:r>
        <w:rPr>
          <w:spacing w:val="-15"/>
        </w:rPr>
        <w:t xml:space="preserve"> </w:t>
      </w:r>
      <w:r>
        <w:t>otherwise</w:t>
      </w:r>
      <w:r>
        <w:rPr>
          <w:spacing w:val="-15"/>
        </w:rPr>
        <w:t xml:space="preserve"> </w:t>
      </w:r>
      <w:r>
        <w:t>expressly</w:t>
      </w:r>
      <w:r>
        <w:rPr>
          <w:spacing w:val="-15"/>
        </w:rPr>
        <w:t xml:space="preserve"> </w:t>
      </w:r>
      <w:r>
        <w:t>allowed</w:t>
      </w:r>
      <w:r>
        <w:rPr>
          <w:spacing w:val="-15"/>
        </w:rPr>
        <w:t xml:space="preserve"> </w:t>
      </w:r>
      <w:r>
        <w:t>or</w:t>
      </w:r>
      <w:r>
        <w:rPr>
          <w:spacing w:val="-15"/>
        </w:rPr>
        <w:t xml:space="preserve"> </w:t>
      </w:r>
      <w:r>
        <w:t>provided</w:t>
      </w:r>
      <w:r>
        <w:rPr>
          <w:spacing w:val="-15"/>
        </w:rPr>
        <w:t xml:space="preserve"> </w:t>
      </w:r>
      <w:r>
        <w:t>under</w:t>
      </w:r>
      <w:r>
        <w:rPr>
          <w:spacing w:val="-15"/>
        </w:rPr>
        <w:t xml:space="preserve"> </w:t>
      </w:r>
      <w:r>
        <w:t>this</w:t>
      </w:r>
      <w:r>
        <w:rPr>
          <w:spacing w:val="-15"/>
        </w:rPr>
        <w:t xml:space="preserve"> </w:t>
      </w:r>
      <w:r>
        <w:t>Agreement, the City’s sole liability upon termination shall be to pay for acceptable work performed prior to the</w:t>
      </w:r>
      <w:r>
        <w:rPr>
          <w:spacing w:val="-8"/>
        </w:rPr>
        <w:t xml:space="preserve"> </w:t>
      </w:r>
      <w:r>
        <w:t>Contractor’s</w:t>
      </w:r>
      <w:r>
        <w:rPr>
          <w:spacing w:val="-5"/>
        </w:rPr>
        <w:t xml:space="preserve"> </w:t>
      </w:r>
      <w:r>
        <w:t>receipt</w:t>
      </w:r>
      <w:r>
        <w:rPr>
          <w:spacing w:val="-4"/>
        </w:rPr>
        <w:t xml:space="preserve"> </w:t>
      </w:r>
      <w:r>
        <w:t>or</w:t>
      </w:r>
      <w:r>
        <w:rPr>
          <w:spacing w:val="-8"/>
        </w:rPr>
        <w:t xml:space="preserve"> </w:t>
      </w:r>
      <w:r>
        <w:t>issuance</w:t>
      </w:r>
      <w:r>
        <w:rPr>
          <w:spacing w:val="-8"/>
        </w:rPr>
        <w:t xml:space="preserve"> </w:t>
      </w:r>
      <w:r>
        <w:t>of</w:t>
      </w:r>
      <w:r>
        <w:rPr>
          <w:spacing w:val="-6"/>
        </w:rPr>
        <w:t xml:space="preserve"> </w:t>
      </w:r>
      <w:r>
        <w:t>a</w:t>
      </w:r>
      <w:r>
        <w:rPr>
          <w:spacing w:val="-6"/>
        </w:rPr>
        <w:t xml:space="preserve"> </w:t>
      </w:r>
      <w:r>
        <w:t>notice</w:t>
      </w:r>
      <w:r>
        <w:rPr>
          <w:spacing w:val="-6"/>
        </w:rPr>
        <w:t xml:space="preserve"> </w:t>
      </w:r>
      <w:r>
        <w:t>of</w:t>
      </w:r>
      <w:r>
        <w:rPr>
          <w:spacing w:val="-6"/>
        </w:rPr>
        <w:t xml:space="preserve"> </w:t>
      </w:r>
      <w:r>
        <w:t>termination;</w:t>
      </w:r>
      <w:r>
        <w:rPr>
          <w:spacing w:val="-4"/>
        </w:rPr>
        <w:t xml:space="preserve"> </w:t>
      </w:r>
      <w:r>
        <w:rPr>
          <w:u w:val="single"/>
        </w:rPr>
        <w:t>provided</w:t>
      </w:r>
      <w:r>
        <w:t>,</w:t>
      </w:r>
      <w:r>
        <w:rPr>
          <w:spacing w:val="-5"/>
        </w:rPr>
        <w:t xml:space="preserve"> </w:t>
      </w:r>
      <w:r>
        <w:rPr>
          <w:u w:val="single"/>
        </w:rPr>
        <w:t>however</w:t>
      </w:r>
      <w:r>
        <w:t>,</w:t>
      </w:r>
      <w:r>
        <w:rPr>
          <w:spacing w:val="-5"/>
        </w:rPr>
        <w:t xml:space="preserve"> </w:t>
      </w:r>
      <w:r>
        <w:t>that</w:t>
      </w:r>
      <w:r>
        <w:rPr>
          <w:spacing w:val="-2"/>
        </w:rPr>
        <w:t xml:space="preserve"> </w:t>
      </w:r>
      <w:r>
        <w:t>a</w:t>
      </w:r>
      <w:r>
        <w:rPr>
          <w:spacing w:val="-8"/>
        </w:rPr>
        <w:t xml:space="preserve"> </w:t>
      </w:r>
      <w:r>
        <w:t>notice</w:t>
      </w:r>
      <w:r>
        <w:rPr>
          <w:spacing w:val="-6"/>
        </w:rPr>
        <w:t xml:space="preserve"> </w:t>
      </w:r>
      <w:r>
        <w:t>of termination</w:t>
      </w:r>
      <w:r>
        <w:rPr>
          <w:spacing w:val="-10"/>
        </w:rPr>
        <w:t xml:space="preserve"> </w:t>
      </w:r>
      <w:r>
        <w:t>shall</w:t>
      </w:r>
      <w:r>
        <w:rPr>
          <w:spacing w:val="-8"/>
        </w:rPr>
        <w:t xml:space="preserve"> </w:t>
      </w:r>
      <w:r>
        <w:t>not</w:t>
      </w:r>
      <w:r>
        <w:rPr>
          <w:spacing w:val="-8"/>
        </w:rPr>
        <w:t xml:space="preserve"> </w:t>
      </w:r>
      <w:r>
        <w:t>nullify</w:t>
      </w:r>
      <w:r>
        <w:rPr>
          <w:spacing w:val="-10"/>
        </w:rPr>
        <w:t xml:space="preserve"> </w:t>
      </w:r>
      <w:r>
        <w:t>or</w:t>
      </w:r>
      <w:r>
        <w:rPr>
          <w:spacing w:val="-10"/>
        </w:rPr>
        <w:t xml:space="preserve"> </w:t>
      </w:r>
      <w:r>
        <w:t>otherwise</w:t>
      </w:r>
      <w:r>
        <w:rPr>
          <w:spacing w:val="-9"/>
        </w:rPr>
        <w:t xml:space="preserve"> </w:t>
      </w:r>
      <w:r>
        <w:t>affect</w:t>
      </w:r>
      <w:r>
        <w:rPr>
          <w:spacing w:val="-5"/>
        </w:rPr>
        <w:t xml:space="preserve"> </w:t>
      </w:r>
      <w:r>
        <w:t>either</w:t>
      </w:r>
      <w:r>
        <w:rPr>
          <w:spacing w:val="-10"/>
        </w:rPr>
        <w:t xml:space="preserve"> </w:t>
      </w:r>
      <w:r>
        <w:t>party’s</w:t>
      </w:r>
      <w:r>
        <w:rPr>
          <w:spacing w:val="-9"/>
        </w:rPr>
        <w:t xml:space="preserve"> </w:t>
      </w:r>
      <w:r>
        <w:t>liability</w:t>
      </w:r>
      <w:r>
        <w:rPr>
          <w:spacing w:val="-8"/>
        </w:rPr>
        <w:t xml:space="preserve"> </w:t>
      </w:r>
      <w:r>
        <w:t>for</w:t>
      </w:r>
      <w:r>
        <w:rPr>
          <w:spacing w:val="-10"/>
        </w:rPr>
        <w:t xml:space="preserve"> </w:t>
      </w:r>
      <w:r>
        <w:t>pre-termination</w:t>
      </w:r>
      <w:r>
        <w:rPr>
          <w:spacing w:val="-10"/>
        </w:rPr>
        <w:t xml:space="preserve"> </w:t>
      </w:r>
      <w:r>
        <w:t>defaults under</w:t>
      </w:r>
      <w:r>
        <w:rPr>
          <w:spacing w:val="-11"/>
        </w:rPr>
        <w:t xml:space="preserve"> </w:t>
      </w:r>
      <w:r>
        <w:t>or</w:t>
      </w:r>
      <w:r>
        <w:rPr>
          <w:spacing w:val="-10"/>
        </w:rPr>
        <w:t xml:space="preserve"> </w:t>
      </w:r>
      <w:r>
        <w:t>breaches</w:t>
      </w:r>
      <w:r>
        <w:rPr>
          <w:spacing w:val="-9"/>
        </w:rPr>
        <w:t xml:space="preserve"> </w:t>
      </w:r>
      <w:r>
        <w:t>of</w:t>
      </w:r>
      <w:r>
        <w:rPr>
          <w:spacing w:val="-10"/>
        </w:rPr>
        <w:t xml:space="preserve"> </w:t>
      </w:r>
      <w:r>
        <w:t>this</w:t>
      </w:r>
      <w:r>
        <w:rPr>
          <w:spacing w:val="-6"/>
        </w:rPr>
        <w:t xml:space="preserve"> </w:t>
      </w:r>
      <w:r>
        <w:t>Agreement.</w:t>
      </w:r>
      <w:r>
        <w:rPr>
          <w:spacing w:val="-6"/>
        </w:rPr>
        <w:t xml:space="preserve"> </w:t>
      </w:r>
      <w:r>
        <w:t>The</w:t>
      </w:r>
      <w:r>
        <w:rPr>
          <w:spacing w:val="-11"/>
        </w:rPr>
        <w:t xml:space="preserve"> </w:t>
      </w:r>
      <w:r>
        <w:t>Contractor</w:t>
      </w:r>
      <w:r>
        <w:rPr>
          <w:spacing w:val="-10"/>
        </w:rPr>
        <w:t xml:space="preserve"> </w:t>
      </w:r>
      <w:r>
        <w:t>shall</w:t>
      </w:r>
      <w:r>
        <w:rPr>
          <w:spacing w:val="-9"/>
        </w:rPr>
        <w:t xml:space="preserve"> </w:t>
      </w:r>
      <w:r>
        <w:t>submit</w:t>
      </w:r>
      <w:r>
        <w:rPr>
          <w:spacing w:val="-9"/>
        </w:rPr>
        <w:t xml:space="preserve"> </w:t>
      </w:r>
      <w:r>
        <w:t>an</w:t>
      </w:r>
      <w:r>
        <w:rPr>
          <w:spacing w:val="-10"/>
        </w:rPr>
        <w:t xml:space="preserve"> </w:t>
      </w:r>
      <w:r>
        <w:t>invoice</w:t>
      </w:r>
      <w:r>
        <w:rPr>
          <w:spacing w:val="-8"/>
        </w:rPr>
        <w:t xml:space="preserve"> </w:t>
      </w:r>
      <w:r>
        <w:t>for</w:t>
      </w:r>
      <w:r>
        <w:rPr>
          <w:spacing w:val="-10"/>
        </w:rPr>
        <w:t xml:space="preserve"> </w:t>
      </w:r>
      <w:r>
        <w:t>such</w:t>
      </w:r>
      <w:r>
        <w:rPr>
          <w:spacing w:val="-7"/>
        </w:rPr>
        <w:t xml:space="preserve"> </w:t>
      </w:r>
      <w:r>
        <w:t>work</w:t>
      </w:r>
      <w:r>
        <w:rPr>
          <w:spacing w:val="-7"/>
        </w:rPr>
        <w:t xml:space="preserve"> </w:t>
      </w:r>
      <w:r>
        <w:t xml:space="preserve">within thirty (30) days of receiving or sending the notice of termination. </w:t>
      </w:r>
      <w:r>
        <w:rPr>
          <w:i/>
          <w:iCs/>
          <w:u w:val="single"/>
        </w:rPr>
        <w:t>THIS PROVISION IS NOT</w:t>
      </w:r>
      <w:r>
        <w:rPr>
          <w:i/>
          <w:iCs/>
        </w:rPr>
        <w:t xml:space="preserve"> </w:t>
      </w:r>
      <w:r>
        <w:rPr>
          <w:i/>
          <w:iCs/>
          <w:u w:val="single"/>
        </w:rPr>
        <w:t>EXCLUSIVE</w:t>
      </w:r>
      <w:r>
        <w:rPr>
          <w:i/>
          <w:iCs/>
          <w:spacing w:val="-2"/>
          <w:u w:val="single"/>
        </w:rPr>
        <w:t xml:space="preserve"> </w:t>
      </w:r>
      <w:r>
        <w:rPr>
          <w:i/>
          <w:iCs/>
          <w:u w:val="single"/>
        </w:rPr>
        <w:t>AND</w:t>
      </w:r>
      <w:r>
        <w:rPr>
          <w:i/>
          <w:iCs/>
          <w:spacing w:val="-5"/>
          <w:u w:val="single"/>
        </w:rPr>
        <w:t xml:space="preserve"> </w:t>
      </w:r>
      <w:r>
        <w:rPr>
          <w:i/>
          <w:iCs/>
          <w:u w:val="single"/>
        </w:rPr>
        <w:t>DOES</w:t>
      </w:r>
      <w:r>
        <w:rPr>
          <w:i/>
          <w:iCs/>
          <w:spacing w:val="-2"/>
          <w:u w:val="single"/>
        </w:rPr>
        <w:t xml:space="preserve"> </w:t>
      </w:r>
      <w:r>
        <w:rPr>
          <w:i/>
          <w:iCs/>
          <w:u w:val="single"/>
        </w:rPr>
        <w:t>NOT</w:t>
      </w:r>
      <w:r>
        <w:rPr>
          <w:i/>
          <w:iCs/>
          <w:spacing w:val="-4"/>
          <w:u w:val="single"/>
        </w:rPr>
        <w:t xml:space="preserve"> </w:t>
      </w:r>
      <w:r>
        <w:rPr>
          <w:i/>
          <w:iCs/>
          <w:u w:val="single"/>
        </w:rPr>
        <w:t>WAIVE</w:t>
      </w:r>
      <w:r>
        <w:rPr>
          <w:i/>
          <w:iCs/>
          <w:spacing w:val="-2"/>
          <w:u w:val="single"/>
        </w:rPr>
        <w:t xml:space="preserve"> </w:t>
      </w:r>
      <w:r>
        <w:rPr>
          <w:i/>
          <w:iCs/>
          <w:u w:val="single"/>
        </w:rPr>
        <w:t>THE</w:t>
      </w:r>
      <w:r>
        <w:rPr>
          <w:i/>
          <w:iCs/>
          <w:spacing w:val="-5"/>
          <w:u w:val="single"/>
        </w:rPr>
        <w:t xml:space="preserve"> </w:t>
      </w:r>
      <w:r>
        <w:rPr>
          <w:i/>
          <w:iCs/>
          <w:u w:val="single"/>
        </w:rPr>
        <w:t>CITY’S</w:t>
      </w:r>
      <w:r>
        <w:rPr>
          <w:i/>
          <w:iCs/>
          <w:spacing w:val="-2"/>
          <w:u w:val="single"/>
        </w:rPr>
        <w:t xml:space="preserve"> </w:t>
      </w:r>
      <w:r>
        <w:rPr>
          <w:i/>
          <w:iCs/>
          <w:u w:val="single"/>
        </w:rPr>
        <w:t>OTHER</w:t>
      </w:r>
      <w:r>
        <w:rPr>
          <w:i/>
          <w:iCs/>
          <w:spacing w:val="-5"/>
          <w:u w:val="single"/>
        </w:rPr>
        <w:t xml:space="preserve"> </w:t>
      </w:r>
      <w:r>
        <w:rPr>
          <w:i/>
          <w:iCs/>
          <w:u w:val="single"/>
        </w:rPr>
        <w:t>LEGAL</w:t>
      </w:r>
      <w:r>
        <w:rPr>
          <w:i/>
          <w:iCs/>
          <w:spacing w:val="-1"/>
          <w:u w:val="single"/>
        </w:rPr>
        <w:t xml:space="preserve"> </w:t>
      </w:r>
      <w:r>
        <w:rPr>
          <w:i/>
          <w:iCs/>
          <w:u w:val="single"/>
        </w:rPr>
        <w:t>RIGHTS</w:t>
      </w:r>
      <w:r>
        <w:rPr>
          <w:i/>
          <w:iCs/>
          <w:spacing w:val="-2"/>
          <w:u w:val="single"/>
        </w:rPr>
        <w:t xml:space="preserve"> </w:t>
      </w:r>
      <w:r>
        <w:rPr>
          <w:i/>
          <w:iCs/>
          <w:u w:val="single"/>
        </w:rPr>
        <w:t>AND</w:t>
      </w:r>
      <w:r>
        <w:rPr>
          <w:i/>
          <w:iCs/>
          <w:spacing w:val="-5"/>
          <w:u w:val="single"/>
        </w:rPr>
        <w:t xml:space="preserve"> </w:t>
      </w:r>
      <w:r>
        <w:rPr>
          <w:i/>
          <w:iCs/>
          <w:u w:val="single"/>
        </w:rPr>
        <w:t>REMEDIES</w:t>
      </w:r>
      <w:r>
        <w:rPr>
          <w:i/>
          <w:iCs/>
        </w:rPr>
        <w:t xml:space="preserve"> </w:t>
      </w:r>
      <w:r>
        <w:rPr>
          <w:i/>
          <w:iCs/>
          <w:u w:val="single"/>
        </w:rPr>
        <w:t>CAUSED BY THE CONTRACTOR'S DEFAULT/BREACH OF THIS AGREEMENT.</w:t>
      </w:r>
    </w:p>
    <w:p w14:paraId="21715826" w14:textId="77777777" w:rsidR="008F5D62" w:rsidRDefault="008F5D62">
      <w:pPr>
        <w:pStyle w:val="BodyText"/>
        <w:kinsoku w:val="0"/>
        <w:overflowPunct w:val="0"/>
        <w:spacing w:before="1"/>
        <w:rPr>
          <w:i/>
          <w:iCs/>
        </w:rPr>
      </w:pPr>
    </w:p>
    <w:p w14:paraId="144F733D" w14:textId="77777777" w:rsidR="008F5D62" w:rsidRDefault="008F5D62">
      <w:pPr>
        <w:pStyle w:val="Heading1"/>
        <w:numPr>
          <w:ilvl w:val="0"/>
          <w:numId w:val="3"/>
        </w:numPr>
        <w:tabs>
          <w:tab w:val="left" w:pos="899"/>
        </w:tabs>
        <w:kinsoku w:val="0"/>
        <w:overflowPunct w:val="0"/>
        <w:spacing w:before="90"/>
        <w:ind w:left="899" w:hanging="719"/>
        <w:rPr>
          <w:spacing w:val="-2"/>
          <w:u w:val="none"/>
        </w:rPr>
      </w:pPr>
      <w:bookmarkStart w:id="30" w:name="8. Amendment"/>
      <w:bookmarkEnd w:id="30"/>
      <w:r>
        <w:rPr>
          <w:spacing w:val="-2"/>
        </w:rPr>
        <w:t>Amendment</w:t>
      </w:r>
    </w:p>
    <w:p w14:paraId="47049EEF" w14:textId="77777777" w:rsidR="008F5D62" w:rsidRDefault="008F5D62">
      <w:pPr>
        <w:pStyle w:val="BodyText"/>
        <w:kinsoku w:val="0"/>
        <w:overflowPunct w:val="0"/>
        <w:spacing w:before="2"/>
        <w:rPr>
          <w:b/>
          <w:bCs/>
        </w:rPr>
      </w:pPr>
    </w:p>
    <w:p w14:paraId="1752245F" w14:textId="77777777" w:rsidR="008F5D62" w:rsidRDefault="008F5D62">
      <w:pPr>
        <w:pStyle w:val="ListParagraph"/>
        <w:numPr>
          <w:ilvl w:val="1"/>
          <w:numId w:val="3"/>
        </w:numPr>
        <w:tabs>
          <w:tab w:val="left" w:pos="1619"/>
        </w:tabs>
        <w:kinsoku w:val="0"/>
        <w:overflowPunct w:val="0"/>
        <w:spacing w:before="90" w:line="242" w:lineRule="auto"/>
        <w:ind w:right="206" w:firstLine="720"/>
        <w:rPr>
          <w:color w:val="000000"/>
        </w:rPr>
      </w:pPr>
      <w:r>
        <w:t>This</w:t>
      </w:r>
      <w:r>
        <w:rPr>
          <w:spacing w:val="-1"/>
        </w:rPr>
        <w:t xml:space="preserve"> </w:t>
      </w:r>
      <w:r>
        <w:t>Agreement</w:t>
      </w:r>
      <w:r>
        <w:rPr>
          <w:spacing w:val="-1"/>
        </w:rPr>
        <w:t xml:space="preserve"> </w:t>
      </w:r>
      <w:r>
        <w:t>shall</w:t>
      </w:r>
      <w:r>
        <w:rPr>
          <w:spacing w:val="-1"/>
        </w:rPr>
        <w:t xml:space="preserve"> </w:t>
      </w:r>
      <w:r>
        <w:t>not</w:t>
      </w:r>
      <w:r>
        <w:rPr>
          <w:spacing w:val="-1"/>
        </w:rPr>
        <w:t xml:space="preserve"> </w:t>
      </w:r>
      <w:r>
        <w:t>be</w:t>
      </w:r>
      <w:r>
        <w:rPr>
          <w:spacing w:val="-2"/>
        </w:rPr>
        <w:t xml:space="preserve"> </w:t>
      </w:r>
      <w:r>
        <w:t>altered,</w:t>
      </w:r>
      <w:r>
        <w:rPr>
          <w:spacing w:val="-1"/>
        </w:rPr>
        <w:t xml:space="preserve"> </w:t>
      </w:r>
      <w:r>
        <w:t>changed</w:t>
      </w:r>
      <w:r>
        <w:rPr>
          <w:spacing w:val="-1"/>
        </w:rPr>
        <w:t xml:space="preserve"> </w:t>
      </w:r>
      <w:r>
        <w:t>or</w:t>
      </w:r>
      <w:r>
        <w:rPr>
          <w:spacing w:val="-2"/>
        </w:rPr>
        <w:t xml:space="preserve"> </w:t>
      </w:r>
      <w:r>
        <w:t>amended</w:t>
      </w:r>
      <w:r>
        <w:rPr>
          <w:spacing w:val="-1"/>
        </w:rPr>
        <w:t xml:space="preserve"> </w:t>
      </w:r>
      <w:r>
        <w:t>except</w:t>
      </w:r>
      <w:r>
        <w:rPr>
          <w:spacing w:val="-1"/>
        </w:rPr>
        <w:t xml:space="preserve"> </w:t>
      </w:r>
      <w:r>
        <w:t>by</w:t>
      </w:r>
      <w:r>
        <w:rPr>
          <w:spacing w:val="-1"/>
        </w:rPr>
        <w:t xml:space="preserve"> </w:t>
      </w:r>
      <w:r>
        <w:t>instrument</w:t>
      </w:r>
      <w:r>
        <w:rPr>
          <w:spacing w:val="-1"/>
        </w:rPr>
        <w:t xml:space="preserve"> </w:t>
      </w:r>
      <w:r>
        <w:t>in writing executed by the parties hereto and all other required signatories.</w:t>
      </w:r>
    </w:p>
    <w:p w14:paraId="454A196B" w14:textId="77777777" w:rsidR="008F5D62" w:rsidRDefault="008F5D62">
      <w:pPr>
        <w:pStyle w:val="BodyText"/>
        <w:kinsoku w:val="0"/>
        <w:overflowPunct w:val="0"/>
        <w:spacing w:before="8"/>
        <w:rPr>
          <w:sz w:val="23"/>
          <w:szCs w:val="23"/>
        </w:rPr>
      </w:pPr>
    </w:p>
    <w:p w14:paraId="46BDED98" w14:textId="77777777" w:rsidR="008F5D62" w:rsidRDefault="008F5D62">
      <w:pPr>
        <w:pStyle w:val="ListParagraph"/>
        <w:numPr>
          <w:ilvl w:val="1"/>
          <w:numId w:val="3"/>
        </w:numPr>
        <w:tabs>
          <w:tab w:val="left" w:pos="1618"/>
        </w:tabs>
        <w:kinsoku w:val="0"/>
        <w:overflowPunct w:val="0"/>
        <w:ind w:left="179" w:right="206" w:firstLine="720"/>
        <w:rPr>
          <w:color w:val="000000"/>
        </w:rPr>
      </w:pPr>
      <w:r>
        <w:t>If</w:t>
      </w:r>
      <w:r>
        <w:rPr>
          <w:spacing w:val="-15"/>
        </w:rPr>
        <w:t xml:space="preserve"> </w:t>
      </w:r>
      <w:r>
        <w:t>the</w:t>
      </w:r>
      <w:r>
        <w:rPr>
          <w:spacing w:val="-15"/>
        </w:rPr>
        <w:t xml:space="preserve"> </w:t>
      </w:r>
      <w:r>
        <w:t>City</w:t>
      </w:r>
      <w:r>
        <w:rPr>
          <w:spacing w:val="-14"/>
        </w:rPr>
        <w:t xml:space="preserve"> </w:t>
      </w:r>
      <w:r>
        <w:t>proposes</w:t>
      </w:r>
      <w:r>
        <w:rPr>
          <w:spacing w:val="-11"/>
        </w:rPr>
        <w:t xml:space="preserve"> </w:t>
      </w:r>
      <w:r>
        <w:t>an</w:t>
      </w:r>
      <w:r>
        <w:rPr>
          <w:spacing w:val="-9"/>
        </w:rPr>
        <w:t xml:space="preserve"> </w:t>
      </w:r>
      <w:r>
        <w:t>amendment</w:t>
      </w:r>
      <w:r>
        <w:rPr>
          <w:spacing w:val="-11"/>
        </w:rPr>
        <w:t xml:space="preserve"> </w:t>
      </w:r>
      <w:r>
        <w:t>to</w:t>
      </w:r>
      <w:r>
        <w:rPr>
          <w:spacing w:val="-14"/>
        </w:rPr>
        <w:t xml:space="preserve"> </w:t>
      </w:r>
      <w:r>
        <w:t>the</w:t>
      </w:r>
      <w:r>
        <w:rPr>
          <w:spacing w:val="-15"/>
        </w:rPr>
        <w:t xml:space="preserve"> </w:t>
      </w:r>
      <w:r>
        <w:t>Agreement</w:t>
      </w:r>
      <w:r>
        <w:rPr>
          <w:spacing w:val="-11"/>
        </w:rPr>
        <w:t xml:space="preserve"> </w:t>
      </w:r>
      <w:r>
        <w:t>to</w:t>
      </w:r>
      <w:r>
        <w:rPr>
          <w:spacing w:val="-14"/>
        </w:rPr>
        <w:t xml:space="preserve"> </w:t>
      </w:r>
      <w:r>
        <w:t>unilaterally</w:t>
      </w:r>
      <w:r>
        <w:rPr>
          <w:spacing w:val="-9"/>
        </w:rPr>
        <w:t xml:space="preserve"> </w:t>
      </w:r>
      <w:r>
        <w:t>reduce</w:t>
      </w:r>
      <w:r>
        <w:rPr>
          <w:spacing w:val="-13"/>
        </w:rPr>
        <w:t xml:space="preserve"> </w:t>
      </w:r>
      <w:r>
        <w:t>funding due</w:t>
      </w:r>
      <w:r>
        <w:rPr>
          <w:spacing w:val="-11"/>
        </w:rPr>
        <w:t xml:space="preserve"> </w:t>
      </w:r>
      <w:r>
        <w:t>to</w:t>
      </w:r>
      <w:r>
        <w:rPr>
          <w:spacing w:val="-10"/>
        </w:rPr>
        <w:t xml:space="preserve"> </w:t>
      </w:r>
      <w:r>
        <w:t>budget</w:t>
      </w:r>
      <w:r>
        <w:rPr>
          <w:spacing w:val="-9"/>
        </w:rPr>
        <w:t xml:space="preserve"> </w:t>
      </w:r>
      <w:r>
        <w:t>or</w:t>
      </w:r>
      <w:r>
        <w:rPr>
          <w:spacing w:val="-10"/>
        </w:rPr>
        <w:t xml:space="preserve"> </w:t>
      </w:r>
      <w:r>
        <w:t>other</w:t>
      </w:r>
      <w:r>
        <w:rPr>
          <w:spacing w:val="-10"/>
        </w:rPr>
        <w:t xml:space="preserve"> </w:t>
      </w:r>
      <w:r>
        <w:t>considerations,</w:t>
      </w:r>
      <w:r>
        <w:rPr>
          <w:spacing w:val="-10"/>
        </w:rPr>
        <w:t xml:space="preserve"> </w:t>
      </w:r>
      <w:r>
        <w:t>the</w:t>
      </w:r>
      <w:r>
        <w:rPr>
          <w:spacing w:val="-11"/>
        </w:rPr>
        <w:t xml:space="preserve"> </w:t>
      </w:r>
      <w:r>
        <w:t>Contractor</w:t>
      </w:r>
      <w:r>
        <w:rPr>
          <w:spacing w:val="-10"/>
        </w:rPr>
        <w:t xml:space="preserve"> </w:t>
      </w:r>
      <w:r>
        <w:t>shall,</w:t>
      </w:r>
      <w:r>
        <w:rPr>
          <w:spacing w:val="-10"/>
        </w:rPr>
        <w:t xml:space="preserve"> </w:t>
      </w:r>
      <w:r>
        <w:t>within</w:t>
      </w:r>
      <w:r>
        <w:rPr>
          <w:spacing w:val="-10"/>
        </w:rPr>
        <w:t xml:space="preserve"> </w:t>
      </w:r>
      <w:r>
        <w:t>thirty</w:t>
      </w:r>
      <w:r>
        <w:rPr>
          <w:spacing w:val="-10"/>
        </w:rPr>
        <w:t xml:space="preserve"> </w:t>
      </w:r>
      <w:r>
        <w:t>(30)</w:t>
      </w:r>
      <w:r>
        <w:rPr>
          <w:spacing w:val="-10"/>
        </w:rPr>
        <w:t xml:space="preserve"> </w:t>
      </w:r>
      <w:r>
        <w:t>days</w:t>
      </w:r>
      <w:r>
        <w:rPr>
          <w:spacing w:val="-9"/>
        </w:rPr>
        <w:t xml:space="preserve"> </w:t>
      </w:r>
      <w:r>
        <w:t>of</w:t>
      </w:r>
      <w:r>
        <w:rPr>
          <w:spacing w:val="-8"/>
        </w:rPr>
        <w:t xml:space="preserve"> </w:t>
      </w:r>
      <w:r>
        <w:t>receipt</w:t>
      </w:r>
      <w:r>
        <w:rPr>
          <w:spacing w:val="-9"/>
        </w:rPr>
        <w:t xml:space="preserve"> </w:t>
      </w:r>
      <w:r>
        <w:t>of</w:t>
      </w:r>
      <w:r>
        <w:rPr>
          <w:spacing w:val="-10"/>
        </w:rPr>
        <w:t xml:space="preserve"> </w:t>
      </w:r>
      <w:r>
        <w:t>the proposed Amendment, have the option to terminate the Agreement, pursuant to the termination provisions as set forth in Paragraph 7 herein, or to agree to the reduced funding.</w:t>
      </w:r>
    </w:p>
    <w:p w14:paraId="7F50C43F" w14:textId="77777777" w:rsidR="008F5D62" w:rsidRDefault="00845265">
      <w:pPr>
        <w:pStyle w:val="BodyText"/>
        <w:kinsoku w:val="0"/>
        <w:overflowPunct w:val="0"/>
      </w:pPr>
      <w:r>
        <w:br w:type="page"/>
      </w:r>
      <w:bookmarkStart w:id="31" w:name="9. Status of Contractor"/>
      <w:bookmarkEnd w:id="31"/>
    </w:p>
    <w:p w14:paraId="58859188" w14:textId="77777777" w:rsidR="008F5D62" w:rsidRDefault="008F5D62">
      <w:pPr>
        <w:pStyle w:val="Heading1"/>
        <w:numPr>
          <w:ilvl w:val="0"/>
          <w:numId w:val="3"/>
        </w:numPr>
        <w:tabs>
          <w:tab w:val="left" w:pos="899"/>
        </w:tabs>
        <w:kinsoku w:val="0"/>
        <w:overflowPunct w:val="0"/>
        <w:ind w:left="899" w:hanging="720"/>
        <w:rPr>
          <w:u w:val="none"/>
        </w:rPr>
      </w:pPr>
      <w:r>
        <w:lastRenderedPageBreak/>
        <w:t>Status</w:t>
      </w:r>
      <w:r>
        <w:rPr>
          <w:spacing w:val="-2"/>
        </w:rPr>
        <w:t xml:space="preserve"> </w:t>
      </w:r>
      <w:r>
        <w:t>of</w:t>
      </w:r>
      <w:r>
        <w:rPr>
          <w:spacing w:val="-4"/>
        </w:rPr>
        <w:t xml:space="preserve"> </w:t>
      </w:r>
      <w:r>
        <w:rPr>
          <w:spacing w:val="-2"/>
        </w:rPr>
        <w:t>Contractor</w:t>
      </w:r>
    </w:p>
    <w:p w14:paraId="172CF6EF" w14:textId="77777777" w:rsidR="008F5D62" w:rsidRDefault="008F5D62">
      <w:pPr>
        <w:pStyle w:val="BodyText"/>
        <w:kinsoku w:val="0"/>
        <w:overflowPunct w:val="0"/>
        <w:rPr>
          <w:b/>
          <w:bCs/>
          <w:sz w:val="17"/>
          <w:szCs w:val="17"/>
        </w:rPr>
      </w:pPr>
    </w:p>
    <w:p w14:paraId="3309F136" w14:textId="77777777" w:rsidR="008F5D62" w:rsidRDefault="008F5D62">
      <w:pPr>
        <w:pStyle w:val="BodyText"/>
        <w:kinsoku w:val="0"/>
        <w:overflowPunct w:val="0"/>
        <w:spacing w:before="90"/>
        <w:ind w:left="900"/>
        <w:rPr>
          <w:spacing w:val="-5"/>
        </w:rPr>
      </w:pPr>
      <w:r>
        <w:t>The</w:t>
      </w:r>
      <w:r>
        <w:rPr>
          <w:spacing w:val="4"/>
        </w:rPr>
        <w:t xml:space="preserve"> </w:t>
      </w:r>
      <w:r>
        <w:t>Contractor,</w:t>
      </w:r>
      <w:r>
        <w:rPr>
          <w:spacing w:val="7"/>
        </w:rPr>
        <w:t xml:space="preserve"> </w:t>
      </w:r>
      <w:r>
        <w:t>and</w:t>
      </w:r>
      <w:r>
        <w:rPr>
          <w:spacing w:val="8"/>
        </w:rPr>
        <w:t xml:space="preserve"> </w:t>
      </w:r>
      <w:r>
        <w:t>Contractor’s</w:t>
      </w:r>
      <w:r>
        <w:rPr>
          <w:spacing w:val="7"/>
        </w:rPr>
        <w:t xml:space="preserve"> </w:t>
      </w:r>
      <w:r>
        <w:t>agents</w:t>
      </w:r>
      <w:r>
        <w:rPr>
          <w:spacing w:val="8"/>
        </w:rPr>
        <w:t xml:space="preserve"> </w:t>
      </w:r>
      <w:r>
        <w:t>and</w:t>
      </w:r>
      <w:r>
        <w:rPr>
          <w:spacing w:val="7"/>
        </w:rPr>
        <w:t xml:space="preserve"> </w:t>
      </w:r>
      <w:r>
        <w:t>employees,</w:t>
      </w:r>
      <w:r>
        <w:rPr>
          <w:spacing w:val="7"/>
        </w:rPr>
        <w:t xml:space="preserve"> </w:t>
      </w:r>
      <w:r>
        <w:t>are</w:t>
      </w:r>
      <w:r>
        <w:rPr>
          <w:spacing w:val="7"/>
        </w:rPr>
        <w:t xml:space="preserve"> </w:t>
      </w:r>
      <w:r>
        <w:t>independent</w:t>
      </w:r>
      <w:r>
        <w:rPr>
          <w:spacing w:val="8"/>
        </w:rPr>
        <w:t xml:space="preserve"> </w:t>
      </w:r>
      <w:r>
        <w:t>Contractors</w:t>
      </w:r>
      <w:r>
        <w:rPr>
          <w:spacing w:val="8"/>
        </w:rPr>
        <w:t xml:space="preserve"> </w:t>
      </w:r>
      <w:r>
        <w:rPr>
          <w:spacing w:val="-5"/>
        </w:rPr>
        <w:t>for</w:t>
      </w:r>
    </w:p>
    <w:p w14:paraId="1F777BE9" w14:textId="77777777" w:rsidR="008F5D62" w:rsidRDefault="008F5D62">
      <w:pPr>
        <w:pStyle w:val="BodyText"/>
        <w:kinsoku w:val="0"/>
        <w:overflowPunct w:val="0"/>
        <w:spacing w:before="78"/>
        <w:ind w:left="179" w:right="205"/>
        <w:jc w:val="both"/>
      </w:pPr>
      <w:r>
        <w:t>the City and are not employees of the City.</w:t>
      </w:r>
      <w:r>
        <w:rPr>
          <w:spacing w:val="40"/>
        </w:rPr>
        <w:t xml:space="preserve"> </w:t>
      </w:r>
      <w:r>
        <w:t>The Contractor, and Contractor’s agents and employees, shall not accrue leave, retirement, insurance, bonding, use of City vehicles, or any other benefits afforded to employees of the City as a result of this Agreement.</w:t>
      </w:r>
      <w:r>
        <w:rPr>
          <w:spacing w:val="40"/>
        </w:rPr>
        <w:t xml:space="preserve"> </w:t>
      </w:r>
      <w:r>
        <w:t>The Contractor acknowledges that all sums received hereunder are personally reportable by the Contractor for income</w:t>
      </w:r>
      <w:r>
        <w:rPr>
          <w:spacing w:val="-6"/>
        </w:rPr>
        <w:t xml:space="preserve"> </w:t>
      </w:r>
      <w:r>
        <w:t>tax</w:t>
      </w:r>
      <w:r>
        <w:rPr>
          <w:spacing w:val="-5"/>
        </w:rPr>
        <w:t xml:space="preserve"> </w:t>
      </w:r>
      <w:r>
        <w:t>purposes,</w:t>
      </w:r>
      <w:r>
        <w:rPr>
          <w:spacing w:val="-5"/>
        </w:rPr>
        <w:t xml:space="preserve"> </w:t>
      </w:r>
      <w:r>
        <w:t>including</w:t>
      </w:r>
      <w:r>
        <w:rPr>
          <w:spacing w:val="-5"/>
        </w:rPr>
        <w:t xml:space="preserve"> </w:t>
      </w:r>
      <w:r>
        <w:t>without</w:t>
      </w:r>
      <w:r>
        <w:rPr>
          <w:spacing w:val="-7"/>
        </w:rPr>
        <w:t xml:space="preserve"> </w:t>
      </w:r>
      <w:r>
        <w:t>limitation,</w:t>
      </w:r>
      <w:r>
        <w:rPr>
          <w:spacing w:val="-5"/>
        </w:rPr>
        <w:t xml:space="preserve"> </w:t>
      </w:r>
      <w:r>
        <w:t>self-employment</w:t>
      </w:r>
      <w:r>
        <w:rPr>
          <w:spacing w:val="-5"/>
        </w:rPr>
        <w:t xml:space="preserve"> </w:t>
      </w:r>
      <w:r>
        <w:t>tax</w:t>
      </w:r>
      <w:r>
        <w:rPr>
          <w:spacing w:val="-2"/>
        </w:rPr>
        <w:t xml:space="preserve"> </w:t>
      </w:r>
      <w:r>
        <w:t>and business</w:t>
      </w:r>
      <w:r>
        <w:rPr>
          <w:spacing w:val="-5"/>
        </w:rPr>
        <w:t xml:space="preserve"> </w:t>
      </w:r>
      <w:r>
        <w:t>income</w:t>
      </w:r>
      <w:r>
        <w:rPr>
          <w:spacing w:val="-6"/>
        </w:rPr>
        <w:t xml:space="preserve"> </w:t>
      </w:r>
      <w:r>
        <w:t>tax. The Contractor agrees not to purport to bind the City unless the Contractor has written authority to do so, and then only within the strict limits of that authority.</w:t>
      </w:r>
    </w:p>
    <w:p w14:paraId="45D96493" w14:textId="77777777" w:rsidR="008F5D62" w:rsidRDefault="008F5D62">
      <w:pPr>
        <w:pStyle w:val="BodyText"/>
        <w:kinsoku w:val="0"/>
        <w:overflowPunct w:val="0"/>
      </w:pPr>
    </w:p>
    <w:p w14:paraId="3FF42774" w14:textId="77777777" w:rsidR="008F5D62" w:rsidRDefault="008F5D62">
      <w:pPr>
        <w:pStyle w:val="Heading1"/>
        <w:numPr>
          <w:ilvl w:val="0"/>
          <w:numId w:val="3"/>
        </w:numPr>
        <w:tabs>
          <w:tab w:val="left" w:pos="899"/>
        </w:tabs>
        <w:kinsoku w:val="0"/>
        <w:overflowPunct w:val="0"/>
        <w:ind w:left="899" w:hanging="720"/>
        <w:rPr>
          <w:spacing w:val="-2"/>
          <w:u w:val="none"/>
        </w:rPr>
      </w:pPr>
      <w:bookmarkStart w:id="32" w:name="10. Assignment"/>
      <w:bookmarkEnd w:id="32"/>
      <w:r>
        <w:rPr>
          <w:spacing w:val="-2"/>
        </w:rPr>
        <w:t>Assignment</w:t>
      </w:r>
    </w:p>
    <w:p w14:paraId="149A74FF" w14:textId="77777777" w:rsidR="008F5D62" w:rsidRDefault="008F5D62">
      <w:pPr>
        <w:pStyle w:val="BodyText"/>
        <w:kinsoku w:val="0"/>
        <w:overflowPunct w:val="0"/>
        <w:spacing w:before="1"/>
        <w:rPr>
          <w:b/>
          <w:bCs/>
        </w:rPr>
      </w:pPr>
    </w:p>
    <w:p w14:paraId="048704AD" w14:textId="77777777" w:rsidR="008F5D62" w:rsidRDefault="008F5D62">
      <w:pPr>
        <w:pStyle w:val="BodyText"/>
        <w:kinsoku w:val="0"/>
        <w:overflowPunct w:val="0"/>
        <w:spacing w:before="90"/>
        <w:ind w:left="180" w:right="208" w:firstLine="720"/>
        <w:jc w:val="both"/>
      </w:pPr>
      <w:r>
        <w:t>The Contractor shall not assign or transfer any interest in this Agreement or assign any claims for money due or to become due under this Agreement without the prior written approval of the City.</w:t>
      </w:r>
    </w:p>
    <w:p w14:paraId="4ACB1080" w14:textId="77777777" w:rsidR="008F5D62" w:rsidRDefault="008F5D62">
      <w:pPr>
        <w:pStyle w:val="BodyText"/>
        <w:kinsoku w:val="0"/>
        <w:overflowPunct w:val="0"/>
        <w:spacing w:before="3"/>
      </w:pPr>
    </w:p>
    <w:p w14:paraId="6B44EC6B" w14:textId="77777777" w:rsidR="008F5D62" w:rsidRDefault="008F5D62">
      <w:pPr>
        <w:pStyle w:val="Heading1"/>
        <w:numPr>
          <w:ilvl w:val="0"/>
          <w:numId w:val="3"/>
        </w:numPr>
        <w:tabs>
          <w:tab w:val="left" w:pos="899"/>
        </w:tabs>
        <w:kinsoku w:val="0"/>
        <w:overflowPunct w:val="0"/>
        <w:ind w:left="899" w:hanging="719"/>
        <w:rPr>
          <w:spacing w:val="-2"/>
          <w:u w:val="none"/>
        </w:rPr>
      </w:pPr>
      <w:bookmarkStart w:id="33" w:name="11. Subcontracting"/>
      <w:bookmarkEnd w:id="33"/>
      <w:r>
        <w:rPr>
          <w:spacing w:val="-2"/>
        </w:rPr>
        <w:t>Subcontracting</w:t>
      </w:r>
    </w:p>
    <w:p w14:paraId="4E2EB09E" w14:textId="77777777" w:rsidR="008F5D62" w:rsidRDefault="008F5D62">
      <w:pPr>
        <w:pStyle w:val="BodyText"/>
        <w:kinsoku w:val="0"/>
        <w:overflowPunct w:val="0"/>
        <w:spacing w:before="1"/>
        <w:rPr>
          <w:b/>
          <w:bCs/>
        </w:rPr>
      </w:pPr>
    </w:p>
    <w:p w14:paraId="703A7F07" w14:textId="77777777" w:rsidR="008F5D62" w:rsidRDefault="008F5D62">
      <w:pPr>
        <w:pStyle w:val="BodyText"/>
        <w:kinsoku w:val="0"/>
        <w:overflowPunct w:val="0"/>
        <w:spacing w:before="90"/>
        <w:ind w:left="179" w:right="207" w:firstLine="720"/>
        <w:jc w:val="both"/>
      </w:pPr>
      <w:r>
        <w:t>The</w:t>
      </w:r>
      <w:r>
        <w:rPr>
          <w:spacing w:val="-13"/>
        </w:rPr>
        <w:t xml:space="preserve"> </w:t>
      </w:r>
      <w:r>
        <w:t>Contractor</w:t>
      </w:r>
      <w:r>
        <w:rPr>
          <w:spacing w:val="-13"/>
        </w:rPr>
        <w:t xml:space="preserve"> </w:t>
      </w:r>
      <w:r>
        <w:t>shall</w:t>
      </w:r>
      <w:r>
        <w:rPr>
          <w:spacing w:val="-9"/>
        </w:rPr>
        <w:t xml:space="preserve"> </w:t>
      </w:r>
      <w:r>
        <w:t>not</w:t>
      </w:r>
      <w:r>
        <w:rPr>
          <w:spacing w:val="-9"/>
        </w:rPr>
        <w:t xml:space="preserve"> </w:t>
      </w:r>
      <w:r>
        <w:t>subcontract</w:t>
      </w:r>
      <w:r>
        <w:rPr>
          <w:spacing w:val="-9"/>
        </w:rPr>
        <w:t xml:space="preserve"> </w:t>
      </w:r>
      <w:r>
        <w:t>any</w:t>
      </w:r>
      <w:r>
        <w:rPr>
          <w:spacing w:val="-10"/>
        </w:rPr>
        <w:t xml:space="preserve"> </w:t>
      </w:r>
      <w:r>
        <w:t>portion</w:t>
      </w:r>
      <w:r>
        <w:rPr>
          <w:spacing w:val="-10"/>
        </w:rPr>
        <w:t xml:space="preserve"> </w:t>
      </w:r>
      <w:r>
        <w:t>of</w:t>
      </w:r>
      <w:r>
        <w:rPr>
          <w:spacing w:val="-13"/>
        </w:rPr>
        <w:t xml:space="preserve"> </w:t>
      </w:r>
      <w:r>
        <w:t>the</w:t>
      </w:r>
      <w:r>
        <w:rPr>
          <w:spacing w:val="-11"/>
        </w:rPr>
        <w:t xml:space="preserve"> </w:t>
      </w:r>
      <w:r>
        <w:t>services</w:t>
      </w:r>
      <w:r>
        <w:rPr>
          <w:spacing w:val="-9"/>
        </w:rPr>
        <w:t xml:space="preserve"> </w:t>
      </w:r>
      <w:r>
        <w:t>to</w:t>
      </w:r>
      <w:r>
        <w:rPr>
          <w:spacing w:val="-10"/>
        </w:rPr>
        <w:t xml:space="preserve"> </w:t>
      </w:r>
      <w:r>
        <w:t>be</w:t>
      </w:r>
      <w:r>
        <w:rPr>
          <w:spacing w:val="-13"/>
        </w:rPr>
        <w:t xml:space="preserve"> </w:t>
      </w:r>
      <w:r>
        <w:t>performed</w:t>
      </w:r>
      <w:r>
        <w:rPr>
          <w:spacing w:val="-10"/>
        </w:rPr>
        <w:t xml:space="preserve"> </w:t>
      </w:r>
      <w:r>
        <w:t>under</w:t>
      </w:r>
      <w:r>
        <w:rPr>
          <w:spacing w:val="-13"/>
        </w:rPr>
        <w:t xml:space="preserve"> </w:t>
      </w:r>
      <w:r>
        <w:t>this Agreement without the prior written approval of the City. No such subcontract shall relieve the primary Contractor from its obligations and liabilities under this Agreement, nor shall any subcontract obligate direct payment from the City.</w:t>
      </w:r>
    </w:p>
    <w:p w14:paraId="0F282363" w14:textId="77777777" w:rsidR="008F5D62" w:rsidRDefault="008F5D62">
      <w:pPr>
        <w:pStyle w:val="BodyText"/>
        <w:kinsoku w:val="0"/>
        <w:overflowPunct w:val="0"/>
        <w:spacing w:before="1"/>
        <w:rPr>
          <w:sz w:val="25"/>
          <w:szCs w:val="25"/>
        </w:rPr>
      </w:pPr>
    </w:p>
    <w:p w14:paraId="11E2398D" w14:textId="77777777" w:rsidR="008F5D62" w:rsidRDefault="008F5D62">
      <w:pPr>
        <w:pStyle w:val="Heading1"/>
        <w:numPr>
          <w:ilvl w:val="0"/>
          <w:numId w:val="3"/>
        </w:numPr>
        <w:tabs>
          <w:tab w:val="left" w:pos="899"/>
        </w:tabs>
        <w:kinsoku w:val="0"/>
        <w:overflowPunct w:val="0"/>
        <w:ind w:left="899" w:hanging="720"/>
        <w:rPr>
          <w:spacing w:val="-3"/>
          <w:u w:val="none"/>
        </w:rPr>
      </w:pPr>
      <w:bookmarkStart w:id="34" w:name="12. Non-Collusion"/>
      <w:bookmarkEnd w:id="34"/>
      <w:r>
        <w:rPr>
          <w:spacing w:val="-3"/>
        </w:rPr>
        <w:t>Non-</w:t>
      </w:r>
      <w:r>
        <w:rPr>
          <w:spacing w:val="-2"/>
        </w:rPr>
        <w:t>Collusion</w:t>
      </w:r>
    </w:p>
    <w:p w14:paraId="2EC68C9F" w14:textId="77777777" w:rsidR="008F5D62" w:rsidRDefault="008F5D62">
      <w:pPr>
        <w:pStyle w:val="BodyText"/>
        <w:kinsoku w:val="0"/>
        <w:overflowPunct w:val="0"/>
        <w:spacing w:before="1"/>
        <w:rPr>
          <w:b/>
          <w:bCs/>
        </w:rPr>
      </w:pPr>
    </w:p>
    <w:p w14:paraId="120D84A9" w14:textId="77777777" w:rsidR="008F5D62" w:rsidRDefault="008F5D62">
      <w:pPr>
        <w:pStyle w:val="BodyText"/>
        <w:kinsoku w:val="0"/>
        <w:overflowPunct w:val="0"/>
        <w:spacing w:before="90"/>
        <w:ind w:left="180" w:right="204" w:firstLine="720"/>
        <w:jc w:val="both"/>
      </w:pPr>
      <w:r>
        <w:t>In signing this Agreement, the Contractor/Contractor certifies the Contractor/Contractor has</w:t>
      </w:r>
      <w:r>
        <w:rPr>
          <w:spacing w:val="-1"/>
        </w:rPr>
        <w:t xml:space="preserve"> </w:t>
      </w:r>
      <w:r>
        <w:t>not,</w:t>
      </w:r>
      <w:r>
        <w:rPr>
          <w:spacing w:val="-1"/>
        </w:rPr>
        <w:t xml:space="preserve"> </w:t>
      </w:r>
      <w:r>
        <w:t>either</w:t>
      </w:r>
      <w:r>
        <w:rPr>
          <w:spacing w:val="-2"/>
        </w:rPr>
        <w:t xml:space="preserve"> </w:t>
      </w:r>
      <w:r>
        <w:t>directly</w:t>
      </w:r>
      <w:r>
        <w:rPr>
          <w:spacing w:val="-1"/>
        </w:rPr>
        <w:t xml:space="preserve"> </w:t>
      </w:r>
      <w:r>
        <w:t>or</w:t>
      </w:r>
      <w:r>
        <w:rPr>
          <w:spacing w:val="-2"/>
        </w:rPr>
        <w:t xml:space="preserve"> </w:t>
      </w:r>
      <w:r>
        <w:t>indirectly,</w:t>
      </w:r>
      <w:r>
        <w:rPr>
          <w:spacing w:val="-1"/>
        </w:rPr>
        <w:t xml:space="preserve"> </w:t>
      </w:r>
      <w:r>
        <w:t>entered</w:t>
      </w:r>
      <w:r>
        <w:rPr>
          <w:spacing w:val="-1"/>
        </w:rPr>
        <w:t xml:space="preserve"> </w:t>
      </w:r>
      <w:r>
        <w:t>into</w:t>
      </w:r>
      <w:r>
        <w:rPr>
          <w:spacing w:val="-1"/>
        </w:rPr>
        <w:t xml:space="preserve"> </w:t>
      </w:r>
      <w:r>
        <w:t>action</w:t>
      </w:r>
      <w:r>
        <w:rPr>
          <w:spacing w:val="-1"/>
        </w:rPr>
        <w:t xml:space="preserve"> </w:t>
      </w:r>
      <w:r>
        <w:t>in</w:t>
      </w:r>
      <w:r>
        <w:rPr>
          <w:spacing w:val="-1"/>
        </w:rPr>
        <w:t xml:space="preserve"> </w:t>
      </w:r>
      <w:r>
        <w:t>restraint</w:t>
      </w:r>
      <w:r>
        <w:rPr>
          <w:spacing w:val="-1"/>
        </w:rPr>
        <w:t xml:space="preserve"> </w:t>
      </w:r>
      <w:r>
        <w:t>of</w:t>
      </w:r>
      <w:r>
        <w:rPr>
          <w:spacing w:val="-2"/>
        </w:rPr>
        <w:t xml:space="preserve"> </w:t>
      </w:r>
      <w:r>
        <w:t>free</w:t>
      </w:r>
      <w:r>
        <w:rPr>
          <w:spacing w:val="-2"/>
        </w:rPr>
        <w:t xml:space="preserve"> </w:t>
      </w:r>
      <w:r>
        <w:t>competitive</w:t>
      </w:r>
      <w:r>
        <w:rPr>
          <w:spacing w:val="-3"/>
        </w:rPr>
        <w:t xml:space="preserve"> </w:t>
      </w:r>
      <w:r>
        <w:t>bidding</w:t>
      </w:r>
      <w:r>
        <w:rPr>
          <w:spacing w:val="-1"/>
        </w:rPr>
        <w:t xml:space="preserve"> </w:t>
      </w:r>
      <w:r>
        <w:t>in connection with this offer submitted to the City.</w:t>
      </w:r>
    </w:p>
    <w:p w14:paraId="2BA6F327" w14:textId="77777777" w:rsidR="008F5D62" w:rsidRDefault="008F5D62">
      <w:pPr>
        <w:pStyle w:val="BodyText"/>
        <w:kinsoku w:val="0"/>
        <w:overflowPunct w:val="0"/>
        <w:rPr>
          <w:sz w:val="22"/>
          <w:szCs w:val="22"/>
        </w:rPr>
      </w:pPr>
    </w:p>
    <w:p w14:paraId="3ECAFC01" w14:textId="77777777" w:rsidR="008F5D62" w:rsidRDefault="008F5D62">
      <w:pPr>
        <w:pStyle w:val="Heading1"/>
        <w:numPr>
          <w:ilvl w:val="0"/>
          <w:numId w:val="3"/>
        </w:numPr>
        <w:tabs>
          <w:tab w:val="left" w:pos="899"/>
        </w:tabs>
        <w:kinsoku w:val="0"/>
        <w:overflowPunct w:val="0"/>
        <w:ind w:left="899" w:hanging="719"/>
        <w:rPr>
          <w:u w:val="none"/>
        </w:rPr>
      </w:pPr>
      <w:bookmarkStart w:id="35" w:name="13. Inspection of Plant"/>
      <w:bookmarkEnd w:id="35"/>
      <w:r>
        <w:t>Inspection</w:t>
      </w:r>
      <w:r>
        <w:rPr>
          <w:spacing w:val="-3"/>
        </w:rPr>
        <w:t xml:space="preserve"> </w:t>
      </w:r>
      <w:r>
        <w:t>of</w:t>
      </w:r>
      <w:r>
        <w:rPr>
          <w:spacing w:val="-5"/>
        </w:rPr>
        <w:t xml:space="preserve"> </w:t>
      </w:r>
      <w:r>
        <w:rPr>
          <w:spacing w:val="-4"/>
        </w:rPr>
        <w:t>Plant</w:t>
      </w:r>
    </w:p>
    <w:p w14:paraId="0C328E3B" w14:textId="77777777" w:rsidR="008F5D62" w:rsidRDefault="008F5D62">
      <w:pPr>
        <w:pStyle w:val="BodyText"/>
        <w:kinsoku w:val="0"/>
        <w:overflowPunct w:val="0"/>
        <w:spacing w:before="1"/>
        <w:rPr>
          <w:b/>
          <w:bCs/>
          <w:sz w:val="23"/>
          <w:szCs w:val="23"/>
        </w:rPr>
      </w:pPr>
    </w:p>
    <w:p w14:paraId="0A871513" w14:textId="77777777" w:rsidR="008F5D62" w:rsidRDefault="008F5D62">
      <w:pPr>
        <w:pStyle w:val="BodyText"/>
        <w:kinsoku w:val="0"/>
        <w:overflowPunct w:val="0"/>
        <w:spacing w:before="90"/>
        <w:ind w:left="180" w:right="117" w:firstLine="720"/>
        <w:jc w:val="both"/>
      </w:pPr>
      <w:r>
        <w:t>The City may inspect, at any reasonable time during Contractor’s regular business hours and upon prior written notice, the Contractor’s plant or place of business, or any subcontractor’s plant or place of business, which is related to the performance of this contract.</w:t>
      </w:r>
    </w:p>
    <w:p w14:paraId="7B4030BF" w14:textId="77777777" w:rsidR="008F5D62" w:rsidRDefault="008F5D62">
      <w:pPr>
        <w:pStyle w:val="BodyText"/>
        <w:kinsoku w:val="0"/>
        <w:overflowPunct w:val="0"/>
      </w:pPr>
    </w:p>
    <w:p w14:paraId="689B0E17" w14:textId="77777777" w:rsidR="008F5D62" w:rsidRDefault="008F5D62">
      <w:pPr>
        <w:pStyle w:val="Heading1"/>
        <w:numPr>
          <w:ilvl w:val="0"/>
          <w:numId w:val="3"/>
        </w:numPr>
        <w:tabs>
          <w:tab w:val="left" w:pos="899"/>
        </w:tabs>
        <w:kinsoku w:val="0"/>
        <w:overflowPunct w:val="0"/>
        <w:ind w:left="899" w:hanging="719"/>
        <w:rPr>
          <w:spacing w:val="-2"/>
          <w:u w:val="none"/>
        </w:rPr>
      </w:pPr>
      <w:bookmarkStart w:id="36" w:name="14. Commercial Warranty"/>
      <w:bookmarkEnd w:id="36"/>
      <w:r>
        <w:rPr>
          <w:spacing w:val="-2"/>
        </w:rPr>
        <w:t>Commercial</w:t>
      </w:r>
      <w:r>
        <w:rPr>
          <w:spacing w:val="4"/>
        </w:rPr>
        <w:t xml:space="preserve"> </w:t>
      </w:r>
      <w:r>
        <w:rPr>
          <w:spacing w:val="-2"/>
        </w:rPr>
        <w:t>Warranty</w:t>
      </w:r>
    </w:p>
    <w:p w14:paraId="1F786831" w14:textId="77777777" w:rsidR="008F5D62" w:rsidRDefault="008F5D62">
      <w:pPr>
        <w:pStyle w:val="BodyText"/>
        <w:kinsoku w:val="0"/>
        <w:overflowPunct w:val="0"/>
        <w:spacing w:before="1"/>
        <w:rPr>
          <w:b/>
          <w:bCs/>
        </w:rPr>
      </w:pPr>
    </w:p>
    <w:p w14:paraId="6941DF7D" w14:textId="77777777" w:rsidR="008F5D62" w:rsidRDefault="008F5D62">
      <w:pPr>
        <w:pStyle w:val="BodyText"/>
        <w:kinsoku w:val="0"/>
        <w:overflowPunct w:val="0"/>
        <w:spacing w:before="90"/>
        <w:ind w:left="180" w:right="117" w:firstLine="720"/>
        <w:jc w:val="both"/>
      </w:pPr>
      <w:r>
        <w:t>The Contractor agrees that the tangible personal property or services furnished under this Agreement shall be covered by the most favorable commercial warranties the Contractor gives to any customer for such tangible personal property or services, and that the rights and remedies provided herein shall extend to the</w:t>
      </w:r>
      <w:r>
        <w:rPr>
          <w:spacing w:val="-3"/>
        </w:rPr>
        <w:t xml:space="preserve"> </w:t>
      </w:r>
      <w:r>
        <w:t>City and are</w:t>
      </w:r>
      <w:r>
        <w:rPr>
          <w:spacing w:val="-3"/>
        </w:rPr>
        <w:t xml:space="preserve"> </w:t>
      </w:r>
      <w:r>
        <w:t>in addition to and do not limit any rights afforded to</w:t>
      </w:r>
      <w:r>
        <w:rPr>
          <w:spacing w:val="-8"/>
        </w:rPr>
        <w:t xml:space="preserve"> </w:t>
      </w:r>
      <w:r>
        <w:t>the</w:t>
      </w:r>
      <w:r>
        <w:rPr>
          <w:spacing w:val="-9"/>
        </w:rPr>
        <w:t xml:space="preserve"> </w:t>
      </w:r>
      <w:r>
        <w:t>City</w:t>
      </w:r>
      <w:r>
        <w:rPr>
          <w:spacing w:val="-8"/>
        </w:rPr>
        <w:t xml:space="preserve"> </w:t>
      </w:r>
      <w:r>
        <w:t>by</w:t>
      </w:r>
      <w:r>
        <w:rPr>
          <w:spacing w:val="-8"/>
        </w:rPr>
        <w:t xml:space="preserve"> </w:t>
      </w:r>
      <w:r>
        <w:t>any</w:t>
      </w:r>
      <w:r>
        <w:rPr>
          <w:spacing w:val="-3"/>
        </w:rPr>
        <w:t xml:space="preserve"> </w:t>
      </w:r>
      <w:r>
        <w:t>other</w:t>
      </w:r>
      <w:r>
        <w:rPr>
          <w:spacing w:val="-7"/>
        </w:rPr>
        <w:t xml:space="preserve"> </w:t>
      </w:r>
      <w:r>
        <w:t>clause</w:t>
      </w:r>
      <w:r>
        <w:rPr>
          <w:spacing w:val="-9"/>
        </w:rPr>
        <w:t xml:space="preserve"> </w:t>
      </w:r>
      <w:r>
        <w:t>of</w:t>
      </w:r>
      <w:r>
        <w:rPr>
          <w:spacing w:val="-7"/>
        </w:rPr>
        <w:t xml:space="preserve"> </w:t>
      </w:r>
      <w:r>
        <w:t>this</w:t>
      </w:r>
      <w:r>
        <w:rPr>
          <w:spacing w:val="-6"/>
        </w:rPr>
        <w:t xml:space="preserve"> </w:t>
      </w:r>
      <w:r>
        <w:t>order.</w:t>
      </w:r>
      <w:r>
        <w:rPr>
          <w:spacing w:val="-3"/>
        </w:rPr>
        <w:t xml:space="preserve"> </w:t>
      </w:r>
      <w:r>
        <w:t>Contractor</w:t>
      </w:r>
      <w:r>
        <w:rPr>
          <w:spacing w:val="-7"/>
        </w:rPr>
        <w:t xml:space="preserve"> </w:t>
      </w:r>
      <w:r>
        <w:t>agrees</w:t>
      </w:r>
      <w:r>
        <w:rPr>
          <w:spacing w:val="-6"/>
        </w:rPr>
        <w:t xml:space="preserve"> </w:t>
      </w:r>
      <w:r>
        <w:t>not</w:t>
      </w:r>
      <w:r>
        <w:rPr>
          <w:spacing w:val="-5"/>
        </w:rPr>
        <w:t xml:space="preserve"> </w:t>
      </w:r>
      <w:r>
        <w:t>to</w:t>
      </w:r>
      <w:r>
        <w:rPr>
          <w:spacing w:val="-3"/>
        </w:rPr>
        <w:t xml:space="preserve"> </w:t>
      </w:r>
      <w:r>
        <w:t>disclaim</w:t>
      </w:r>
      <w:r>
        <w:rPr>
          <w:spacing w:val="-5"/>
        </w:rPr>
        <w:t xml:space="preserve"> </w:t>
      </w:r>
      <w:r>
        <w:t>warranties</w:t>
      </w:r>
      <w:r>
        <w:rPr>
          <w:spacing w:val="-6"/>
        </w:rPr>
        <w:t xml:space="preserve"> </w:t>
      </w:r>
      <w:r>
        <w:t>of</w:t>
      </w:r>
      <w:r>
        <w:rPr>
          <w:spacing w:val="-7"/>
        </w:rPr>
        <w:t xml:space="preserve"> </w:t>
      </w:r>
      <w:r>
        <w:t>fitness for a particular purpose or merchantability.</w:t>
      </w:r>
    </w:p>
    <w:p w14:paraId="1F27A763" w14:textId="77777777" w:rsidR="008F5D62" w:rsidRDefault="008F5D62">
      <w:pPr>
        <w:pStyle w:val="BodyText"/>
        <w:kinsoku w:val="0"/>
        <w:overflowPunct w:val="0"/>
      </w:pPr>
    </w:p>
    <w:p w14:paraId="4F4D46CC" w14:textId="77777777" w:rsidR="008F5D62" w:rsidRDefault="008F5D62">
      <w:pPr>
        <w:pStyle w:val="Heading1"/>
        <w:numPr>
          <w:ilvl w:val="0"/>
          <w:numId w:val="3"/>
        </w:numPr>
        <w:tabs>
          <w:tab w:val="left" w:pos="899"/>
        </w:tabs>
        <w:kinsoku w:val="0"/>
        <w:overflowPunct w:val="0"/>
        <w:ind w:left="899" w:hanging="719"/>
        <w:rPr>
          <w:u w:val="none"/>
        </w:rPr>
      </w:pPr>
      <w:bookmarkStart w:id="37" w:name="15. Condition of Proposed Items"/>
      <w:bookmarkEnd w:id="37"/>
      <w:r>
        <w:t>Condition</w:t>
      </w:r>
      <w:r>
        <w:rPr>
          <w:spacing w:val="-7"/>
        </w:rPr>
        <w:t xml:space="preserve"> </w:t>
      </w:r>
      <w:r>
        <w:t>of</w:t>
      </w:r>
      <w:r>
        <w:rPr>
          <w:spacing w:val="-6"/>
        </w:rPr>
        <w:t xml:space="preserve"> </w:t>
      </w:r>
      <w:r>
        <w:t>Proposed</w:t>
      </w:r>
      <w:r>
        <w:rPr>
          <w:spacing w:val="-4"/>
        </w:rPr>
        <w:t xml:space="preserve"> </w:t>
      </w:r>
      <w:r>
        <w:rPr>
          <w:spacing w:val="-2"/>
        </w:rPr>
        <w:t>Items</w:t>
      </w:r>
    </w:p>
    <w:p w14:paraId="62A1E509" w14:textId="77777777" w:rsidR="008F5D62" w:rsidRDefault="008F5D62">
      <w:pPr>
        <w:pStyle w:val="BodyText"/>
        <w:kinsoku w:val="0"/>
        <w:overflowPunct w:val="0"/>
        <w:spacing w:before="78"/>
        <w:ind w:left="180" w:firstLine="720"/>
      </w:pPr>
      <w:r>
        <w:t>Where tangible personal property is a part of this</w:t>
      </w:r>
      <w:r>
        <w:rPr>
          <w:spacing w:val="-10"/>
        </w:rPr>
        <w:t xml:space="preserve"> </w:t>
      </w:r>
      <w:r>
        <w:t>Agreement, all proposed items are to be NEW and of most current production, unless otherwise specified.</w:t>
      </w:r>
    </w:p>
    <w:p w14:paraId="77DC7DCE" w14:textId="77777777" w:rsidR="008F5D62" w:rsidRDefault="008F5D62">
      <w:pPr>
        <w:pStyle w:val="BodyText"/>
        <w:kinsoku w:val="0"/>
        <w:overflowPunct w:val="0"/>
      </w:pPr>
    </w:p>
    <w:p w14:paraId="60D34B7C" w14:textId="77777777" w:rsidR="008F5D62" w:rsidRDefault="008F5D62">
      <w:pPr>
        <w:pStyle w:val="Heading1"/>
        <w:numPr>
          <w:ilvl w:val="0"/>
          <w:numId w:val="3"/>
        </w:numPr>
        <w:tabs>
          <w:tab w:val="left" w:pos="899"/>
        </w:tabs>
        <w:kinsoku w:val="0"/>
        <w:overflowPunct w:val="0"/>
        <w:ind w:left="899" w:hanging="719"/>
        <w:rPr>
          <w:u w:val="none"/>
        </w:rPr>
      </w:pPr>
      <w:bookmarkStart w:id="38" w:name="16. Records and Audit"/>
      <w:bookmarkEnd w:id="38"/>
      <w:r>
        <w:t>Records</w:t>
      </w:r>
      <w:r>
        <w:rPr>
          <w:spacing w:val="-9"/>
        </w:rPr>
        <w:t xml:space="preserve"> </w:t>
      </w:r>
      <w:r>
        <w:t>and</w:t>
      </w:r>
      <w:r>
        <w:rPr>
          <w:spacing w:val="-15"/>
        </w:rPr>
        <w:t xml:space="preserve"> </w:t>
      </w:r>
      <w:r>
        <w:rPr>
          <w:spacing w:val="-4"/>
        </w:rPr>
        <w:t>Audit</w:t>
      </w:r>
    </w:p>
    <w:p w14:paraId="2503B36F" w14:textId="77777777" w:rsidR="008F5D62" w:rsidRDefault="008F5D62">
      <w:pPr>
        <w:pStyle w:val="BodyText"/>
        <w:kinsoku w:val="0"/>
        <w:overflowPunct w:val="0"/>
        <w:spacing w:before="1"/>
        <w:rPr>
          <w:b/>
          <w:bCs/>
        </w:rPr>
      </w:pPr>
    </w:p>
    <w:p w14:paraId="1A076592" w14:textId="77777777" w:rsidR="008F5D62" w:rsidRDefault="008F5D62">
      <w:pPr>
        <w:pStyle w:val="BodyText"/>
        <w:kinsoku w:val="0"/>
        <w:overflowPunct w:val="0"/>
        <w:spacing w:before="90"/>
        <w:ind w:left="179" w:right="117" w:firstLine="720"/>
        <w:jc w:val="both"/>
        <w:rPr>
          <w:spacing w:val="-2"/>
        </w:rPr>
      </w:pPr>
      <w:r>
        <w:t>During the term of this Agreement and for three years thereafter, the Contractor shall maintain</w:t>
      </w:r>
      <w:r>
        <w:rPr>
          <w:spacing w:val="-11"/>
        </w:rPr>
        <w:t xml:space="preserve"> </w:t>
      </w:r>
      <w:r>
        <w:t>detailed</w:t>
      </w:r>
      <w:r>
        <w:rPr>
          <w:spacing w:val="-11"/>
        </w:rPr>
        <w:t xml:space="preserve"> </w:t>
      </w:r>
      <w:r>
        <w:t>records</w:t>
      </w:r>
      <w:r>
        <w:rPr>
          <w:spacing w:val="-8"/>
        </w:rPr>
        <w:t xml:space="preserve"> </w:t>
      </w:r>
      <w:r>
        <w:t>pertaining</w:t>
      </w:r>
      <w:r>
        <w:rPr>
          <w:spacing w:val="-11"/>
        </w:rPr>
        <w:t xml:space="preserve"> </w:t>
      </w:r>
      <w:r>
        <w:t>to</w:t>
      </w:r>
      <w:r>
        <w:rPr>
          <w:spacing w:val="-11"/>
        </w:rPr>
        <w:t xml:space="preserve"> </w:t>
      </w:r>
      <w:r>
        <w:t>the</w:t>
      </w:r>
      <w:r>
        <w:rPr>
          <w:spacing w:val="-12"/>
        </w:rPr>
        <w:t xml:space="preserve"> </w:t>
      </w:r>
      <w:r>
        <w:t>services</w:t>
      </w:r>
      <w:r>
        <w:rPr>
          <w:spacing w:val="-8"/>
        </w:rPr>
        <w:t xml:space="preserve"> </w:t>
      </w:r>
      <w:r>
        <w:t>rendered</w:t>
      </w:r>
      <w:r>
        <w:rPr>
          <w:spacing w:val="-11"/>
        </w:rPr>
        <w:t xml:space="preserve"> </w:t>
      </w:r>
      <w:r>
        <w:t>and</w:t>
      </w:r>
      <w:r>
        <w:rPr>
          <w:spacing w:val="-11"/>
        </w:rPr>
        <w:t xml:space="preserve"> </w:t>
      </w:r>
      <w:r>
        <w:t>products</w:t>
      </w:r>
      <w:r>
        <w:rPr>
          <w:spacing w:val="-11"/>
        </w:rPr>
        <w:t xml:space="preserve"> </w:t>
      </w:r>
      <w:r>
        <w:t>delivered.</w:t>
      </w:r>
      <w:r>
        <w:rPr>
          <w:spacing w:val="-1"/>
        </w:rPr>
        <w:t xml:space="preserve"> </w:t>
      </w:r>
      <w:r>
        <w:t>These</w:t>
      </w:r>
      <w:r>
        <w:rPr>
          <w:spacing w:val="-12"/>
        </w:rPr>
        <w:t xml:space="preserve"> </w:t>
      </w:r>
      <w:r>
        <w:t>records shall</w:t>
      </w:r>
      <w:r>
        <w:rPr>
          <w:spacing w:val="-2"/>
        </w:rPr>
        <w:t xml:space="preserve"> </w:t>
      </w:r>
      <w:r>
        <w:t>be</w:t>
      </w:r>
      <w:r>
        <w:rPr>
          <w:spacing w:val="-1"/>
        </w:rPr>
        <w:t xml:space="preserve"> </w:t>
      </w:r>
      <w:r>
        <w:t>subject to inspection by the</w:t>
      </w:r>
      <w:r>
        <w:rPr>
          <w:spacing w:val="-3"/>
        </w:rPr>
        <w:t xml:space="preserve"> </w:t>
      </w:r>
      <w:r>
        <w:t>City, the</w:t>
      </w:r>
      <w:r>
        <w:rPr>
          <w:spacing w:val="-6"/>
        </w:rPr>
        <w:t xml:space="preserve"> </w:t>
      </w:r>
      <w:r>
        <w:t>State</w:t>
      </w:r>
      <w:r>
        <w:rPr>
          <w:spacing w:val="-13"/>
        </w:rPr>
        <w:t xml:space="preserve"> </w:t>
      </w:r>
      <w:r>
        <w:t>Auditor</w:t>
      </w:r>
      <w:r>
        <w:rPr>
          <w:spacing w:val="-1"/>
        </w:rPr>
        <w:t xml:space="preserve"> </w:t>
      </w:r>
      <w:r>
        <w:t>and other appropriate</w:t>
      </w:r>
      <w:r>
        <w:rPr>
          <w:spacing w:val="-1"/>
        </w:rPr>
        <w:t xml:space="preserve"> </w:t>
      </w:r>
      <w:r>
        <w:t>state</w:t>
      </w:r>
      <w:r>
        <w:rPr>
          <w:spacing w:val="-1"/>
        </w:rPr>
        <w:t xml:space="preserve"> </w:t>
      </w:r>
      <w:r>
        <w:t>and federal authorities.</w:t>
      </w:r>
      <w:r>
        <w:rPr>
          <w:spacing w:val="-5"/>
        </w:rPr>
        <w:t xml:space="preserve"> </w:t>
      </w:r>
      <w:r>
        <w:t>The</w:t>
      </w:r>
      <w:r>
        <w:rPr>
          <w:spacing w:val="-3"/>
        </w:rPr>
        <w:t xml:space="preserve"> </w:t>
      </w:r>
      <w:r>
        <w:t>City shall have</w:t>
      </w:r>
      <w:r>
        <w:rPr>
          <w:spacing w:val="-3"/>
        </w:rPr>
        <w:t xml:space="preserve"> </w:t>
      </w:r>
      <w:r>
        <w:t>the</w:t>
      </w:r>
      <w:r>
        <w:rPr>
          <w:spacing w:val="-1"/>
        </w:rPr>
        <w:t xml:space="preserve"> </w:t>
      </w:r>
      <w:r>
        <w:t>right to audit billings both</w:t>
      </w:r>
      <w:r>
        <w:rPr>
          <w:spacing w:val="-2"/>
        </w:rPr>
        <w:t xml:space="preserve"> </w:t>
      </w:r>
      <w:r>
        <w:t>before</w:t>
      </w:r>
      <w:r>
        <w:rPr>
          <w:spacing w:val="-4"/>
        </w:rPr>
        <w:t xml:space="preserve"> </w:t>
      </w:r>
      <w:r>
        <w:t>and after</w:t>
      </w:r>
      <w:r>
        <w:rPr>
          <w:spacing w:val="-3"/>
        </w:rPr>
        <w:t xml:space="preserve"> </w:t>
      </w:r>
      <w:r>
        <w:t>payment.</w:t>
      </w:r>
      <w:r>
        <w:rPr>
          <w:spacing w:val="40"/>
        </w:rPr>
        <w:t xml:space="preserve"> </w:t>
      </w:r>
      <w:r>
        <w:t xml:space="preserve">Payment under this Agreement shall not foreclose the right of the City to recover excessive or illegal </w:t>
      </w:r>
      <w:r>
        <w:rPr>
          <w:spacing w:val="-2"/>
        </w:rPr>
        <w:t>payments.</w:t>
      </w:r>
    </w:p>
    <w:p w14:paraId="28D04704" w14:textId="77777777" w:rsidR="008F5D62" w:rsidRDefault="008F5D62">
      <w:pPr>
        <w:pStyle w:val="BodyText"/>
        <w:kinsoku w:val="0"/>
        <w:overflowPunct w:val="0"/>
        <w:spacing w:before="3"/>
      </w:pPr>
    </w:p>
    <w:p w14:paraId="5941280A" w14:textId="77777777" w:rsidR="008F5D62" w:rsidRDefault="008F5D62">
      <w:pPr>
        <w:pStyle w:val="Heading1"/>
        <w:numPr>
          <w:ilvl w:val="0"/>
          <w:numId w:val="3"/>
        </w:numPr>
        <w:tabs>
          <w:tab w:val="left" w:pos="899"/>
        </w:tabs>
        <w:kinsoku w:val="0"/>
        <w:overflowPunct w:val="0"/>
        <w:ind w:left="899" w:hanging="719"/>
        <w:rPr>
          <w:spacing w:val="-2"/>
          <w:u w:val="none"/>
        </w:rPr>
      </w:pPr>
      <w:bookmarkStart w:id="39" w:name="17. Appropriations"/>
      <w:bookmarkEnd w:id="39"/>
      <w:r>
        <w:rPr>
          <w:spacing w:val="-2"/>
        </w:rPr>
        <w:t>Appropriations</w:t>
      </w:r>
    </w:p>
    <w:p w14:paraId="33A9DB54" w14:textId="77777777" w:rsidR="008F5D62" w:rsidRDefault="008F5D62">
      <w:pPr>
        <w:pStyle w:val="BodyText"/>
        <w:kinsoku w:val="0"/>
        <w:overflowPunct w:val="0"/>
        <w:spacing w:before="10"/>
        <w:rPr>
          <w:b/>
          <w:bCs/>
          <w:sz w:val="23"/>
          <w:szCs w:val="23"/>
        </w:rPr>
      </w:pPr>
    </w:p>
    <w:p w14:paraId="164FFB3D" w14:textId="77777777" w:rsidR="008F5D62" w:rsidRDefault="008F5D62">
      <w:pPr>
        <w:pStyle w:val="BodyText"/>
        <w:kinsoku w:val="0"/>
        <w:overflowPunct w:val="0"/>
        <w:spacing w:before="90"/>
        <w:ind w:left="179" w:right="114" w:firstLine="720"/>
        <w:jc w:val="both"/>
        <w:rPr>
          <w:spacing w:val="-2"/>
        </w:rPr>
      </w:pPr>
      <w:r>
        <w:t>The</w:t>
      </w:r>
      <w:r>
        <w:rPr>
          <w:spacing w:val="-11"/>
        </w:rPr>
        <w:t xml:space="preserve"> </w:t>
      </w:r>
      <w:r>
        <w:t>terms</w:t>
      </w:r>
      <w:r>
        <w:rPr>
          <w:spacing w:val="-9"/>
        </w:rPr>
        <w:t xml:space="preserve"> </w:t>
      </w:r>
      <w:r>
        <w:t>of</w:t>
      </w:r>
      <w:r>
        <w:rPr>
          <w:spacing w:val="-9"/>
        </w:rPr>
        <w:t xml:space="preserve"> </w:t>
      </w:r>
      <w:r>
        <w:t>this</w:t>
      </w:r>
      <w:r>
        <w:rPr>
          <w:spacing w:val="-9"/>
        </w:rPr>
        <w:t xml:space="preserve"> </w:t>
      </w:r>
      <w:r>
        <w:t>Agreement,</w:t>
      </w:r>
      <w:r>
        <w:rPr>
          <w:spacing w:val="-8"/>
        </w:rPr>
        <w:t xml:space="preserve"> </w:t>
      </w:r>
      <w:r>
        <w:t>and</w:t>
      </w:r>
      <w:r>
        <w:rPr>
          <w:spacing w:val="-6"/>
        </w:rPr>
        <w:t xml:space="preserve"> </w:t>
      </w:r>
      <w:r>
        <w:t>any</w:t>
      </w:r>
      <w:r>
        <w:rPr>
          <w:spacing w:val="-8"/>
        </w:rPr>
        <w:t xml:space="preserve"> </w:t>
      </w:r>
      <w:r>
        <w:t>orders</w:t>
      </w:r>
      <w:r>
        <w:rPr>
          <w:spacing w:val="-6"/>
        </w:rPr>
        <w:t xml:space="preserve"> </w:t>
      </w:r>
      <w:r>
        <w:t>placed</w:t>
      </w:r>
      <w:r>
        <w:rPr>
          <w:spacing w:val="-8"/>
        </w:rPr>
        <w:t xml:space="preserve"> </w:t>
      </w:r>
      <w:r>
        <w:t>under</w:t>
      </w:r>
      <w:r>
        <w:rPr>
          <w:spacing w:val="-7"/>
        </w:rPr>
        <w:t xml:space="preserve"> </w:t>
      </w:r>
      <w:r>
        <w:t>it,</w:t>
      </w:r>
      <w:r>
        <w:rPr>
          <w:spacing w:val="-8"/>
        </w:rPr>
        <w:t xml:space="preserve"> </w:t>
      </w:r>
      <w:r>
        <w:t>are</w:t>
      </w:r>
      <w:r>
        <w:rPr>
          <w:spacing w:val="-9"/>
        </w:rPr>
        <w:t xml:space="preserve"> </w:t>
      </w:r>
      <w:r>
        <w:t>contingent</w:t>
      </w:r>
      <w:r>
        <w:rPr>
          <w:spacing w:val="-8"/>
        </w:rPr>
        <w:t xml:space="preserve"> </w:t>
      </w:r>
      <w:r>
        <w:t>upon</w:t>
      </w:r>
      <w:r>
        <w:rPr>
          <w:spacing w:val="-8"/>
        </w:rPr>
        <w:t xml:space="preserve"> </w:t>
      </w:r>
      <w:r>
        <w:t>sufficient appropriations and authorization being made by the City Council for the performance of this Agreement.</w:t>
      </w:r>
      <w:r>
        <w:rPr>
          <w:spacing w:val="40"/>
        </w:rPr>
        <w:t xml:space="preserve"> </w:t>
      </w:r>
      <w:r>
        <w:t>If sufficient appropriations and authorization are not made by the legislature, this Agreement, and</w:t>
      </w:r>
      <w:r>
        <w:rPr>
          <w:spacing w:val="-1"/>
        </w:rPr>
        <w:t xml:space="preserve"> </w:t>
      </w:r>
      <w:r>
        <w:t>any orders</w:t>
      </w:r>
      <w:r>
        <w:rPr>
          <w:spacing w:val="-1"/>
        </w:rPr>
        <w:t xml:space="preserve"> </w:t>
      </w:r>
      <w:r>
        <w:t>placed under</w:t>
      </w:r>
      <w:r>
        <w:rPr>
          <w:spacing w:val="-4"/>
        </w:rPr>
        <w:t xml:space="preserve"> </w:t>
      </w:r>
      <w:r>
        <w:t>it,</w:t>
      </w:r>
      <w:r>
        <w:rPr>
          <w:spacing w:val="-1"/>
        </w:rPr>
        <w:t xml:space="preserve"> </w:t>
      </w:r>
      <w:r>
        <w:t>shall</w:t>
      </w:r>
      <w:r>
        <w:rPr>
          <w:spacing w:val="-1"/>
        </w:rPr>
        <w:t xml:space="preserve"> </w:t>
      </w:r>
      <w:r>
        <w:t>terminate</w:t>
      </w:r>
      <w:r>
        <w:rPr>
          <w:spacing w:val="-4"/>
        </w:rPr>
        <w:t xml:space="preserve"> </w:t>
      </w:r>
      <w:r>
        <w:t>upon</w:t>
      </w:r>
      <w:r>
        <w:rPr>
          <w:spacing w:val="-1"/>
        </w:rPr>
        <w:t xml:space="preserve"> </w:t>
      </w:r>
      <w:r>
        <w:t>written</w:t>
      </w:r>
      <w:r>
        <w:rPr>
          <w:spacing w:val="-1"/>
        </w:rPr>
        <w:t xml:space="preserve"> </w:t>
      </w:r>
      <w:r>
        <w:t>notice</w:t>
      </w:r>
      <w:r>
        <w:rPr>
          <w:spacing w:val="-4"/>
        </w:rPr>
        <w:t xml:space="preserve"> </w:t>
      </w:r>
      <w:r>
        <w:t>being</w:t>
      </w:r>
      <w:r>
        <w:rPr>
          <w:spacing w:val="-1"/>
        </w:rPr>
        <w:t xml:space="preserve"> </w:t>
      </w:r>
      <w:r>
        <w:t>given by</w:t>
      </w:r>
      <w:r>
        <w:rPr>
          <w:spacing w:val="-1"/>
        </w:rPr>
        <w:t xml:space="preserve"> </w:t>
      </w:r>
      <w:r>
        <w:t>the City to the Contractor.</w:t>
      </w:r>
      <w:r>
        <w:rPr>
          <w:spacing w:val="40"/>
        </w:rPr>
        <w:t xml:space="preserve"> </w:t>
      </w:r>
      <w:r>
        <w:t xml:space="preserve">The City's decision as to whether sufficient appropriations are available shall be accepted by the Contractor and shall be final. If the City proposes an amendment to the Agreement to unilaterally reduce funding, the Contractor shall have the option to terminate the Agreement or to agree to the reduced funding, within thirty (30) days of receipt of the proposed </w:t>
      </w:r>
      <w:r>
        <w:rPr>
          <w:spacing w:val="-2"/>
        </w:rPr>
        <w:t>amendment.</w:t>
      </w:r>
    </w:p>
    <w:p w14:paraId="1565FED9" w14:textId="77777777" w:rsidR="008F5D62" w:rsidRDefault="008F5D62">
      <w:pPr>
        <w:pStyle w:val="BodyText"/>
        <w:kinsoku w:val="0"/>
        <w:overflowPunct w:val="0"/>
        <w:spacing w:before="3"/>
      </w:pPr>
    </w:p>
    <w:p w14:paraId="04EE7A57" w14:textId="77777777" w:rsidR="008F5D62" w:rsidRDefault="008F5D62">
      <w:pPr>
        <w:pStyle w:val="Heading1"/>
        <w:numPr>
          <w:ilvl w:val="0"/>
          <w:numId w:val="3"/>
        </w:numPr>
        <w:tabs>
          <w:tab w:val="left" w:pos="899"/>
        </w:tabs>
        <w:kinsoku w:val="0"/>
        <w:overflowPunct w:val="0"/>
        <w:ind w:left="899" w:hanging="719"/>
        <w:rPr>
          <w:spacing w:val="-2"/>
          <w:u w:val="none"/>
        </w:rPr>
      </w:pPr>
      <w:bookmarkStart w:id="40" w:name="18. Release"/>
      <w:bookmarkEnd w:id="40"/>
      <w:r>
        <w:rPr>
          <w:spacing w:val="-2"/>
        </w:rPr>
        <w:t>Release</w:t>
      </w:r>
    </w:p>
    <w:p w14:paraId="4BD8153A" w14:textId="77777777" w:rsidR="008F5D62" w:rsidRDefault="008F5D62">
      <w:pPr>
        <w:pStyle w:val="BodyText"/>
        <w:kinsoku w:val="0"/>
        <w:overflowPunct w:val="0"/>
        <w:spacing w:before="1"/>
        <w:rPr>
          <w:b/>
          <w:bCs/>
        </w:rPr>
      </w:pPr>
    </w:p>
    <w:p w14:paraId="3BB31FB2" w14:textId="77777777" w:rsidR="008F5D62" w:rsidRDefault="008F5D62">
      <w:pPr>
        <w:pStyle w:val="BodyText"/>
        <w:kinsoku w:val="0"/>
        <w:overflowPunct w:val="0"/>
        <w:spacing w:before="90"/>
        <w:ind w:left="180" w:right="114" w:firstLine="720"/>
        <w:jc w:val="both"/>
        <w:rPr>
          <w:spacing w:val="-2"/>
        </w:rPr>
      </w:pPr>
      <w:r>
        <w:t>The Contractor, upon final payment of the amount due under this</w:t>
      </w:r>
      <w:r>
        <w:rPr>
          <w:spacing w:val="-8"/>
        </w:rPr>
        <w:t xml:space="preserve"> </w:t>
      </w:r>
      <w:r>
        <w:t>Agreement, releases the City,</w:t>
      </w:r>
      <w:r>
        <w:rPr>
          <w:spacing w:val="-15"/>
        </w:rPr>
        <w:t xml:space="preserve"> </w:t>
      </w:r>
      <w:r>
        <w:t>its</w:t>
      </w:r>
      <w:r>
        <w:rPr>
          <w:spacing w:val="-15"/>
        </w:rPr>
        <w:t xml:space="preserve"> </w:t>
      </w:r>
      <w:r>
        <w:t>officers</w:t>
      </w:r>
      <w:r>
        <w:rPr>
          <w:spacing w:val="-15"/>
        </w:rPr>
        <w:t xml:space="preserve"> </w:t>
      </w:r>
      <w:r>
        <w:t>and</w:t>
      </w:r>
      <w:r>
        <w:rPr>
          <w:spacing w:val="-12"/>
        </w:rPr>
        <w:t xml:space="preserve"> </w:t>
      </w:r>
      <w:r>
        <w:t>employees,</w:t>
      </w:r>
      <w:r>
        <w:rPr>
          <w:spacing w:val="-15"/>
        </w:rPr>
        <w:t xml:space="preserve"> </w:t>
      </w:r>
      <w:r>
        <w:t>from</w:t>
      </w:r>
      <w:r>
        <w:rPr>
          <w:spacing w:val="-13"/>
        </w:rPr>
        <w:t xml:space="preserve"> </w:t>
      </w:r>
      <w:r>
        <w:t>all</w:t>
      </w:r>
      <w:r>
        <w:rPr>
          <w:spacing w:val="-15"/>
        </w:rPr>
        <w:t xml:space="preserve"> </w:t>
      </w:r>
      <w:r>
        <w:t>liabilities,</w:t>
      </w:r>
      <w:r>
        <w:rPr>
          <w:spacing w:val="-15"/>
        </w:rPr>
        <w:t xml:space="preserve"> </w:t>
      </w:r>
      <w:r>
        <w:t>claims</w:t>
      </w:r>
      <w:r>
        <w:rPr>
          <w:spacing w:val="-13"/>
        </w:rPr>
        <w:t xml:space="preserve"> </w:t>
      </w:r>
      <w:r>
        <w:t>and</w:t>
      </w:r>
      <w:r>
        <w:rPr>
          <w:spacing w:val="-15"/>
        </w:rPr>
        <w:t xml:space="preserve"> </w:t>
      </w:r>
      <w:r>
        <w:t>obligations</w:t>
      </w:r>
      <w:r>
        <w:rPr>
          <w:spacing w:val="-13"/>
        </w:rPr>
        <w:t xml:space="preserve"> </w:t>
      </w:r>
      <w:r>
        <w:t>whatsoever</w:t>
      </w:r>
      <w:r>
        <w:rPr>
          <w:spacing w:val="-12"/>
        </w:rPr>
        <w:t xml:space="preserve"> </w:t>
      </w:r>
      <w:r>
        <w:t>arising</w:t>
      </w:r>
      <w:r>
        <w:rPr>
          <w:spacing w:val="-13"/>
        </w:rPr>
        <w:t xml:space="preserve"> </w:t>
      </w:r>
      <w:r>
        <w:t>from or under this Agreement.</w:t>
      </w:r>
      <w:r>
        <w:rPr>
          <w:spacing w:val="40"/>
        </w:rPr>
        <w:t xml:space="preserve"> </w:t>
      </w:r>
      <w:r>
        <w:t xml:space="preserve">The Contractor agrees not to purport to bind the City, unless the Contractor has express written authority to do so, and then only within the strict limits of that </w:t>
      </w:r>
      <w:r>
        <w:rPr>
          <w:spacing w:val="-2"/>
        </w:rPr>
        <w:t>authority.</w:t>
      </w:r>
    </w:p>
    <w:p w14:paraId="61D3D065" w14:textId="77777777" w:rsidR="008F5D62" w:rsidRDefault="008F5D62">
      <w:pPr>
        <w:pStyle w:val="Heading1"/>
        <w:numPr>
          <w:ilvl w:val="0"/>
          <w:numId w:val="3"/>
        </w:numPr>
        <w:tabs>
          <w:tab w:val="left" w:pos="898"/>
        </w:tabs>
        <w:kinsoku w:val="0"/>
        <w:overflowPunct w:val="0"/>
        <w:spacing w:before="75"/>
        <w:ind w:left="898" w:hanging="718"/>
        <w:jc w:val="both"/>
        <w:rPr>
          <w:spacing w:val="-2"/>
          <w:u w:val="none"/>
        </w:rPr>
      </w:pPr>
      <w:bookmarkStart w:id="41" w:name="19. Confidentiality"/>
      <w:bookmarkEnd w:id="41"/>
      <w:r>
        <w:rPr>
          <w:spacing w:val="-2"/>
        </w:rPr>
        <w:t>Confidentiality</w:t>
      </w:r>
    </w:p>
    <w:p w14:paraId="15EE9FA4" w14:textId="77777777" w:rsidR="008F5D62" w:rsidRDefault="008F5D62">
      <w:pPr>
        <w:pStyle w:val="BodyText"/>
        <w:kinsoku w:val="0"/>
        <w:overflowPunct w:val="0"/>
        <w:spacing w:before="3"/>
        <w:rPr>
          <w:b/>
          <w:bCs/>
        </w:rPr>
      </w:pPr>
    </w:p>
    <w:p w14:paraId="7E6F0E19" w14:textId="77777777" w:rsidR="008F5D62" w:rsidRDefault="008F5D62">
      <w:pPr>
        <w:pStyle w:val="BodyText"/>
        <w:kinsoku w:val="0"/>
        <w:overflowPunct w:val="0"/>
        <w:spacing w:before="90"/>
        <w:ind w:left="180" w:right="116"/>
        <w:jc w:val="both"/>
      </w:pPr>
      <w:r>
        <w:t>Any</w:t>
      </w:r>
      <w:r>
        <w:rPr>
          <w:spacing w:val="-12"/>
        </w:rPr>
        <w:t xml:space="preserve"> </w:t>
      </w:r>
      <w:r>
        <w:t>confidential</w:t>
      </w:r>
      <w:r>
        <w:rPr>
          <w:spacing w:val="-12"/>
        </w:rPr>
        <w:t xml:space="preserve"> </w:t>
      </w:r>
      <w:r>
        <w:t>information</w:t>
      </w:r>
      <w:r>
        <w:rPr>
          <w:spacing w:val="-12"/>
        </w:rPr>
        <w:t xml:space="preserve"> </w:t>
      </w:r>
      <w:r>
        <w:t>provided</w:t>
      </w:r>
      <w:r>
        <w:rPr>
          <w:spacing w:val="-12"/>
        </w:rPr>
        <w:t xml:space="preserve"> </w:t>
      </w:r>
      <w:r>
        <w:t>to</w:t>
      </w:r>
      <w:r>
        <w:rPr>
          <w:spacing w:val="-12"/>
        </w:rPr>
        <w:t xml:space="preserve"> </w:t>
      </w:r>
      <w:r>
        <w:t>or</w:t>
      </w:r>
      <w:r>
        <w:rPr>
          <w:spacing w:val="-13"/>
        </w:rPr>
        <w:t xml:space="preserve"> </w:t>
      </w:r>
      <w:r>
        <w:t>developed</w:t>
      </w:r>
      <w:r>
        <w:rPr>
          <w:spacing w:val="-12"/>
        </w:rPr>
        <w:t xml:space="preserve"> </w:t>
      </w:r>
      <w:r>
        <w:t>by</w:t>
      </w:r>
      <w:r>
        <w:rPr>
          <w:spacing w:val="-12"/>
        </w:rPr>
        <w:t xml:space="preserve"> </w:t>
      </w:r>
      <w:r>
        <w:t>the</w:t>
      </w:r>
      <w:r>
        <w:rPr>
          <w:spacing w:val="-13"/>
        </w:rPr>
        <w:t xml:space="preserve"> </w:t>
      </w:r>
      <w:r>
        <w:t>Contractor</w:t>
      </w:r>
      <w:r>
        <w:rPr>
          <w:spacing w:val="-13"/>
        </w:rPr>
        <w:t xml:space="preserve"> </w:t>
      </w:r>
      <w:r>
        <w:t>in</w:t>
      </w:r>
      <w:r>
        <w:rPr>
          <w:spacing w:val="-12"/>
        </w:rPr>
        <w:t xml:space="preserve"> </w:t>
      </w:r>
      <w:r>
        <w:t>the</w:t>
      </w:r>
      <w:r>
        <w:rPr>
          <w:spacing w:val="-13"/>
        </w:rPr>
        <w:t xml:space="preserve"> </w:t>
      </w:r>
      <w:r>
        <w:t>performance</w:t>
      </w:r>
      <w:r>
        <w:rPr>
          <w:spacing w:val="-13"/>
        </w:rPr>
        <w:t xml:space="preserve"> </w:t>
      </w:r>
      <w:r>
        <w:t>of</w:t>
      </w:r>
      <w:r>
        <w:rPr>
          <w:spacing w:val="-13"/>
        </w:rPr>
        <w:t xml:space="preserve"> </w:t>
      </w:r>
      <w:r>
        <w:t>this Agreement shall be kept confidential and shall not be made available to any individual or organization by the Contractor without prior written approval by the City.</w:t>
      </w:r>
    </w:p>
    <w:p w14:paraId="057CC5C7" w14:textId="77777777" w:rsidR="008F5D62" w:rsidRDefault="008F5D62">
      <w:pPr>
        <w:pStyle w:val="BodyText"/>
        <w:kinsoku w:val="0"/>
        <w:overflowPunct w:val="0"/>
      </w:pPr>
    </w:p>
    <w:p w14:paraId="1EBC1DF7" w14:textId="77777777" w:rsidR="008F5D62" w:rsidRDefault="008F5D62">
      <w:pPr>
        <w:pStyle w:val="Heading1"/>
        <w:numPr>
          <w:ilvl w:val="0"/>
          <w:numId w:val="3"/>
        </w:numPr>
        <w:tabs>
          <w:tab w:val="left" w:pos="899"/>
        </w:tabs>
        <w:kinsoku w:val="0"/>
        <w:overflowPunct w:val="0"/>
        <w:ind w:left="899" w:hanging="719"/>
        <w:rPr>
          <w:u w:val="none"/>
        </w:rPr>
      </w:pPr>
      <w:bookmarkStart w:id="42" w:name="20. Conflict of Interest"/>
      <w:bookmarkEnd w:id="42"/>
      <w:r>
        <w:t>Conflict</w:t>
      </w:r>
      <w:r>
        <w:rPr>
          <w:spacing w:val="-6"/>
        </w:rPr>
        <w:t xml:space="preserve"> </w:t>
      </w:r>
      <w:r>
        <w:t>of</w:t>
      </w:r>
      <w:r>
        <w:rPr>
          <w:spacing w:val="-5"/>
        </w:rPr>
        <w:t xml:space="preserve"> </w:t>
      </w:r>
      <w:r>
        <w:rPr>
          <w:spacing w:val="-2"/>
        </w:rPr>
        <w:t>Interest</w:t>
      </w:r>
    </w:p>
    <w:p w14:paraId="31D648D3" w14:textId="77777777" w:rsidR="008F5D62" w:rsidRDefault="008F5D62">
      <w:pPr>
        <w:pStyle w:val="BodyText"/>
        <w:kinsoku w:val="0"/>
        <w:overflowPunct w:val="0"/>
        <w:spacing w:before="2"/>
        <w:rPr>
          <w:b/>
          <w:bCs/>
        </w:rPr>
      </w:pPr>
    </w:p>
    <w:p w14:paraId="04B4940F" w14:textId="77777777" w:rsidR="008F5D62" w:rsidRDefault="008F5D62">
      <w:pPr>
        <w:pStyle w:val="ListParagraph"/>
        <w:numPr>
          <w:ilvl w:val="1"/>
          <w:numId w:val="3"/>
        </w:numPr>
        <w:tabs>
          <w:tab w:val="left" w:pos="1619"/>
        </w:tabs>
        <w:kinsoku w:val="0"/>
        <w:overflowPunct w:val="0"/>
        <w:spacing w:before="90"/>
        <w:ind w:left="900" w:right="118" w:firstLine="0"/>
        <w:rPr>
          <w:color w:val="000000"/>
        </w:rPr>
      </w:pPr>
      <w:r>
        <w:t>The</w:t>
      </w:r>
      <w:r>
        <w:rPr>
          <w:spacing w:val="-4"/>
        </w:rPr>
        <w:t xml:space="preserve"> </w:t>
      </w:r>
      <w:r>
        <w:t>Contractor</w:t>
      </w:r>
      <w:r>
        <w:rPr>
          <w:spacing w:val="-2"/>
        </w:rPr>
        <w:t xml:space="preserve"> </w:t>
      </w:r>
      <w:r>
        <w:t>represents</w:t>
      </w:r>
      <w:r>
        <w:rPr>
          <w:spacing w:val="-3"/>
        </w:rPr>
        <w:t xml:space="preserve"> </w:t>
      </w:r>
      <w:r>
        <w:t>and</w:t>
      </w:r>
      <w:r>
        <w:rPr>
          <w:spacing w:val="-3"/>
        </w:rPr>
        <w:t xml:space="preserve"> </w:t>
      </w:r>
      <w:r>
        <w:t>warrants</w:t>
      </w:r>
      <w:r>
        <w:rPr>
          <w:spacing w:val="-3"/>
        </w:rPr>
        <w:t xml:space="preserve"> </w:t>
      </w:r>
      <w:r>
        <w:t>that</w:t>
      </w:r>
      <w:r>
        <w:rPr>
          <w:spacing w:val="-3"/>
        </w:rPr>
        <w:t xml:space="preserve"> </w:t>
      </w:r>
      <w:r>
        <w:t>it</w:t>
      </w:r>
      <w:r>
        <w:rPr>
          <w:spacing w:val="-3"/>
        </w:rPr>
        <w:t xml:space="preserve"> </w:t>
      </w:r>
      <w:r>
        <w:t>presently</w:t>
      </w:r>
      <w:r>
        <w:rPr>
          <w:spacing w:val="-3"/>
        </w:rPr>
        <w:t xml:space="preserve"> </w:t>
      </w:r>
      <w:r>
        <w:t>has</w:t>
      </w:r>
      <w:r>
        <w:rPr>
          <w:spacing w:val="-3"/>
        </w:rPr>
        <w:t xml:space="preserve"> </w:t>
      </w:r>
      <w:r>
        <w:t>no</w:t>
      </w:r>
      <w:r>
        <w:rPr>
          <w:spacing w:val="-3"/>
        </w:rPr>
        <w:t xml:space="preserve"> </w:t>
      </w:r>
      <w:r>
        <w:t>interest</w:t>
      </w:r>
      <w:r>
        <w:rPr>
          <w:spacing w:val="-3"/>
        </w:rPr>
        <w:t xml:space="preserve"> </w:t>
      </w:r>
      <w:r>
        <w:t>and,</w:t>
      </w:r>
      <w:r>
        <w:rPr>
          <w:spacing w:val="35"/>
        </w:rPr>
        <w:t xml:space="preserve"> </w:t>
      </w:r>
      <w:r>
        <w:t>during the term of this Agreement, shall not acquire any interest, direct or indirect, which</w:t>
      </w:r>
    </w:p>
    <w:p w14:paraId="1EA0A8EA" w14:textId="77777777" w:rsidR="008F5D62" w:rsidRDefault="008F5D62">
      <w:pPr>
        <w:pStyle w:val="BodyText"/>
        <w:kinsoku w:val="0"/>
        <w:overflowPunct w:val="0"/>
        <w:ind w:left="179" w:right="117"/>
        <w:jc w:val="both"/>
      </w:pPr>
      <w:r>
        <w:t xml:space="preserve">would conflict in any manner or degree with the performance or services required under the </w:t>
      </w:r>
      <w:r>
        <w:lastRenderedPageBreak/>
        <w:t>Agreement.</w:t>
      </w:r>
      <w:r>
        <w:rPr>
          <w:spacing w:val="40"/>
        </w:rPr>
        <w:t xml:space="preserve"> </w:t>
      </w:r>
      <w:r>
        <w:t>The Contractor shall comply with any applicable provisions of the New Mexico Governmental Conduct Act and the New Mexico Financial Disclosures Act.</w:t>
      </w:r>
    </w:p>
    <w:p w14:paraId="147CEBF5" w14:textId="77777777" w:rsidR="008F5D62" w:rsidRDefault="008F5D62">
      <w:pPr>
        <w:pStyle w:val="ListParagraph"/>
        <w:numPr>
          <w:ilvl w:val="1"/>
          <w:numId w:val="3"/>
        </w:numPr>
        <w:tabs>
          <w:tab w:val="left" w:pos="1615"/>
        </w:tabs>
        <w:kinsoku w:val="0"/>
        <w:overflowPunct w:val="0"/>
        <w:spacing w:before="94"/>
        <w:ind w:left="179" w:right="116" w:firstLine="720"/>
        <w:rPr>
          <w:color w:val="000000"/>
        </w:rPr>
      </w:pPr>
      <w:r>
        <w:t>The</w:t>
      </w:r>
      <w:r>
        <w:rPr>
          <w:spacing w:val="-15"/>
        </w:rPr>
        <w:t xml:space="preserve"> </w:t>
      </w:r>
      <w:r>
        <w:t>Contractor</w:t>
      </w:r>
      <w:r>
        <w:rPr>
          <w:spacing w:val="-15"/>
        </w:rPr>
        <w:t xml:space="preserve"> </w:t>
      </w:r>
      <w:r>
        <w:t>further</w:t>
      </w:r>
      <w:r>
        <w:rPr>
          <w:spacing w:val="-15"/>
        </w:rPr>
        <w:t xml:space="preserve"> </w:t>
      </w:r>
      <w:r>
        <w:t>represents</w:t>
      </w:r>
      <w:r>
        <w:rPr>
          <w:spacing w:val="-15"/>
        </w:rPr>
        <w:t xml:space="preserve"> </w:t>
      </w:r>
      <w:r>
        <w:t>and</w:t>
      </w:r>
      <w:r>
        <w:rPr>
          <w:spacing w:val="-15"/>
        </w:rPr>
        <w:t xml:space="preserve"> </w:t>
      </w:r>
      <w:r>
        <w:t>warrants</w:t>
      </w:r>
      <w:r>
        <w:rPr>
          <w:spacing w:val="-15"/>
        </w:rPr>
        <w:t xml:space="preserve"> </w:t>
      </w:r>
      <w:r>
        <w:t>that</w:t>
      </w:r>
      <w:r>
        <w:rPr>
          <w:spacing w:val="-15"/>
        </w:rPr>
        <w:t xml:space="preserve"> </w:t>
      </w:r>
      <w:r>
        <w:t>it</w:t>
      </w:r>
      <w:r>
        <w:rPr>
          <w:spacing w:val="-15"/>
        </w:rPr>
        <w:t xml:space="preserve"> </w:t>
      </w:r>
      <w:r>
        <w:t>has</w:t>
      </w:r>
      <w:r>
        <w:rPr>
          <w:spacing w:val="-15"/>
        </w:rPr>
        <w:t xml:space="preserve"> </w:t>
      </w:r>
      <w:r>
        <w:t>complied</w:t>
      </w:r>
      <w:r>
        <w:rPr>
          <w:spacing w:val="-15"/>
        </w:rPr>
        <w:t xml:space="preserve"> </w:t>
      </w:r>
      <w:r>
        <w:t>with,</w:t>
      </w:r>
      <w:r>
        <w:rPr>
          <w:spacing w:val="-15"/>
        </w:rPr>
        <w:t xml:space="preserve"> </w:t>
      </w:r>
      <w:r>
        <w:t>and,</w:t>
      </w:r>
      <w:r>
        <w:rPr>
          <w:spacing w:val="-15"/>
        </w:rPr>
        <w:t xml:space="preserve"> </w:t>
      </w:r>
      <w:r>
        <w:t>during the</w:t>
      </w:r>
      <w:r>
        <w:rPr>
          <w:spacing w:val="-15"/>
        </w:rPr>
        <w:t xml:space="preserve"> </w:t>
      </w:r>
      <w:r>
        <w:t>term</w:t>
      </w:r>
      <w:r>
        <w:rPr>
          <w:spacing w:val="-15"/>
        </w:rPr>
        <w:t xml:space="preserve"> </w:t>
      </w:r>
      <w:r>
        <w:t>of</w:t>
      </w:r>
      <w:r>
        <w:rPr>
          <w:spacing w:val="-15"/>
        </w:rPr>
        <w:t xml:space="preserve"> </w:t>
      </w:r>
      <w:r>
        <w:t>this</w:t>
      </w:r>
      <w:r>
        <w:rPr>
          <w:spacing w:val="-15"/>
        </w:rPr>
        <w:t xml:space="preserve"> </w:t>
      </w:r>
      <w:r>
        <w:t>Agreement,</w:t>
      </w:r>
      <w:r>
        <w:rPr>
          <w:spacing w:val="-15"/>
        </w:rPr>
        <w:t xml:space="preserve"> </w:t>
      </w:r>
      <w:r>
        <w:t>will</w:t>
      </w:r>
      <w:r>
        <w:rPr>
          <w:spacing w:val="-15"/>
        </w:rPr>
        <w:t xml:space="preserve"> </w:t>
      </w:r>
      <w:r>
        <w:t>continue</w:t>
      </w:r>
      <w:r>
        <w:rPr>
          <w:spacing w:val="-15"/>
        </w:rPr>
        <w:t xml:space="preserve"> </w:t>
      </w:r>
      <w:r>
        <w:t>to</w:t>
      </w:r>
      <w:r>
        <w:rPr>
          <w:spacing w:val="-15"/>
        </w:rPr>
        <w:t xml:space="preserve"> </w:t>
      </w:r>
      <w:r>
        <w:t>comply</w:t>
      </w:r>
      <w:r>
        <w:rPr>
          <w:spacing w:val="-15"/>
        </w:rPr>
        <w:t xml:space="preserve"> </w:t>
      </w:r>
      <w:r>
        <w:t>with,</w:t>
      </w:r>
      <w:r>
        <w:rPr>
          <w:spacing w:val="-15"/>
        </w:rPr>
        <w:t xml:space="preserve"> </w:t>
      </w:r>
      <w:r>
        <w:t>and</w:t>
      </w:r>
      <w:r>
        <w:rPr>
          <w:spacing w:val="-15"/>
        </w:rPr>
        <w:t xml:space="preserve"> </w:t>
      </w:r>
      <w:r>
        <w:t>that</w:t>
      </w:r>
      <w:r>
        <w:rPr>
          <w:spacing w:val="-15"/>
        </w:rPr>
        <w:t xml:space="preserve"> </w:t>
      </w:r>
      <w:r>
        <w:t>this</w:t>
      </w:r>
      <w:r>
        <w:rPr>
          <w:spacing w:val="-15"/>
        </w:rPr>
        <w:t xml:space="preserve"> </w:t>
      </w:r>
      <w:r>
        <w:t>Agreement</w:t>
      </w:r>
      <w:r>
        <w:rPr>
          <w:spacing w:val="-15"/>
        </w:rPr>
        <w:t xml:space="preserve"> </w:t>
      </w:r>
      <w:r>
        <w:t>complies</w:t>
      </w:r>
      <w:r>
        <w:rPr>
          <w:spacing w:val="-14"/>
        </w:rPr>
        <w:t xml:space="preserve"> </w:t>
      </w:r>
      <w:r>
        <w:t>with</w:t>
      </w:r>
      <w:r>
        <w:rPr>
          <w:spacing w:val="-3"/>
        </w:rPr>
        <w:t xml:space="preserve"> </w:t>
      </w:r>
      <w:r>
        <w:t>all applicable provisions of the Governmental Conduct Act, Chapter 10, Article 16 NMSA 1978.</w:t>
      </w:r>
    </w:p>
    <w:p w14:paraId="1774CC68" w14:textId="77777777" w:rsidR="008F5D62" w:rsidRDefault="008F5D62">
      <w:pPr>
        <w:pStyle w:val="BodyText"/>
        <w:kinsoku w:val="0"/>
        <w:overflowPunct w:val="0"/>
      </w:pPr>
    </w:p>
    <w:p w14:paraId="76D2604F" w14:textId="77777777" w:rsidR="008F5D62" w:rsidRDefault="008F5D62">
      <w:pPr>
        <w:pStyle w:val="ListParagraph"/>
        <w:numPr>
          <w:ilvl w:val="1"/>
          <w:numId w:val="3"/>
        </w:numPr>
        <w:tabs>
          <w:tab w:val="left" w:pos="1615"/>
        </w:tabs>
        <w:kinsoku w:val="0"/>
        <w:overflowPunct w:val="0"/>
        <w:ind w:left="179" w:right="115" w:firstLine="720"/>
        <w:rPr>
          <w:color w:val="000000"/>
        </w:rPr>
      </w:pPr>
      <w:r>
        <w:t>Contractor’s</w:t>
      </w:r>
      <w:r>
        <w:rPr>
          <w:spacing w:val="-15"/>
        </w:rPr>
        <w:t xml:space="preserve"> </w:t>
      </w:r>
      <w:r>
        <w:t>representations</w:t>
      </w:r>
      <w:r>
        <w:rPr>
          <w:spacing w:val="-15"/>
        </w:rPr>
        <w:t xml:space="preserve"> </w:t>
      </w:r>
      <w:r>
        <w:t>and</w:t>
      </w:r>
      <w:r>
        <w:rPr>
          <w:spacing w:val="-15"/>
        </w:rPr>
        <w:t xml:space="preserve"> </w:t>
      </w:r>
      <w:r>
        <w:t>warranties</w:t>
      </w:r>
      <w:r>
        <w:rPr>
          <w:spacing w:val="-15"/>
        </w:rPr>
        <w:t xml:space="preserve"> </w:t>
      </w:r>
      <w:r>
        <w:t>in</w:t>
      </w:r>
      <w:r>
        <w:rPr>
          <w:spacing w:val="-15"/>
        </w:rPr>
        <w:t xml:space="preserve"> </w:t>
      </w:r>
      <w:r>
        <w:t>Paragraphs</w:t>
      </w:r>
      <w:r>
        <w:rPr>
          <w:spacing w:val="-15"/>
        </w:rPr>
        <w:t xml:space="preserve"> </w:t>
      </w:r>
      <w:r>
        <w:t>A</w:t>
      </w:r>
      <w:r>
        <w:rPr>
          <w:spacing w:val="-14"/>
        </w:rPr>
        <w:t xml:space="preserve"> </w:t>
      </w:r>
      <w:r>
        <w:t>and</w:t>
      </w:r>
      <w:r>
        <w:rPr>
          <w:spacing w:val="-15"/>
        </w:rPr>
        <w:t xml:space="preserve"> </w:t>
      </w:r>
      <w:r>
        <w:t>B</w:t>
      </w:r>
      <w:r>
        <w:rPr>
          <w:spacing w:val="-15"/>
        </w:rPr>
        <w:t xml:space="preserve"> </w:t>
      </w:r>
      <w:r>
        <w:t>of</w:t>
      </w:r>
      <w:r>
        <w:rPr>
          <w:spacing w:val="-15"/>
        </w:rPr>
        <w:t xml:space="preserve"> </w:t>
      </w:r>
      <w:r>
        <w:t>this</w:t>
      </w:r>
      <w:r>
        <w:rPr>
          <w:spacing w:val="-15"/>
        </w:rPr>
        <w:t xml:space="preserve"> </w:t>
      </w:r>
      <w:r>
        <w:t>Paragraph are material representations of fact upon which the City relied when this Agreement was entered into by the parties. Contractor shall provide immediate written notice to the City if, at any time during the term of this Agreement, Contractor learns that Contractor’s representations and warranties</w:t>
      </w:r>
      <w:r>
        <w:rPr>
          <w:spacing w:val="-5"/>
        </w:rPr>
        <w:t xml:space="preserve"> </w:t>
      </w:r>
      <w:r>
        <w:t>in</w:t>
      </w:r>
      <w:r>
        <w:rPr>
          <w:spacing w:val="-5"/>
        </w:rPr>
        <w:t xml:space="preserve"> </w:t>
      </w:r>
      <w:r>
        <w:t>Paragraphs</w:t>
      </w:r>
      <w:r>
        <w:rPr>
          <w:spacing w:val="-2"/>
        </w:rPr>
        <w:t xml:space="preserve"> </w:t>
      </w:r>
      <w:r>
        <w:t>A</w:t>
      </w:r>
      <w:r>
        <w:rPr>
          <w:spacing w:val="-5"/>
        </w:rPr>
        <w:t xml:space="preserve"> </w:t>
      </w:r>
      <w:r>
        <w:t>and</w:t>
      </w:r>
      <w:r>
        <w:rPr>
          <w:spacing w:val="-5"/>
        </w:rPr>
        <w:t xml:space="preserve"> </w:t>
      </w:r>
      <w:r>
        <w:t>B</w:t>
      </w:r>
      <w:r>
        <w:rPr>
          <w:spacing w:val="-4"/>
        </w:rPr>
        <w:t xml:space="preserve"> </w:t>
      </w:r>
      <w:r>
        <w:t>of</w:t>
      </w:r>
      <w:r>
        <w:rPr>
          <w:spacing w:val="-5"/>
        </w:rPr>
        <w:t xml:space="preserve"> </w:t>
      </w:r>
      <w:r>
        <w:t>this</w:t>
      </w:r>
      <w:r>
        <w:rPr>
          <w:spacing w:val="-5"/>
        </w:rPr>
        <w:t xml:space="preserve"> </w:t>
      </w:r>
      <w:r>
        <w:t>Paragraph</w:t>
      </w:r>
      <w:r>
        <w:rPr>
          <w:spacing w:val="-5"/>
        </w:rPr>
        <w:t xml:space="preserve"> </w:t>
      </w:r>
      <w:r>
        <w:t>20</w:t>
      </w:r>
      <w:r>
        <w:rPr>
          <w:spacing w:val="-5"/>
        </w:rPr>
        <w:t xml:space="preserve"> </w:t>
      </w:r>
      <w:r>
        <w:t>were</w:t>
      </w:r>
      <w:r>
        <w:rPr>
          <w:spacing w:val="-3"/>
        </w:rPr>
        <w:t xml:space="preserve"> </w:t>
      </w:r>
      <w:r>
        <w:t>erroneous</w:t>
      </w:r>
      <w:r>
        <w:rPr>
          <w:spacing w:val="-5"/>
        </w:rPr>
        <w:t xml:space="preserve"> </w:t>
      </w:r>
      <w:r>
        <w:t>on</w:t>
      </w:r>
      <w:r>
        <w:rPr>
          <w:spacing w:val="-5"/>
        </w:rPr>
        <w:t xml:space="preserve"> </w:t>
      </w:r>
      <w:r>
        <w:t>the</w:t>
      </w:r>
      <w:r>
        <w:rPr>
          <w:spacing w:val="-5"/>
        </w:rPr>
        <w:t xml:space="preserve"> </w:t>
      </w:r>
      <w:r>
        <w:t>effective</w:t>
      </w:r>
      <w:r>
        <w:rPr>
          <w:spacing w:val="-6"/>
        </w:rPr>
        <w:t xml:space="preserve"> </w:t>
      </w:r>
      <w:r>
        <w:t>date</w:t>
      </w:r>
      <w:r>
        <w:rPr>
          <w:spacing w:val="-5"/>
        </w:rPr>
        <w:t xml:space="preserve"> </w:t>
      </w:r>
      <w:r>
        <w:t>of this Agreement or have become erroneous by reason of new or changed circumstances. If it is later determined that Contractor’s representations and warranties in Paragraphs A and B of this Paragraph</w:t>
      </w:r>
      <w:r>
        <w:rPr>
          <w:spacing w:val="-8"/>
        </w:rPr>
        <w:t xml:space="preserve"> </w:t>
      </w:r>
      <w:r>
        <w:t>20</w:t>
      </w:r>
      <w:r>
        <w:rPr>
          <w:spacing w:val="-8"/>
        </w:rPr>
        <w:t xml:space="preserve"> </w:t>
      </w:r>
      <w:r>
        <w:t>were</w:t>
      </w:r>
      <w:r>
        <w:rPr>
          <w:spacing w:val="-9"/>
        </w:rPr>
        <w:t xml:space="preserve"> </w:t>
      </w:r>
      <w:r>
        <w:t>erroneous</w:t>
      </w:r>
      <w:r>
        <w:rPr>
          <w:spacing w:val="-8"/>
        </w:rPr>
        <w:t xml:space="preserve"> </w:t>
      </w:r>
      <w:r>
        <w:t>on</w:t>
      </w:r>
      <w:r>
        <w:rPr>
          <w:spacing w:val="-8"/>
        </w:rPr>
        <w:t xml:space="preserve"> </w:t>
      </w:r>
      <w:r>
        <w:t>the</w:t>
      </w:r>
      <w:r>
        <w:rPr>
          <w:spacing w:val="-9"/>
        </w:rPr>
        <w:t xml:space="preserve"> </w:t>
      </w:r>
      <w:r>
        <w:t>effective</w:t>
      </w:r>
      <w:r>
        <w:rPr>
          <w:spacing w:val="-9"/>
        </w:rPr>
        <w:t xml:space="preserve"> </w:t>
      </w:r>
      <w:r>
        <w:t>date</w:t>
      </w:r>
      <w:r>
        <w:rPr>
          <w:spacing w:val="-7"/>
        </w:rPr>
        <w:t xml:space="preserve"> </w:t>
      </w:r>
      <w:r>
        <w:t>of</w:t>
      </w:r>
      <w:r>
        <w:rPr>
          <w:spacing w:val="-9"/>
        </w:rPr>
        <w:t xml:space="preserve"> </w:t>
      </w:r>
      <w:r>
        <w:t>this</w:t>
      </w:r>
      <w:r>
        <w:rPr>
          <w:spacing w:val="-8"/>
        </w:rPr>
        <w:t xml:space="preserve"> </w:t>
      </w:r>
      <w:r>
        <w:t>Agreement</w:t>
      </w:r>
      <w:r>
        <w:rPr>
          <w:spacing w:val="-8"/>
        </w:rPr>
        <w:t xml:space="preserve"> </w:t>
      </w:r>
      <w:r>
        <w:t>or</w:t>
      </w:r>
      <w:r>
        <w:rPr>
          <w:spacing w:val="-9"/>
        </w:rPr>
        <w:t xml:space="preserve"> </w:t>
      </w:r>
      <w:r>
        <w:t>have</w:t>
      </w:r>
      <w:r>
        <w:rPr>
          <w:spacing w:val="-9"/>
        </w:rPr>
        <w:t xml:space="preserve"> </w:t>
      </w:r>
      <w:r>
        <w:t>become</w:t>
      </w:r>
      <w:r>
        <w:rPr>
          <w:spacing w:val="-7"/>
        </w:rPr>
        <w:t xml:space="preserve"> </w:t>
      </w:r>
      <w:r>
        <w:t>erroneous</w:t>
      </w:r>
      <w:r>
        <w:rPr>
          <w:spacing w:val="-8"/>
        </w:rPr>
        <w:t xml:space="preserve"> </w:t>
      </w:r>
      <w:r>
        <w:t>by reason of new or changed circumstances, in addition to other remedies available to the City and notwithstanding anything in the Agreement to the contrary, the City may immediately terminate the Agreement.</w:t>
      </w:r>
    </w:p>
    <w:p w14:paraId="7FC5AF2E" w14:textId="77777777" w:rsidR="008F5D62" w:rsidRDefault="008F5D62">
      <w:pPr>
        <w:pStyle w:val="BodyText"/>
        <w:kinsoku w:val="0"/>
        <w:overflowPunct w:val="0"/>
      </w:pPr>
    </w:p>
    <w:p w14:paraId="5DDE7AE9" w14:textId="77777777" w:rsidR="008F5D62" w:rsidRDefault="008F5D62">
      <w:pPr>
        <w:pStyle w:val="ListParagraph"/>
        <w:numPr>
          <w:ilvl w:val="1"/>
          <w:numId w:val="3"/>
        </w:numPr>
        <w:tabs>
          <w:tab w:val="left" w:pos="1615"/>
        </w:tabs>
        <w:kinsoku w:val="0"/>
        <w:overflowPunct w:val="0"/>
        <w:spacing w:line="242" w:lineRule="auto"/>
        <w:ind w:left="179" w:right="120" w:firstLine="720"/>
        <w:rPr>
          <w:color w:val="000000"/>
          <w:spacing w:val="-2"/>
        </w:rPr>
      </w:pPr>
      <w:r>
        <w:t>All terms</w:t>
      </w:r>
      <w:r>
        <w:rPr>
          <w:spacing w:val="-2"/>
        </w:rPr>
        <w:t xml:space="preserve"> </w:t>
      </w:r>
      <w:r>
        <w:t>defined in</w:t>
      </w:r>
      <w:r>
        <w:rPr>
          <w:spacing w:val="-2"/>
        </w:rPr>
        <w:t xml:space="preserve"> </w:t>
      </w:r>
      <w:r>
        <w:t>the Governmental Conduct Act have</w:t>
      </w:r>
      <w:r>
        <w:rPr>
          <w:spacing w:val="-1"/>
        </w:rPr>
        <w:t xml:space="preserve"> </w:t>
      </w:r>
      <w:r>
        <w:t>the</w:t>
      </w:r>
      <w:r>
        <w:rPr>
          <w:spacing w:val="-3"/>
        </w:rPr>
        <w:t xml:space="preserve"> </w:t>
      </w:r>
      <w:r>
        <w:t>same</w:t>
      </w:r>
      <w:r>
        <w:rPr>
          <w:spacing w:val="-3"/>
        </w:rPr>
        <w:t xml:space="preserve"> </w:t>
      </w:r>
      <w:r>
        <w:t>meaning</w:t>
      </w:r>
      <w:r>
        <w:rPr>
          <w:spacing w:val="-2"/>
        </w:rPr>
        <w:t xml:space="preserve"> </w:t>
      </w:r>
      <w:r>
        <w:t>in</w:t>
      </w:r>
      <w:r>
        <w:rPr>
          <w:spacing w:val="-2"/>
        </w:rPr>
        <w:t xml:space="preserve"> </w:t>
      </w:r>
      <w:r>
        <w:t xml:space="preserve">this </w:t>
      </w:r>
      <w:r>
        <w:rPr>
          <w:spacing w:val="-2"/>
        </w:rPr>
        <w:t>section.</w:t>
      </w:r>
    </w:p>
    <w:p w14:paraId="3B1E1895" w14:textId="77777777" w:rsidR="008F5D62" w:rsidRDefault="008F5D62">
      <w:pPr>
        <w:pStyle w:val="BodyText"/>
        <w:kinsoku w:val="0"/>
        <w:overflowPunct w:val="0"/>
        <w:spacing w:before="7"/>
      </w:pPr>
    </w:p>
    <w:p w14:paraId="0CA1E11A" w14:textId="77777777" w:rsidR="008F5D62" w:rsidRDefault="008F5D62">
      <w:pPr>
        <w:pStyle w:val="Heading1"/>
        <w:numPr>
          <w:ilvl w:val="0"/>
          <w:numId w:val="3"/>
        </w:numPr>
        <w:tabs>
          <w:tab w:val="left" w:pos="899"/>
        </w:tabs>
        <w:kinsoku w:val="0"/>
        <w:overflowPunct w:val="0"/>
        <w:ind w:left="899" w:hanging="720"/>
        <w:rPr>
          <w:u w:val="none"/>
        </w:rPr>
      </w:pPr>
      <w:bookmarkStart w:id="43" w:name="21. Approval of Contractor Representativ"/>
      <w:bookmarkEnd w:id="43"/>
      <w:r>
        <w:t>Approval</w:t>
      </w:r>
      <w:r>
        <w:rPr>
          <w:spacing w:val="-7"/>
        </w:rPr>
        <w:t xml:space="preserve"> </w:t>
      </w:r>
      <w:r>
        <w:t>of</w:t>
      </w:r>
      <w:r>
        <w:rPr>
          <w:spacing w:val="-8"/>
        </w:rPr>
        <w:t xml:space="preserve"> </w:t>
      </w:r>
      <w:r>
        <w:t>Contractor</w:t>
      </w:r>
      <w:r>
        <w:rPr>
          <w:spacing w:val="-7"/>
        </w:rPr>
        <w:t xml:space="preserve"> </w:t>
      </w:r>
      <w:r>
        <w:rPr>
          <w:spacing w:val="-2"/>
        </w:rPr>
        <w:t>Representative(s)</w:t>
      </w:r>
    </w:p>
    <w:p w14:paraId="3945552C" w14:textId="77777777" w:rsidR="008F5D62" w:rsidRDefault="008F5D62">
      <w:pPr>
        <w:pStyle w:val="BodyText"/>
        <w:kinsoku w:val="0"/>
        <w:overflowPunct w:val="0"/>
        <w:spacing w:before="1"/>
        <w:rPr>
          <w:b/>
          <w:bCs/>
        </w:rPr>
      </w:pPr>
    </w:p>
    <w:p w14:paraId="33E151B3" w14:textId="77777777" w:rsidR="008F5D62" w:rsidRDefault="008F5D62">
      <w:pPr>
        <w:pStyle w:val="BodyText"/>
        <w:kinsoku w:val="0"/>
        <w:overflowPunct w:val="0"/>
        <w:spacing w:before="90"/>
        <w:ind w:left="180" w:firstLine="720"/>
      </w:pPr>
      <w:r>
        <w:t>The</w:t>
      </w:r>
      <w:r>
        <w:rPr>
          <w:spacing w:val="-18"/>
        </w:rPr>
        <w:t xml:space="preserve"> </w:t>
      </w:r>
      <w:r>
        <w:t>City</w:t>
      </w:r>
      <w:r>
        <w:rPr>
          <w:spacing w:val="-15"/>
        </w:rPr>
        <w:t xml:space="preserve"> </w:t>
      </w:r>
      <w:r>
        <w:t>reserves</w:t>
      </w:r>
      <w:r>
        <w:rPr>
          <w:spacing w:val="-15"/>
        </w:rPr>
        <w:t xml:space="preserve"> </w:t>
      </w:r>
      <w:r>
        <w:t>the</w:t>
      </w:r>
      <w:r>
        <w:rPr>
          <w:spacing w:val="-16"/>
        </w:rPr>
        <w:t xml:space="preserve"> </w:t>
      </w:r>
      <w:r>
        <w:t>right</w:t>
      </w:r>
      <w:r>
        <w:rPr>
          <w:spacing w:val="-15"/>
        </w:rPr>
        <w:t xml:space="preserve"> </w:t>
      </w:r>
      <w:r>
        <w:t>to</w:t>
      </w:r>
      <w:r>
        <w:rPr>
          <w:spacing w:val="-15"/>
        </w:rPr>
        <w:t xml:space="preserve"> </w:t>
      </w:r>
      <w:r>
        <w:t>require</w:t>
      </w:r>
      <w:r>
        <w:rPr>
          <w:spacing w:val="-15"/>
        </w:rPr>
        <w:t xml:space="preserve"> </w:t>
      </w:r>
      <w:r>
        <w:t>a</w:t>
      </w:r>
      <w:r>
        <w:rPr>
          <w:spacing w:val="-15"/>
        </w:rPr>
        <w:t xml:space="preserve"> </w:t>
      </w:r>
      <w:r>
        <w:t>change</w:t>
      </w:r>
      <w:r>
        <w:rPr>
          <w:spacing w:val="-16"/>
        </w:rPr>
        <w:t xml:space="preserve"> </w:t>
      </w:r>
      <w:r>
        <w:t>in</w:t>
      </w:r>
      <w:r>
        <w:rPr>
          <w:spacing w:val="-15"/>
        </w:rPr>
        <w:t xml:space="preserve"> </w:t>
      </w:r>
      <w:r>
        <w:t>Contractor</w:t>
      </w:r>
      <w:r>
        <w:rPr>
          <w:spacing w:val="-15"/>
        </w:rPr>
        <w:t xml:space="preserve"> </w:t>
      </w:r>
      <w:r>
        <w:t>representative(s)</w:t>
      </w:r>
      <w:r>
        <w:rPr>
          <w:spacing w:val="-16"/>
        </w:rPr>
        <w:t xml:space="preserve"> </w:t>
      </w:r>
      <w:r>
        <w:t>if</w:t>
      </w:r>
      <w:r>
        <w:rPr>
          <w:spacing w:val="-16"/>
        </w:rPr>
        <w:t xml:space="preserve"> </w:t>
      </w:r>
      <w:r>
        <w:t>the</w:t>
      </w:r>
      <w:r>
        <w:rPr>
          <w:spacing w:val="-15"/>
        </w:rPr>
        <w:t xml:space="preserve"> </w:t>
      </w:r>
      <w:r>
        <w:t>assigned representative(s) are not, in the opinion of the City, adequately serving the needs of the City.</w:t>
      </w:r>
    </w:p>
    <w:p w14:paraId="66081C43" w14:textId="77777777" w:rsidR="008F5D62" w:rsidRDefault="008F5D62">
      <w:pPr>
        <w:pStyle w:val="BodyText"/>
        <w:kinsoku w:val="0"/>
        <w:overflowPunct w:val="0"/>
      </w:pPr>
    </w:p>
    <w:p w14:paraId="6031272E" w14:textId="77777777" w:rsidR="008F5D62" w:rsidRDefault="008F5D62">
      <w:pPr>
        <w:pStyle w:val="Heading1"/>
        <w:numPr>
          <w:ilvl w:val="0"/>
          <w:numId w:val="3"/>
        </w:numPr>
        <w:tabs>
          <w:tab w:val="left" w:pos="899"/>
        </w:tabs>
        <w:kinsoku w:val="0"/>
        <w:overflowPunct w:val="0"/>
        <w:ind w:left="899" w:hanging="719"/>
        <w:rPr>
          <w:u w:val="none"/>
        </w:rPr>
      </w:pPr>
      <w:bookmarkStart w:id="44" w:name="22. Scope of Agreement; Merger"/>
      <w:bookmarkEnd w:id="44"/>
      <w:r>
        <w:t>Scope</w:t>
      </w:r>
      <w:r>
        <w:rPr>
          <w:spacing w:val="-11"/>
        </w:rPr>
        <w:t xml:space="preserve"> </w:t>
      </w:r>
      <w:r>
        <w:t>of</w:t>
      </w:r>
      <w:r>
        <w:rPr>
          <w:spacing w:val="-18"/>
        </w:rPr>
        <w:t xml:space="preserve"> </w:t>
      </w:r>
      <w:r>
        <w:t>Agreement;</w:t>
      </w:r>
      <w:r>
        <w:rPr>
          <w:spacing w:val="-1"/>
        </w:rPr>
        <w:t xml:space="preserve"> </w:t>
      </w:r>
      <w:r>
        <w:rPr>
          <w:spacing w:val="-2"/>
        </w:rPr>
        <w:t>Merger</w:t>
      </w:r>
    </w:p>
    <w:p w14:paraId="58B8FEAE" w14:textId="77777777" w:rsidR="008F5D62" w:rsidRDefault="008F5D62">
      <w:pPr>
        <w:pStyle w:val="BodyText"/>
        <w:kinsoku w:val="0"/>
        <w:overflowPunct w:val="0"/>
        <w:spacing w:before="5"/>
        <w:rPr>
          <w:b/>
          <w:bCs/>
          <w:sz w:val="16"/>
          <w:szCs w:val="16"/>
        </w:rPr>
      </w:pPr>
    </w:p>
    <w:p w14:paraId="4C0F336D" w14:textId="77777777" w:rsidR="008F5D62" w:rsidRDefault="008F5D62">
      <w:pPr>
        <w:pStyle w:val="BodyText"/>
        <w:kinsoku w:val="0"/>
        <w:overflowPunct w:val="0"/>
        <w:spacing w:before="90"/>
        <w:ind w:left="180" w:right="23" w:firstLine="720"/>
      </w:pPr>
      <w:r>
        <w:t>This Agreement incorporates all the agreements, covenants, and understandings between the parties hereto concerning the subject matter hereof, and all such covenants, agreements and</w:t>
      </w:r>
      <w:r>
        <w:rPr>
          <w:spacing w:val="80"/>
        </w:rPr>
        <w:t xml:space="preserve"> </w:t>
      </w:r>
      <w:r>
        <w:t>understandings</w:t>
      </w:r>
      <w:r>
        <w:rPr>
          <w:spacing w:val="80"/>
        </w:rPr>
        <w:t xml:space="preserve"> </w:t>
      </w:r>
      <w:r>
        <w:t>have</w:t>
      </w:r>
      <w:r>
        <w:rPr>
          <w:spacing w:val="80"/>
        </w:rPr>
        <w:t xml:space="preserve"> </w:t>
      </w:r>
      <w:r>
        <w:t>been</w:t>
      </w:r>
      <w:r>
        <w:rPr>
          <w:spacing w:val="80"/>
        </w:rPr>
        <w:t xml:space="preserve"> </w:t>
      </w:r>
      <w:r>
        <w:t>merged</w:t>
      </w:r>
      <w:r>
        <w:rPr>
          <w:spacing w:val="80"/>
        </w:rPr>
        <w:t xml:space="preserve"> </w:t>
      </w:r>
      <w:r>
        <w:t>into</w:t>
      </w:r>
      <w:r>
        <w:rPr>
          <w:spacing w:val="80"/>
        </w:rPr>
        <w:t xml:space="preserve"> </w:t>
      </w:r>
      <w:r>
        <w:t>this</w:t>
      </w:r>
      <w:r>
        <w:rPr>
          <w:spacing w:val="80"/>
        </w:rPr>
        <w:t xml:space="preserve"> </w:t>
      </w:r>
      <w:r>
        <w:t>written</w:t>
      </w:r>
      <w:r>
        <w:rPr>
          <w:spacing w:val="40"/>
        </w:rPr>
        <w:t xml:space="preserve"> </w:t>
      </w:r>
      <w:r>
        <w:t>Agreement.</w:t>
      </w:r>
      <w:r>
        <w:rPr>
          <w:spacing w:val="80"/>
        </w:rPr>
        <w:t xml:space="preserve"> </w:t>
      </w:r>
      <w:r>
        <w:t>No</w:t>
      </w:r>
      <w:r>
        <w:rPr>
          <w:spacing w:val="80"/>
        </w:rPr>
        <w:t xml:space="preserve"> </w:t>
      </w:r>
      <w:r>
        <w:t>prior</w:t>
      </w:r>
      <w:r>
        <w:rPr>
          <w:spacing w:val="80"/>
        </w:rPr>
        <w:t xml:space="preserve"> </w:t>
      </w:r>
      <w:r>
        <w:t>agreements</w:t>
      </w:r>
      <w:r>
        <w:rPr>
          <w:spacing w:val="80"/>
        </w:rPr>
        <w:t xml:space="preserve"> </w:t>
      </w:r>
      <w:r>
        <w:t>or understandings,</w:t>
      </w:r>
      <w:r>
        <w:rPr>
          <w:spacing w:val="31"/>
        </w:rPr>
        <w:t xml:space="preserve"> </w:t>
      </w:r>
      <w:r>
        <w:t>verbal</w:t>
      </w:r>
      <w:r>
        <w:rPr>
          <w:spacing w:val="32"/>
        </w:rPr>
        <w:t xml:space="preserve"> </w:t>
      </w:r>
      <w:r>
        <w:t>or otherwise,</w:t>
      </w:r>
      <w:r>
        <w:rPr>
          <w:spacing w:val="31"/>
        </w:rPr>
        <w:t xml:space="preserve"> </w:t>
      </w:r>
      <w:r>
        <w:t>of</w:t>
      </w:r>
      <w:r>
        <w:rPr>
          <w:spacing w:val="33"/>
        </w:rPr>
        <w:t xml:space="preserve"> </w:t>
      </w:r>
      <w:r>
        <w:t>the parties</w:t>
      </w:r>
      <w:r>
        <w:rPr>
          <w:spacing w:val="31"/>
        </w:rPr>
        <w:t xml:space="preserve"> </w:t>
      </w:r>
      <w:r>
        <w:t>or their</w:t>
      </w:r>
      <w:r>
        <w:rPr>
          <w:spacing w:val="33"/>
        </w:rPr>
        <w:t xml:space="preserve"> </w:t>
      </w:r>
      <w:r>
        <w:t>agents</w:t>
      </w:r>
      <w:r>
        <w:rPr>
          <w:spacing w:val="31"/>
        </w:rPr>
        <w:t xml:space="preserve"> </w:t>
      </w:r>
      <w:r>
        <w:t>shall</w:t>
      </w:r>
      <w:r>
        <w:rPr>
          <w:spacing w:val="32"/>
        </w:rPr>
        <w:t xml:space="preserve"> </w:t>
      </w:r>
      <w:r>
        <w:t>be</w:t>
      </w:r>
      <w:r>
        <w:rPr>
          <w:spacing w:val="33"/>
        </w:rPr>
        <w:t xml:space="preserve"> </w:t>
      </w:r>
      <w:r>
        <w:t>valid</w:t>
      </w:r>
      <w:r>
        <w:rPr>
          <w:spacing w:val="31"/>
        </w:rPr>
        <w:t xml:space="preserve"> </w:t>
      </w:r>
      <w:r>
        <w:t>or</w:t>
      </w:r>
      <w:r>
        <w:rPr>
          <w:spacing w:val="33"/>
        </w:rPr>
        <w:t xml:space="preserve"> </w:t>
      </w:r>
      <w:r>
        <w:t>enforceable unless embodied in this Agreement.</w:t>
      </w:r>
    </w:p>
    <w:p w14:paraId="7E34AABF" w14:textId="77777777" w:rsidR="008F5D62" w:rsidRDefault="008F5D62">
      <w:pPr>
        <w:pStyle w:val="Heading1"/>
        <w:numPr>
          <w:ilvl w:val="0"/>
          <w:numId w:val="3"/>
        </w:numPr>
        <w:tabs>
          <w:tab w:val="left" w:pos="899"/>
        </w:tabs>
        <w:kinsoku w:val="0"/>
        <w:overflowPunct w:val="0"/>
        <w:spacing w:before="230"/>
        <w:ind w:left="899" w:hanging="719"/>
        <w:rPr>
          <w:spacing w:val="-2"/>
          <w:u w:val="none"/>
        </w:rPr>
      </w:pPr>
      <w:bookmarkStart w:id="45" w:name="23. Notice"/>
      <w:bookmarkEnd w:id="45"/>
      <w:r>
        <w:rPr>
          <w:spacing w:val="-2"/>
        </w:rPr>
        <w:t>Notice</w:t>
      </w:r>
    </w:p>
    <w:p w14:paraId="45874C89" w14:textId="77777777" w:rsidR="008F5D62" w:rsidRDefault="008F5D62">
      <w:pPr>
        <w:pStyle w:val="BodyText"/>
        <w:kinsoku w:val="0"/>
        <w:overflowPunct w:val="0"/>
        <w:spacing w:before="1"/>
        <w:rPr>
          <w:b/>
          <w:bCs/>
        </w:rPr>
      </w:pPr>
    </w:p>
    <w:p w14:paraId="728FF404" w14:textId="77777777" w:rsidR="008F5D62" w:rsidRDefault="008F5D62">
      <w:pPr>
        <w:pStyle w:val="BodyText"/>
        <w:kinsoku w:val="0"/>
        <w:overflowPunct w:val="0"/>
        <w:spacing w:before="90"/>
        <w:ind w:left="180" w:right="118" w:firstLine="720"/>
        <w:jc w:val="both"/>
      </w:pPr>
      <w:r>
        <w:t>The</w:t>
      </w:r>
      <w:r>
        <w:rPr>
          <w:spacing w:val="-15"/>
        </w:rPr>
        <w:t xml:space="preserve"> </w:t>
      </w:r>
      <w:r>
        <w:t>Procurement</w:t>
      </w:r>
      <w:r>
        <w:rPr>
          <w:spacing w:val="-15"/>
        </w:rPr>
        <w:t xml:space="preserve"> </w:t>
      </w:r>
      <w:r>
        <w:t>Code,</w:t>
      </w:r>
      <w:r>
        <w:rPr>
          <w:spacing w:val="-15"/>
        </w:rPr>
        <w:t xml:space="preserve"> </w:t>
      </w:r>
      <w:r>
        <w:t>Sections</w:t>
      </w:r>
      <w:r>
        <w:rPr>
          <w:spacing w:val="-15"/>
        </w:rPr>
        <w:t xml:space="preserve"> </w:t>
      </w:r>
      <w:r>
        <w:t>13-1-28</w:t>
      </w:r>
      <w:r>
        <w:rPr>
          <w:spacing w:val="-13"/>
        </w:rPr>
        <w:t xml:space="preserve"> </w:t>
      </w:r>
      <w:r>
        <w:t>through</w:t>
      </w:r>
      <w:r>
        <w:rPr>
          <w:spacing w:val="-13"/>
        </w:rPr>
        <w:t xml:space="preserve"> </w:t>
      </w:r>
      <w:r>
        <w:t>13-1-199</w:t>
      </w:r>
      <w:r>
        <w:rPr>
          <w:spacing w:val="-15"/>
        </w:rPr>
        <w:t xml:space="preserve"> </w:t>
      </w:r>
      <w:r>
        <w:t>NMSA</w:t>
      </w:r>
      <w:r>
        <w:rPr>
          <w:spacing w:val="-14"/>
        </w:rPr>
        <w:t xml:space="preserve"> </w:t>
      </w:r>
      <w:r>
        <w:t>1978,</w:t>
      </w:r>
      <w:r>
        <w:rPr>
          <w:spacing w:val="-15"/>
        </w:rPr>
        <w:t xml:space="preserve"> </w:t>
      </w:r>
      <w:r>
        <w:t>imposes</w:t>
      </w:r>
      <w:r>
        <w:rPr>
          <w:spacing w:val="-15"/>
        </w:rPr>
        <w:t xml:space="preserve"> </w:t>
      </w:r>
      <w:r>
        <w:t>civil</w:t>
      </w:r>
      <w:r>
        <w:rPr>
          <w:spacing w:val="-15"/>
        </w:rPr>
        <w:t xml:space="preserve"> </w:t>
      </w:r>
      <w:r>
        <w:t>and criminal penalties for its violation.</w:t>
      </w:r>
      <w:r>
        <w:rPr>
          <w:spacing w:val="40"/>
        </w:rPr>
        <w:t xml:space="preserve"> </w:t>
      </w:r>
      <w:r>
        <w:t>In addition, the New Mexico criminal statutes impose felony penalties for bribes, gratuities and kickbacks.</w:t>
      </w:r>
    </w:p>
    <w:p w14:paraId="17912BE6" w14:textId="77777777" w:rsidR="008F5D62" w:rsidRDefault="008F5D62">
      <w:pPr>
        <w:pStyle w:val="BodyText"/>
        <w:kinsoku w:val="0"/>
        <w:overflowPunct w:val="0"/>
      </w:pPr>
    </w:p>
    <w:p w14:paraId="374DE681" w14:textId="77777777" w:rsidR="008F5D62" w:rsidRDefault="008F5D62">
      <w:pPr>
        <w:pStyle w:val="Heading1"/>
        <w:numPr>
          <w:ilvl w:val="0"/>
          <w:numId w:val="3"/>
        </w:numPr>
        <w:tabs>
          <w:tab w:val="left" w:pos="899"/>
        </w:tabs>
        <w:kinsoku w:val="0"/>
        <w:overflowPunct w:val="0"/>
        <w:ind w:left="899" w:hanging="719"/>
        <w:rPr>
          <w:u w:val="none"/>
        </w:rPr>
      </w:pPr>
      <w:bookmarkStart w:id="46" w:name="24. Equal Opportunity Compliance"/>
      <w:bookmarkEnd w:id="46"/>
      <w:r>
        <w:t>Equal</w:t>
      </w:r>
      <w:r>
        <w:rPr>
          <w:spacing w:val="-7"/>
        </w:rPr>
        <w:t xml:space="preserve"> </w:t>
      </w:r>
      <w:r>
        <w:t>Opportunity</w:t>
      </w:r>
      <w:r>
        <w:rPr>
          <w:spacing w:val="-4"/>
        </w:rPr>
        <w:t xml:space="preserve"> </w:t>
      </w:r>
      <w:r>
        <w:rPr>
          <w:spacing w:val="-2"/>
        </w:rPr>
        <w:t>Compliance</w:t>
      </w:r>
    </w:p>
    <w:p w14:paraId="4290B56F" w14:textId="77777777" w:rsidR="008F5D62" w:rsidRDefault="008F5D62">
      <w:pPr>
        <w:pStyle w:val="BodyText"/>
        <w:kinsoku w:val="0"/>
        <w:overflowPunct w:val="0"/>
        <w:spacing w:before="1"/>
        <w:rPr>
          <w:b/>
          <w:bCs/>
        </w:rPr>
      </w:pPr>
    </w:p>
    <w:p w14:paraId="448D439B" w14:textId="77777777" w:rsidR="008F5D62" w:rsidRDefault="008F5D62">
      <w:pPr>
        <w:pStyle w:val="BodyText"/>
        <w:kinsoku w:val="0"/>
        <w:overflowPunct w:val="0"/>
        <w:spacing w:before="90" w:line="242" w:lineRule="auto"/>
        <w:ind w:left="180" w:firstLine="720"/>
        <w:rPr>
          <w:spacing w:val="-5"/>
        </w:rPr>
      </w:pPr>
      <w:r>
        <w:t>The</w:t>
      </w:r>
      <w:r>
        <w:rPr>
          <w:spacing w:val="40"/>
        </w:rPr>
        <w:t xml:space="preserve"> </w:t>
      </w:r>
      <w:r>
        <w:t>Contractor</w:t>
      </w:r>
      <w:r>
        <w:rPr>
          <w:spacing w:val="40"/>
        </w:rPr>
        <w:t xml:space="preserve"> </w:t>
      </w:r>
      <w:r>
        <w:t>agrees</w:t>
      </w:r>
      <w:r>
        <w:rPr>
          <w:spacing w:val="40"/>
        </w:rPr>
        <w:t xml:space="preserve"> </w:t>
      </w:r>
      <w:r>
        <w:t>to</w:t>
      </w:r>
      <w:r>
        <w:rPr>
          <w:spacing w:val="40"/>
        </w:rPr>
        <w:t xml:space="preserve"> </w:t>
      </w:r>
      <w:r>
        <w:t>abide</w:t>
      </w:r>
      <w:r>
        <w:rPr>
          <w:spacing w:val="40"/>
        </w:rPr>
        <w:t xml:space="preserve"> </w:t>
      </w:r>
      <w:r>
        <w:t>by</w:t>
      </w:r>
      <w:r>
        <w:rPr>
          <w:spacing w:val="40"/>
        </w:rPr>
        <w:t xml:space="preserve"> </w:t>
      </w:r>
      <w:r>
        <w:t>all</w:t>
      </w:r>
      <w:r>
        <w:rPr>
          <w:spacing w:val="40"/>
        </w:rPr>
        <w:t xml:space="preserve"> </w:t>
      </w:r>
      <w:r>
        <w:t>federal</w:t>
      </w:r>
      <w:r>
        <w:rPr>
          <w:spacing w:val="40"/>
        </w:rPr>
        <w:t xml:space="preserve"> </w:t>
      </w:r>
      <w:r>
        <w:t>and</w:t>
      </w:r>
      <w:r>
        <w:rPr>
          <w:spacing w:val="40"/>
        </w:rPr>
        <w:t xml:space="preserve"> </w:t>
      </w:r>
      <w:r>
        <w:t>state</w:t>
      </w:r>
      <w:r>
        <w:rPr>
          <w:spacing w:val="40"/>
        </w:rPr>
        <w:t xml:space="preserve"> </w:t>
      </w:r>
      <w:r>
        <w:t>laws,</w:t>
      </w:r>
      <w:r>
        <w:rPr>
          <w:spacing w:val="40"/>
        </w:rPr>
        <w:t xml:space="preserve"> </w:t>
      </w:r>
      <w:r>
        <w:t>and</w:t>
      </w:r>
      <w:r>
        <w:rPr>
          <w:spacing w:val="40"/>
        </w:rPr>
        <w:t xml:space="preserve"> </w:t>
      </w:r>
      <w:r>
        <w:t>local</w:t>
      </w:r>
      <w:r>
        <w:rPr>
          <w:spacing w:val="40"/>
        </w:rPr>
        <w:t xml:space="preserve"> </w:t>
      </w:r>
      <w:r>
        <w:t>Ordinances,</w:t>
      </w:r>
      <w:r>
        <w:rPr>
          <w:spacing w:val="80"/>
        </w:rPr>
        <w:t xml:space="preserve"> </w:t>
      </w:r>
      <w:r>
        <w:t>pertaining</w:t>
      </w:r>
      <w:r>
        <w:rPr>
          <w:spacing w:val="75"/>
        </w:rPr>
        <w:t xml:space="preserve"> </w:t>
      </w:r>
      <w:r>
        <w:t>to</w:t>
      </w:r>
      <w:r>
        <w:rPr>
          <w:spacing w:val="77"/>
        </w:rPr>
        <w:t xml:space="preserve"> </w:t>
      </w:r>
      <w:r>
        <w:t>equal</w:t>
      </w:r>
      <w:r>
        <w:rPr>
          <w:spacing w:val="77"/>
        </w:rPr>
        <w:t xml:space="preserve"> </w:t>
      </w:r>
      <w:r>
        <w:t>employment</w:t>
      </w:r>
      <w:r>
        <w:rPr>
          <w:spacing w:val="77"/>
        </w:rPr>
        <w:t xml:space="preserve"> </w:t>
      </w:r>
      <w:r>
        <w:t>opportunity.</w:t>
      </w:r>
      <w:r>
        <w:rPr>
          <w:spacing w:val="21"/>
        </w:rPr>
        <w:t xml:space="preserve"> </w:t>
      </w:r>
      <w:r>
        <w:t>In</w:t>
      </w:r>
      <w:r>
        <w:rPr>
          <w:spacing w:val="77"/>
        </w:rPr>
        <w:t xml:space="preserve"> </w:t>
      </w:r>
      <w:r>
        <w:t>accordance</w:t>
      </w:r>
      <w:r>
        <w:rPr>
          <w:spacing w:val="76"/>
        </w:rPr>
        <w:t xml:space="preserve"> </w:t>
      </w:r>
      <w:r>
        <w:t>with</w:t>
      </w:r>
      <w:r>
        <w:rPr>
          <w:spacing w:val="77"/>
        </w:rPr>
        <w:t xml:space="preserve"> </w:t>
      </w:r>
      <w:r>
        <w:t>all</w:t>
      </w:r>
      <w:r>
        <w:rPr>
          <w:spacing w:val="77"/>
        </w:rPr>
        <w:t xml:space="preserve"> </w:t>
      </w:r>
      <w:r>
        <w:t>such</w:t>
      </w:r>
      <w:r>
        <w:rPr>
          <w:spacing w:val="77"/>
        </w:rPr>
        <w:t xml:space="preserve"> </w:t>
      </w:r>
      <w:r>
        <w:t>laws,</w:t>
      </w:r>
      <w:r>
        <w:rPr>
          <w:spacing w:val="77"/>
        </w:rPr>
        <w:t xml:space="preserve"> </w:t>
      </w:r>
      <w:r>
        <w:t>rules,</w:t>
      </w:r>
      <w:r>
        <w:rPr>
          <w:spacing w:val="78"/>
        </w:rPr>
        <w:t xml:space="preserve"> </w:t>
      </w:r>
      <w:r>
        <w:rPr>
          <w:spacing w:val="-5"/>
        </w:rPr>
        <w:t>and</w:t>
      </w:r>
    </w:p>
    <w:p w14:paraId="7A677ACE" w14:textId="77777777" w:rsidR="008F5D62" w:rsidRDefault="008F5D62">
      <w:pPr>
        <w:pStyle w:val="BodyText"/>
        <w:kinsoku w:val="0"/>
        <w:overflowPunct w:val="0"/>
        <w:spacing w:before="90" w:line="242" w:lineRule="auto"/>
        <w:ind w:left="180" w:firstLine="720"/>
        <w:rPr>
          <w:spacing w:val="-5"/>
        </w:rPr>
        <w:sectPr w:rsidR="008F5D62">
          <w:pgSz w:w="12240" w:h="15840"/>
          <w:pgMar w:top="1820" w:right="1260" w:bottom="1260" w:left="1260" w:header="0" w:footer="1022" w:gutter="0"/>
          <w:cols w:space="720"/>
          <w:noEndnote/>
        </w:sectPr>
      </w:pPr>
    </w:p>
    <w:p w14:paraId="6EDF2772" w14:textId="77777777" w:rsidR="008F5D62" w:rsidRDefault="008F5D62">
      <w:pPr>
        <w:pStyle w:val="BodyText"/>
        <w:kinsoku w:val="0"/>
        <w:overflowPunct w:val="0"/>
        <w:spacing w:before="78"/>
        <w:ind w:left="179" w:right="117"/>
        <w:jc w:val="both"/>
      </w:pPr>
      <w:r>
        <w:lastRenderedPageBreak/>
        <w:t>regulations,</w:t>
      </w:r>
      <w:r>
        <w:rPr>
          <w:spacing w:val="-8"/>
        </w:rPr>
        <w:t xml:space="preserve"> </w:t>
      </w:r>
      <w:r>
        <w:t>the</w:t>
      </w:r>
      <w:r>
        <w:rPr>
          <w:spacing w:val="-9"/>
        </w:rPr>
        <w:t xml:space="preserve"> </w:t>
      </w:r>
      <w:r>
        <w:t>Contractor</w:t>
      </w:r>
      <w:r>
        <w:rPr>
          <w:spacing w:val="-9"/>
        </w:rPr>
        <w:t xml:space="preserve"> </w:t>
      </w:r>
      <w:r>
        <w:t>agrees</w:t>
      </w:r>
      <w:r>
        <w:rPr>
          <w:spacing w:val="-8"/>
        </w:rPr>
        <w:t xml:space="preserve"> </w:t>
      </w:r>
      <w:r>
        <w:t>to</w:t>
      </w:r>
      <w:r>
        <w:rPr>
          <w:spacing w:val="-8"/>
        </w:rPr>
        <w:t xml:space="preserve"> </w:t>
      </w:r>
      <w:r>
        <w:t>assure</w:t>
      </w:r>
      <w:r>
        <w:rPr>
          <w:spacing w:val="-9"/>
        </w:rPr>
        <w:t xml:space="preserve"> </w:t>
      </w:r>
      <w:r>
        <w:t>that</w:t>
      </w:r>
      <w:r>
        <w:rPr>
          <w:spacing w:val="-8"/>
        </w:rPr>
        <w:t xml:space="preserve"> </w:t>
      </w:r>
      <w:r>
        <w:t>no</w:t>
      </w:r>
      <w:r>
        <w:rPr>
          <w:spacing w:val="-6"/>
        </w:rPr>
        <w:t xml:space="preserve"> </w:t>
      </w:r>
      <w:r>
        <w:t>person</w:t>
      </w:r>
      <w:r>
        <w:rPr>
          <w:spacing w:val="-8"/>
        </w:rPr>
        <w:t xml:space="preserve"> </w:t>
      </w:r>
      <w:r>
        <w:t>in</w:t>
      </w:r>
      <w:r>
        <w:rPr>
          <w:spacing w:val="-8"/>
        </w:rPr>
        <w:t xml:space="preserve"> </w:t>
      </w:r>
      <w:r>
        <w:t>the</w:t>
      </w:r>
      <w:r>
        <w:rPr>
          <w:spacing w:val="-9"/>
        </w:rPr>
        <w:t xml:space="preserve"> </w:t>
      </w:r>
      <w:r>
        <w:t>United</w:t>
      </w:r>
      <w:r>
        <w:rPr>
          <w:spacing w:val="-11"/>
        </w:rPr>
        <w:t xml:space="preserve"> </w:t>
      </w:r>
      <w:r>
        <w:t>States</w:t>
      </w:r>
      <w:r>
        <w:rPr>
          <w:spacing w:val="-8"/>
        </w:rPr>
        <w:t xml:space="preserve"> </w:t>
      </w:r>
      <w:r>
        <w:t>shall</w:t>
      </w:r>
      <w:r>
        <w:rPr>
          <w:spacing w:val="-8"/>
        </w:rPr>
        <w:t xml:space="preserve"> </w:t>
      </w:r>
      <w:r>
        <w:t>on</w:t>
      </w:r>
      <w:r>
        <w:rPr>
          <w:spacing w:val="-8"/>
        </w:rPr>
        <w:t xml:space="preserve"> </w:t>
      </w:r>
      <w:r>
        <w:t>the</w:t>
      </w:r>
      <w:r>
        <w:rPr>
          <w:spacing w:val="-9"/>
        </w:rPr>
        <w:t xml:space="preserve"> </w:t>
      </w:r>
      <w:r>
        <w:t>grounds of</w:t>
      </w:r>
      <w:r>
        <w:rPr>
          <w:spacing w:val="-1"/>
        </w:rPr>
        <w:t xml:space="preserve"> </w:t>
      </w:r>
      <w:r>
        <w:t>race, religion, color, national origin, ancestry, sex, age, physical or</w:t>
      </w:r>
      <w:r>
        <w:rPr>
          <w:spacing w:val="-1"/>
        </w:rPr>
        <w:t xml:space="preserve"> </w:t>
      </w:r>
      <w:r>
        <w:t>mental handicap, or serious medical condition, spousal affiliation, sexual orientation or gender identity, be excluded from employment with or participation in, be denied the benefits of, or be otherwise subjected to discrimination under any program or activity performed under this Agreement.</w:t>
      </w:r>
      <w:r>
        <w:rPr>
          <w:spacing w:val="40"/>
        </w:rPr>
        <w:t xml:space="preserve"> </w:t>
      </w:r>
      <w:r>
        <w:t>If Contractor is found</w:t>
      </w:r>
      <w:r>
        <w:rPr>
          <w:spacing w:val="-15"/>
        </w:rPr>
        <w:t xml:space="preserve"> </w:t>
      </w:r>
      <w:r>
        <w:t>not</w:t>
      </w:r>
      <w:r>
        <w:rPr>
          <w:spacing w:val="-13"/>
        </w:rPr>
        <w:t xml:space="preserve"> </w:t>
      </w:r>
      <w:r>
        <w:t>to</w:t>
      </w:r>
      <w:r>
        <w:rPr>
          <w:spacing w:val="-12"/>
        </w:rPr>
        <w:t xml:space="preserve"> </w:t>
      </w:r>
      <w:proofErr w:type="gramStart"/>
      <w:r>
        <w:t>be</w:t>
      </w:r>
      <w:r>
        <w:rPr>
          <w:spacing w:val="-15"/>
        </w:rPr>
        <w:t xml:space="preserve"> </w:t>
      </w:r>
      <w:r>
        <w:t>in</w:t>
      </w:r>
      <w:r>
        <w:rPr>
          <w:spacing w:val="-12"/>
        </w:rPr>
        <w:t xml:space="preserve"> </w:t>
      </w:r>
      <w:r>
        <w:t>compliance</w:t>
      </w:r>
      <w:r>
        <w:rPr>
          <w:spacing w:val="-13"/>
        </w:rPr>
        <w:t xml:space="preserve"> </w:t>
      </w:r>
      <w:r>
        <w:t>with</w:t>
      </w:r>
      <w:proofErr w:type="gramEnd"/>
      <w:r>
        <w:rPr>
          <w:spacing w:val="-12"/>
        </w:rPr>
        <w:t xml:space="preserve"> </w:t>
      </w:r>
      <w:r>
        <w:t>these</w:t>
      </w:r>
      <w:r>
        <w:rPr>
          <w:spacing w:val="-15"/>
        </w:rPr>
        <w:t xml:space="preserve"> </w:t>
      </w:r>
      <w:r>
        <w:t>requirements</w:t>
      </w:r>
      <w:r>
        <w:rPr>
          <w:spacing w:val="-12"/>
        </w:rPr>
        <w:t xml:space="preserve"> </w:t>
      </w:r>
      <w:r>
        <w:t>during</w:t>
      </w:r>
      <w:r>
        <w:rPr>
          <w:spacing w:val="-13"/>
        </w:rPr>
        <w:t xml:space="preserve"> </w:t>
      </w:r>
      <w:r>
        <w:t>the</w:t>
      </w:r>
      <w:r>
        <w:rPr>
          <w:spacing w:val="-15"/>
        </w:rPr>
        <w:t xml:space="preserve"> </w:t>
      </w:r>
      <w:r>
        <w:t>life</w:t>
      </w:r>
      <w:r>
        <w:rPr>
          <w:spacing w:val="-15"/>
        </w:rPr>
        <w:t xml:space="preserve"> </w:t>
      </w:r>
      <w:r>
        <w:t>of</w:t>
      </w:r>
      <w:r>
        <w:rPr>
          <w:spacing w:val="-13"/>
        </w:rPr>
        <w:t xml:space="preserve"> </w:t>
      </w:r>
      <w:r>
        <w:t>this</w:t>
      </w:r>
      <w:r>
        <w:rPr>
          <w:spacing w:val="-15"/>
        </w:rPr>
        <w:t xml:space="preserve"> </w:t>
      </w:r>
      <w:r>
        <w:t>Agreement,</w:t>
      </w:r>
      <w:r>
        <w:rPr>
          <w:spacing w:val="-12"/>
        </w:rPr>
        <w:t xml:space="preserve"> </w:t>
      </w:r>
      <w:r>
        <w:t>Contractor agrees to take appropriate steps to correct these deficiencies.</w:t>
      </w:r>
    </w:p>
    <w:p w14:paraId="01F92EF0" w14:textId="77777777" w:rsidR="008F5D62" w:rsidRDefault="008F5D62">
      <w:pPr>
        <w:pStyle w:val="BodyText"/>
        <w:kinsoku w:val="0"/>
        <w:overflowPunct w:val="0"/>
        <w:spacing w:before="7"/>
      </w:pPr>
    </w:p>
    <w:p w14:paraId="4F8A5DAA" w14:textId="77777777" w:rsidR="008F5D62" w:rsidRDefault="008F5D62">
      <w:pPr>
        <w:pStyle w:val="Heading1"/>
        <w:numPr>
          <w:ilvl w:val="0"/>
          <w:numId w:val="3"/>
        </w:numPr>
        <w:tabs>
          <w:tab w:val="left" w:pos="899"/>
        </w:tabs>
        <w:kinsoku w:val="0"/>
        <w:overflowPunct w:val="0"/>
        <w:ind w:left="899" w:hanging="720"/>
        <w:rPr>
          <w:spacing w:val="-2"/>
          <w:u w:val="none"/>
        </w:rPr>
      </w:pPr>
      <w:bookmarkStart w:id="47" w:name="25. Indemnification"/>
      <w:bookmarkEnd w:id="47"/>
      <w:r>
        <w:rPr>
          <w:spacing w:val="-2"/>
        </w:rPr>
        <w:t>Indemnification</w:t>
      </w:r>
    </w:p>
    <w:p w14:paraId="0A38309C" w14:textId="77777777" w:rsidR="008F5D62" w:rsidRDefault="008F5D62">
      <w:pPr>
        <w:pStyle w:val="BodyText"/>
        <w:kinsoku w:val="0"/>
        <w:overflowPunct w:val="0"/>
        <w:spacing w:before="4"/>
        <w:rPr>
          <w:b/>
          <w:bCs/>
        </w:rPr>
      </w:pPr>
    </w:p>
    <w:p w14:paraId="28AD7FBB" w14:textId="77777777" w:rsidR="008F5D62" w:rsidRDefault="008F5D62">
      <w:pPr>
        <w:pStyle w:val="BodyText"/>
        <w:kinsoku w:val="0"/>
        <w:overflowPunct w:val="0"/>
        <w:spacing w:before="90"/>
        <w:ind w:left="179" w:right="115" w:firstLine="720"/>
        <w:jc w:val="both"/>
      </w:pPr>
      <w:r>
        <w:t>The</w:t>
      </w:r>
      <w:r>
        <w:rPr>
          <w:spacing w:val="-9"/>
        </w:rPr>
        <w:t xml:space="preserve"> </w:t>
      </w:r>
      <w:r>
        <w:t>Contractor</w:t>
      </w:r>
      <w:r>
        <w:rPr>
          <w:spacing w:val="-9"/>
        </w:rPr>
        <w:t xml:space="preserve"> </w:t>
      </w:r>
      <w:r>
        <w:t>shall</w:t>
      </w:r>
      <w:r>
        <w:rPr>
          <w:spacing w:val="-8"/>
        </w:rPr>
        <w:t xml:space="preserve"> </w:t>
      </w:r>
      <w:r>
        <w:t>hold</w:t>
      </w:r>
      <w:r>
        <w:rPr>
          <w:spacing w:val="-8"/>
        </w:rPr>
        <w:t xml:space="preserve"> </w:t>
      </w:r>
      <w:r>
        <w:t>the</w:t>
      </w:r>
      <w:r>
        <w:rPr>
          <w:spacing w:val="-9"/>
        </w:rPr>
        <w:t xml:space="preserve"> </w:t>
      </w:r>
      <w:r>
        <w:t>City</w:t>
      </w:r>
      <w:r>
        <w:rPr>
          <w:spacing w:val="-8"/>
        </w:rPr>
        <w:t xml:space="preserve"> </w:t>
      </w:r>
      <w:r>
        <w:t>and</w:t>
      </w:r>
      <w:r>
        <w:rPr>
          <w:spacing w:val="-8"/>
        </w:rPr>
        <w:t xml:space="preserve"> </w:t>
      </w:r>
      <w:r>
        <w:t>its</w:t>
      </w:r>
      <w:r>
        <w:rPr>
          <w:spacing w:val="-8"/>
        </w:rPr>
        <w:t xml:space="preserve"> </w:t>
      </w:r>
      <w:r>
        <w:t>employees</w:t>
      </w:r>
      <w:r>
        <w:rPr>
          <w:spacing w:val="-8"/>
        </w:rPr>
        <w:t xml:space="preserve"> </w:t>
      </w:r>
      <w:r>
        <w:t>harmless</w:t>
      </w:r>
      <w:r>
        <w:rPr>
          <w:spacing w:val="-8"/>
        </w:rPr>
        <w:t xml:space="preserve"> </w:t>
      </w:r>
      <w:r>
        <w:t>and</w:t>
      </w:r>
      <w:r>
        <w:rPr>
          <w:spacing w:val="-8"/>
        </w:rPr>
        <w:t xml:space="preserve"> </w:t>
      </w:r>
      <w:r>
        <w:t>shall</w:t>
      </w:r>
      <w:r>
        <w:rPr>
          <w:spacing w:val="-8"/>
        </w:rPr>
        <w:t xml:space="preserve"> </w:t>
      </w:r>
      <w:r>
        <w:t>indemnify</w:t>
      </w:r>
      <w:r>
        <w:rPr>
          <w:spacing w:val="-8"/>
        </w:rPr>
        <w:t xml:space="preserve"> </w:t>
      </w:r>
      <w:r>
        <w:t>the</w:t>
      </w:r>
      <w:r>
        <w:rPr>
          <w:spacing w:val="-9"/>
        </w:rPr>
        <w:t xml:space="preserve"> </w:t>
      </w:r>
      <w:r>
        <w:t>City and its employees against any and all claims, suits, actions, liabilities and costs of any kind, including attorney's fees for personal injury or damage to property arising from the acts or omissions</w:t>
      </w:r>
      <w:r>
        <w:rPr>
          <w:spacing w:val="-11"/>
        </w:rPr>
        <w:t xml:space="preserve"> </w:t>
      </w:r>
      <w:r>
        <w:t>of</w:t>
      </w:r>
      <w:r>
        <w:rPr>
          <w:spacing w:val="-10"/>
        </w:rPr>
        <w:t xml:space="preserve"> </w:t>
      </w:r>
      <w:r>
        <w:t>the</w:t>
      </w:r>
      <w:r>
        <w:rPr>
          <w:spacing w:val="-12"/>
        </w:rPr>
        <w:t xml:space="preserve"> </w:t>
      </w:r>
      <w:r>
        <w:t>Contractor,</w:t>
      </w:r>
      <w:r>
        <w:rPr>
          <w:spacing w:val="-9"/>
        </w:rPr>
        <w:t xml:space="preserve"> </w:t>
      </w:r>
      <w:r>
        <w:t>its</w:t>
      </w:r>
      <w:r>
        <w:rPr>
          <w:spacing w:val="-9"/>
        </w:rPr>
        <w:t xml:space="preserve"> </w:t>
      </w:r>
      <w:r>
        <w:t>agents,</w:t>
      </w:r>
      <w:r>
        <w:rPr>
          <w:spacing w:val="-9"/>
        </w:rPr>
        <w:t xml:space="preserve"> </w:t>
      </w:r>
      <w:r>
        <w:t>officers,</w:t>
      </w:r>
      <w:r>
        <w:rPr>
          <w:spacing w:val="-7"/>
        </w:rPr>
        <w:t xml:space="preserve"> </w:t>
      </w:r>
      <w:r>
        <w:t>employees</w:t>
      </w:r>
      <w:r>
        <w:rPr>
          <w:spacing w:val="-9"/>
        </w:rPr>
        <w:t xml:space="preserve"> </w:t>
      </w:r>
      <w:r>
        <w:t>or</w:t>
      </w:r>
      <w:r>
        <w:rPr>
          <w:spacing w:val="-10"/>
        </w:rPr>
        <w:t xml:space="preserve"> </w:t>
      </w:r>
      <w:r>
        <w:t>subcontractors.</w:t>
      </w:r>
      <w:r>
        <w:rPr>
          <w:spacing w:val="-9"/>
        </w:rPr>
        <w:t xml:space="preserve"> </w:t>
      </w:r>
      <w:r>
        <w:t>The</w:t>
      </w:r>
      <w:r>
        <w:rPr>
          <w:spacing w:val="-10"/>
        </w:rPr>
        <w:t xml:space="preserve"> </w:t>
      </w:r>
      <w:r>
        <w:t>Contractor</w:t>
      </w:r>
      <w:r>
        <w:rPr>
          <w:spacing w:val="-10"/>
        </w:rPr>
        <w:t xml:space="preserve"> </w:t>
      </w:r>
      <w:r>
        <w:t>shall not</w:t>
      </w:r>
      <w:r>
        <w:rPr>
          <w:spacing w:val="-9"/>
        </w:rPr>
        <w:t xml:space="preserve"> </w:t>
      </w:r>
      <w:r>
        <w:t>be</w:t>
      </w:r>
      <w:r>
        <w:rPr>
          <w:spacing w:val="-11"/>
        </w:rPr>
        <w:t xml:space="preserve"> </w:t>
      </w:r>
      <w:r>
        <w:t>liable</w:t>
      </w:r>
      <w:r>
        <w:rPr>
          <w:spacing w:val="-8"/>
        </w:rPr>
        <w:t xml:space="preserve"> </w:t>
      </w:r>
      <w:r>
        <w:t>for</w:t>
      </w:r>
      <w:r>
        <w:rPr>
          <w:spacing w:val="-8"/>
        </w:rPr>
        <w:t xml:space="preserve"> </w:t>
      </w:r>
      <w:r>
        <w:t>any</w:t>
      </w:r>
      <w:r>
        <w:rPr>
          <w:spacing w:val="-7"/>
        </w:rPr>
        <w:t xml:space="preserve"> </w:t>
      </w:r>
      <w:r>
        <w:t>injury</w:t>
      </w:r>
      <w:r>
        <w:rPr>
          <w:spacing w:val="-10"/>
        </w:rPr>
        <w:t xml:space="preserve"> </w:t>
      </w:r>
      <w:r>
        <w:t>or</w:t>
      </w:r>
      <w:r>
        <w:rPr>
          <w:spacing w:val="-10"/>
        </w:rPr>
        <w:t xml:space="preserve"> </w:t>
      </w:r>
      <w:r>
        <w:t>damage</w:t>
      </w:r>
      <w:r>
        <w:rPr>
          <w:spacing w:val="-8"/>
        </w:rPr>
        <w:t xml:space="preserve"> </w:t>
      </w:r>
      <w:r>
        <w:t>as</w:t>
      </w:r>
      <w:r>
        <w:rPr>
          <w:spacing w:val="-7"/>
        </w:rPr>
        <w:t xml:space="preserve"> </w:t>
      </w:r>
      <w:r>
        <w:t>a</w:t>
      </w:r>
      <w:r>
        <w:rPr>
          <w:spacing w:val="-8"/>
        </w:rPr>
        <w:t xml:space="preserve"> </w:t>
      </w:r>
      <w:r>
        <w:t>result</w:t>
      </w:r>
      <w:r>
        <w:rPr>
          <w:spacing w:val="-9"/>
        </w:rPr>
        <w:t xml:space="preserve"> </w:t>
      </w:r>
      <w:r>
        <w:t>of</w:t>
      </w:r>
      <w:r>
        <w:rPr>
          <w:spacing w:val="-8"/>
        </w:rPr>
        <w:t xml:space="preserve"> </w:t>
      </w:r>
      <w:r>
        <w:t>any</w:t>
      </w:r>
      <w:r>
        <w:rPr>
          <w:spacing w:val="-10"/>
        </w:rPr>
        <w:t xml:space="preserve"> </w:t>
      </w:r>
      <w:r>
        <w:t>negligent</w:t>
      </w:r>
      <w:r>
        <w:rPr>
          <w:spacing w:val="-9"/>
        </w:rPr>
        <w:t xml:space="preserve"> </w:t>
      </w:r>
      <w:r>
        <w:t>act</w:t>
      </w:r>
      <w:r>
        <w:rPr>
          <w:spacing w:val="-9"/>
        </w:rPr>
        <w:t xml:space="preserve"> </w:t>
      </w:r>
      <w:r>
        <w:t>or</w:t>
      </w:r>
      <w:r>
        <w:rPr>
          <w:spacing w:val="-8"/>
        </w:rPr>
        <w:t xml:space="preserve"> </w:t>
      </w:r>
      <w:r>
        <w:t>omission</w:t>
      </w:r>
      <w:r>
        <w:rPr>
          <w:spacing w:val="-10"/>
        </w:rPr>
        <w:t xml:space="preserve"> </w:t>
      </w:r>
      <w:r>
        <w:t>committed</w:t>
      </w:r>
      <w:r>
        <w:rPr>
          <w:spacing w:val="-10"/>
        </w:rPr>
        <w:t xml:space="preserve"> </w:t>
      </w:r>
      <w:r>
        <w:t>by</w:t>
      </w:r>
      <w:r>
        <w:rPr>
          <w:spacing w:val="-10"/>
        </w:rPr>
        <w:t xml:space="preserve"> </w:t>
      </w:r>
      <w:r>
        <w:t>the City, its officers or employees.</w:t>
      </w:r>
    </w:p>
    <w:p w14:paraId="2309DF1C" w14:textId="77777777" w:rsidR="008F5D62" w:rsidRDefault="008F5D62">
      <w:pPr>
        <w:pStyle w:val="BodyText"/>
        <w:kinsoku w:val="0"/>
        <w:overflowPunct w:val="0"/>
        <w:spacing w:before="10"/>
      </w:pPr>
    </w:p>
    <w:p w14:paraId="4CC0F529" w14:textId="77777777" w:rsidR="008F5D62" w:rsidRDefault="008F5D62">
      <w:pPr>
        <w:pStyle w:val="Heading1"/>
        <w:numPr>
          <w:ilvl w:val="0"/>
          <w:numId w:val="3"/>
        </w:numPr>
        <w:tabs>
          <w:tab w:val="left" w:pos="899"/>
        </w:tabs>
        <w:kinsoku w:val="0"/>
        <w:overflowPunct w:val="0"/>
        <w:ind w:left="899" w:hanging="720"/>
        <w:rPr>
          <w:spacing w:val="-2"/>
          <w:u w:val="none"/>
        </w:rPr>
      </w:pPr>
      <w:bookmarkStart w:id="48" w:name="26. New Mexico Tort Claims Act"/>
      <w:bookmarkEnd w:id="48"/>
      <w:r>
        <w:rPr>
          <w:spacing w:val="-2"/>
        </w:rPr>
        <w:t>New</w:t>
      </w:r>
      <w:r>
        <w:rPr>
          <w:spacing w:val="-13"/>
        </w:rPr>
        <w:t xml:space="preserve"> </w:t>
      </w:r>
      <w:r>
        <w:rPr>
          <w:spacing w:val="-2"/>
        </w:rPr>
        <w:t>Mexico</w:t>
      </w:r>
      <w:r>
        <w:rPr>
          <w:spacing w:val="-11"/>
        </w:rPr>
        <w:t xml:space="preserve"> </w:t>
      </w:r>
      <w:r>
        <w:rPr>
          <w:spacing w:val="-2"/>
        </w:rPr>
        <w:t>Tort</w:t>
      </w:r>
      <w:r>
        <w:rPr>
          <w:spacing w:val="-13"/>
        </w:rPr>
        <w:t xml:space="preserve"> </w:t>
      </w:r>
      <w:r>
        <w:rPr>
          <w:spacing w:val="-2"/>
        </w:rPr>
        <w:t>Claims</w:t>
      </w:r>
      <w:r>
        <w:rPr>
          <w:spacing w:val="-11"/>
        </w:rPr>
        <w:t xml:space="preserve"> </w:t>
      </w:r>
      <w:r>
        <w:rPr>
          <w:spacing w:val="-5"/>
        </w:rPr>
        <w:t>Act</w:t>
      </w:r>
    </w:p>
    <w:p w14:paraId="218A0462" w14:textId="77777777" w:rsidR="008F5D62" w:rsidRDefault="008F5D62">
      <w:pPr>
        <w:pStyle w:val="BodyText"/>
        <w:kinsoku w:val="0"/>
        <w:overflowPunct w:val="0"/>
        <w:spacing w:before="1"/>
        <w:rPr>
          <w:b/>
          <w:bCs/>
        </w:rPr>
      </w:pPr>
    </w:p>
    <w:p w14:paraId="46D6D8F3" w14:textId="77777777" w:rsidR="008F5D62" w:rsidRDefault="008F5D62">
      <w:pPr>
        <w:pStyle w:val="BodyText"/>
        <w:kinsoku w:val="0"/>
        <w:overflowPunct w:val="0"/>
        <w:spacing w:before="90"/>
        <w:ind w:left="179" w:right="115" w:firstLine="720"/>
        <w:jc w:val="both"/>
      </w:pPr>
      <w:r>
        <w:rPr>
          <w:spacing w:val="-2"/>
        </w:rPr>
        <w:t>Any</w:t>
      </w:r>
      <w:r>
        <w:rPr>
          <w:spacing w:val="-8"/>
        </w:rPr>
        <w:t xml:space="preserve"> </w:t>
      </w:r>
      <w:r>
        <w:rPr>
          <w:spacing w:val="-2"/>
        </w:rPr>
        <w:t>liability</w:t>
      </w:r>
      <w:r>
        <w:rPr>
          <w:spacing w:val="-8"/>
        </w:rPr>
        <w:t xml:space="preserve"> </w:t>
      </w:r>
      <w:r>
        <w:rPr>
          <w:spacing w:val="-2"/>
        </w:rPr>
        <w:t>incurred</w:t>
      </w:r>
      <w:r>
        <w:rPr>
          <w:spacing w:val="-8"/>
        </w:rPr>
        <w:t xml:space="preserve"> </w:t>
      </w:r>
      <w:r>
        <w:rPr>
          <w:spacing w:val="-2"/>
        </w:rPr>
        <w:t>by</w:t>
      </w:r>
      <w:r>
        <w:rPr>
          <w:spacing w:val="-8"/>
        </w:rPr>
        <w:t xml:space="preserve"> </w:t>
      </w:r>
      <w:r>
        <w:rPr>
          <w:spacing w:val="-2"/>
        </w:rPr>
        <w:t>the</w:t>
      </w:r>
      <w:r>
        <w:rPr>
          <w:spacing w:val="-9"/>
        </w:rPr>
        <w:t xml:space="preserve"> </w:t>
      </w:r>
      <w:r>
        <w:rPr>
          <w:spacing w:val="-2"/>
        </w:rPr>
        <w:t>City</w:t>
      </w:r>
      <w:r>
        <w:rPr>
          <w:spacing w:val="-8"/>
        </w:rPr>
        <w:t xml:space="preserve"> </w:t>
      </w:r>
      <w:r>
        <w:rPr>
          <w:spacing w:val="-2"/>
        </w:rPr>
        <w:t>of</w:t>
      </w:r>
      <w:r>
        <w:rPr>
          <w:spacing w:val="-8"/>
        </w:rPr>
        <w:t xml:space="preserve"> </w:t>
      </w:r>
      <w:r>
        <w:rPr>
          <w:spacing w:val="-2"/>
        </w:rPr>
        <w:t>Santa</w:t>
      </w:r>
      <w:r>
        <w:rPr>
          <w:spacing w:val="-9"/>
        </w:rPr>
        <w:t xml:space="preserve"> </w:t>
      </w:r>
      <w:r>
        <w:rPr>
          <w:spacing w:val="-2"/>
        </w:rPr>
        <w:t>Fe</w:t>
      </w:r>
      <w:r>
        <w:rPr>
          <w:spacing w:val="-9"/>
        </w:rPr>
        <w:t xml:space="preserve"> </w:t>
      </w:r>
      <w:r>
        <w:rPr>
          <w:spacing w:val="-2"/>
        </w:rPr>
        <w:t>in</w:t>
      </w:r>
      <w:r>
        <w:rPr>
          <w:spacing w:val="-8"/>
        </w:rPr>
        <w:t xml:space="preserve"> </w:t>
      </w:r>
      <w:r>
        <w:rPr>
          <w:spacing w:val="-2"/>
        </w:rPr>
        <w:t>connection</w:t>
      </w:r>
      <w:r>
        <w:rPr>
          <w:spacing w:val="-8"/>
        </w:rPr>
        <w:t xml:space="preserve"> </w:t>
      </w:r>
      <w:r>
        <w:rPr>
          <w:spacing w:val="-2"/>
        </w:rPr>
        <w:t>with</w:t>
      </w:r>
      <w:r>
        <w:rPr>
          <w:spacing w:val="-8"/>
        </w:rPr>
        <w:t xml:space="preserve"> </w:t>
      </w:r>
      <w:r>
        <w:rPr>
          <w:spacing w:val="-2"/>
        </w:rPr>
        <w:t>this</w:t>
      </w:r>
      <w:r>
        <w:rPr>
          <w:spacing w:val="-7"/>
        </w:rPr>
        <w:t xml:space="preserve"> </w:t>
      </w:r>
      <w:r>
        <w:rPr>
          <w:spacing w:val="-2"/>
        </w:rPr>
        <w:t>Agreement</w:t>
      </w:r>
      <w:r>
        <w:rPr>
          <w:spacing w:val="-7"/>
        </w:rPr>
        <w:t xml:space="preserve"> </w:t>
      </w:r>
      <w:r>
        <w:rPr>
          <w:spacing w:val="-2"/>
        </w:rPr>
        <w:t>is</w:t>
      </w:r>
      <w:r>
        <w:rPr>
          <w:spacing w:val="-7"/>
        </w:rPr>
        <w:t xml:space="preserve"> </w:t>
      </w:r>
      <w:r>
        <w:rPr>
          <w:spacing w:val="-2"/>
        </w:rPr>
        <w:t>subject</w:t>
      </w:r>
      <w:r>
        <w:rPr>
          <w:spacing w:val="-7"/>
        </w:rPr>
        <w:t xml:space="preserve"> </w:t>
      </w:r>
      <w:r>
        <w:rPr>
          <w:spacing w:val="-2"/>
        </w:rPr>
        <w:t xml:space="preserve">to </w:t>
      </w:r>
      <w:r>
        <w:t>the</w:t>
      </w:r>
      <w:r>
        <w:rPr>
          <w:spacing w:val="-12"/>
        </w:rPr>
        <w:t xml:space="preserve"> </w:t>
      </w:r>
      <w:r>
        <w:t>immunities</w:t>
      </w:r>
      <w:r>
        <w:rPr>
          <w:spacing w:val="-10"/>
        </w:rPr>
        <w:t xml:space="preserve"> </w:t>
      </w:r>
      <w:r>
        <w:t>and</w:t>
      </w:r>
      <w:r>
        <w:rPr>
          <w:spacing w:val="-13"/>
        </w:rPr>
        <w:t xml:space="preserve"> </w:t>
      </w:r>
      <w:r>
        <w:t>limitations</w:t>
      </w:r>
      <w:r>
        <w:rPr>
          <w:spacing w:val="-10"/>
        </w:rPr>
        <w:t xml:space="preserve"> </w:t>
      </w:r>
      <w:r>
        <w:t>of</w:t>
      </w:r>
      <w:r>
        <w:rPr>
          <w:spacing w:val="-14"/>
        </w:rPr>
        <w:t xml:space="preserve"> </w:t>
      </w:r>
      <w:r>
        <w:t>the</w:t>
      </w:r>
      <w:r>
        <w:rPr>
          <w:spacing w:val="-12"/>
        </w:rPr>
        <w:t xml:space="preserve"> </w:t>
      </w:r>
      <w:r>
        <w:t>New</w:t>
      </w:r>
      <w:r>
        <w:rPr>
          <w:spacing w:val="-11"/>
        </w:rPr>
        <w:t xml:space="preserve"> </w:t>
      </w:r>
      <w:r>
        <w:t>Mexico</w:t>
      </w:r>
      <w:r>
        <w:rPr>
          <w:spacing w:val="-13"/>
        </w:rPr>
        <w:t xml:space="preserve"> </w:t>
      </w:r>
      <w:r>
        <w:t>Tort</w:t>
      </w:r>
      <w:r>
        <w:rPr>
          <w:spacing w:val="-10"/>
        </w:rPr>
        <w:t xml:space="preserve"> </w:t>
      </w:r>
      <w:r>
        <w:t>Claims</w:t>
      </w:r>
      <w:r>
        <w:rPr>
          <w:spacing w:val="-13"/>
        </w:rPr>
        <w:t xml:space="preserve"> </w:t>
      </w:r>
      <w:r>
        <w:t>Act,</w:t>
      </w:r>
      <w:r>
        <w:rPr>
          <w:spacing w:val="-11"/>
        </w:rPr>
        <w:t xml:space="preserve"> </w:t>
      </w:r>
      <w:r>
        <w:t>Section</w:t>
      </w:r>
      <w:r>
        <w:rPr>
          <w:spacing w:val="-15"/>
        </w:rPr>
        <w:t xml:space="preserve"> </w:t>
      </w:r>
      <w:r>
        <w:t>41-4-1,</w:t>
      </w:r>
      <w:r>
        <w:rPr>
          <w:spacing w:val="-11"/>
        </w:rPr>
        <w:t xml:space="preserve"> </w:t>
      </w:r>
      <w:r>
        <w:t>et.</w:t>
      </w:r>
      <w:r>
        <w:rPr>
          <w:spacing w:val="-11"/>
        </w:rPr>
        <w:t xml:space="preserve"> </w:t>
      </w:r>
      <w:r>
        <w:t>seq.</w:t>
      </w:r>
      <w:r>
        <w:rPr>
          <w:spacing w:val="-11"/>
        </w:rPr>
        <w:t xml:space="preserve"> </w:t>
      </w:r>
      <w:r>
        <w:t>NMSA 1978,</w:t>
      </w:r>
      <w:r>
        <w:rPr>
          <w:spacing w:val="-8"/>
        </w:rPr>
        <w:t xml:space="preserve"> </w:t>
      </w:r>
      <w:r>
        <w:t>as</w:t>
      </w:r>
      <w:r>
        <w:rPr>
          <w:spacing w:val="-8"/>
        </w:rPr>
        <w:t xml:space="preserve"> </w:t>
      </w:r>
      <w:r>
        <w:t>amended.</w:t>
      </w:r>
      <w:r>
        <w:rPr>
          <w:spacing w:val="-8"/>
        </w:rPr>
        <w:t xml:space="preserve"> </w:t>
      </w:r>
      <w:r>
        <w:t>The</w:t>
      </w:r>
      <w:r>
        <w:rPr>
          <w:spacing w:val="-9"/>
        </w:rPr>
        <w:t xml:space="preserve"> </w:t>
      </w:r>
      <w:r>
        <w:t>City</w:t>
      </w:r>
      <w:r>
        <w:rPr>
          <w:spacing w:val="-8"/>
        </w:rPr>
        <w:t xml:space="preserve"> </w:t>
      </w:r>
      <w:r>
        <w:t>and</w:t>
      </w:r>
      <w:r>
        <w:rPr>
          <w:spacing w:val="-8"/>
        </w:rPr>
        <w:t xml:space="preserve"> </w:t>
      </w:r>
      <w:r>
        <w:t>its</w:t>
      </w:r>
      <w:r>
        <w:rPr>
          <w:spacing w:val="-8"/>
        </w:rPr>
        <w:t xml:space="preserve"> </w:t>
      </w:r>
      <w:r>
        <w:t>“public</w:t>
      </w:r>
      <w:r>
        <w:rPr>
          <w:spacing w:val="-9"/>
        </w:rPr>
        <w:t xml:space="preserve"> </w:t>
      </w:r>
      <w:r>
        <w:t>employees”</w:t>
      </w:r>
      <w:r>
        <w:rPr>
          <w:spacing w:val="-7"/>
        </w:rPr>
        <w:t xml:space="preserve"> </w:t>
      </w:r>
      <w:r>
        <w:t>as</w:t>
      </w:r>
      <w:r>
        <w:rPr>
          <w:spacing w:val="-8"/>
        </w:rPr>
        <w:t xml:space="preserve"> </w:t>
      </w:r>
      <w:r>
        <w:t>defined</w:t>
      </w:r>
      <w:r>
        <w:rPr>
          <w:spacing w:val="-8"/>
        </w:rPr>
        <w:t xml:space="preserve"> </w:t>
      </w:r>
      <w:r>
        <w:t>in</w:t>
      </w:r>
      <w:r>
        <w:rPr>
          <w:spacing w:val="-8"/>
        </w:rPr>
        <w:t xml:space="preserve"> </w:t>
      </w:r>
      <w:r>
        <w:t>the</w:t>
      </w:r>
      <w:r>
        <w:rPr>
          <w:spacing w:val="-9"/>
        </w:rPr>
        <w:t xml:space="preserve"> </w:t>
      </w:r>
      <w:r>
        <w:t>New</w:t>
      </w:r>
      <w:r>
        <w:rPr>
          <w:spacing w:val="-6"/>
        </w:rPr>
        <w:t xml:space="preserve"> </w:t>
      </w:r>
      <w:r>
        <w:t>Mexico</w:t>
      </w:r>
      <w:r>
        <w:rPr>
          <w:spacing w:val="-8"/>
        </w:rPr>
        <w:t xml:space="preserve"> </w:t>
      </w:r>
      <w:r>
        <w:t>Tort</w:t>
      </w:r>
      <w:r>
        <w:rPr>
          <w:spacing w:val="-8"/>
        </w:rPr>
        <w:t xml:space="preserve"> </w:t>
      </w:r>
      <w:r>
        <w:t>Claims Act,</w:t>
      </w:r>
      <w:r>
        <w:rPr>
          <w:spacing w:val="-15"/>
        </w:rPr>
        <w:t xml:space="preserve"> </w:t>
      </w:r>
      <w:r>
        <w:t>do</w:t>
      </w:r>
      <w:r>
        <w:rPr>
          <w:spacing w:val="-13"/>
        </w:rPr>
        <w:t xml:space="preserve"> </w:t>
      </w:r>
      <w:r>
        <w:t>not</w:t>
      </w:r>
      <w:r>
        <w:rPr>
          <w:spacing w:val="-12"/>
        </w:rPr>
        <w:t xml:space="preserve"> </w:t>
      </w:r>
      <w:r>
        <w:t>waive</w:t>
      </w:r>
      <w:r>
        <w:rPr>
          <w:spacing w:val="-15"/>
        </w:rPr>
        <w:t xml:space="preserve"> </w:t>
      </w:r>
      <w:r>
        <w:t>sovereign</w:t>
      </w:r>
      <w:r>
        <w:rPr>
          <w:spacing w:val="-14"/>
        </w:rPr>
        <w:t xml:space="preserve"> </w:t>
      </w:r>
      <w:r>
        <w:t>immunity,</w:t>
      </w:r>
      <w:r>
        <w:rPr>
          <w:spacing w:val="-14"/>
        </w:rPr>
        <w:t xml:space="preserve"> </w:t>
      </w:r>
      <w:r>
        <w:t>do</w:t>
      </w:r>
      <w:r>
        <w:rPr>
          <w:spacing w:val="-14"/>
        </w:rPr>
        <w:t xml:space="preserve"> </w:t>
      </w:r>
      <w:r>
        <w:t>not</w:t>
      </w:r>
      <w:r>
        <w:rPr>
          <w:spacing w:val="-10"/>
        </w:rPr>
        <w:t xml:space="preserve"> </w:t>
      </w:r>
      <w:r>
        <w:t>waive</w:t>
      </w:r>
      <w:r>
        <w:rPr>
          <w:spacing w:val="-15"/>
        </w:rPr>
        <w:t xml:space="preserve"> </w:t>
      </w:r>
      <w:r>
        <w:t>any</w:t>
      </w:r>
      <w:r>
        <w:rPr>
          <w:spacing w:val="-14"/>
        </w:rPr>
        <w:t xml:space="preserve"> </w:t>
      </w:r>
      <w:r>
        <w:t>defense</w:t>
      </w:r>
      <w:r>
        <w:rPr>
          <w:spacing w:val="-15"/>
        </w:rPr>
        <w:t xml:space="preserve"> </w:t>
      </w:r>
      <w:r>
        <w:t>and</w:t>
      </w:r>
      <w:r>
        <w:rPr>
          <w:spacing w:val="-15"/>
        </w:rPr>
        <w:t xml:space="preserve"> </w:t>
      </w:r>
      <w:r>
        <w:t>do</w:t>
      </w:r>
      <w:r>
        <w:rPr>
          <w:spacing w:val="-15"/>
        </w:rPr>
        <w:t xml:space="preserve"> </w:t>
      </w:r>
      <w:r>
        <w:t>not</w:t>
      </w:r>
      <w:r>
        <w:rPr>
          <w:spacing w:val="-14"/>
        </w:rPr>
        <w:t xml:space="preserve"> </w:t>
      </w:r>
      <w:r>
        <w:t>waive</w:t>
      </w:r>
      <w:r>
        <w:rPr>
          <w:spacing w:val="-15"/>
        </w:rPr>
        <w:t xml:space="preserve"> </w:t>
      </w:r>
      <w:r>
        <w:t>any</w:t>
      </w:r>
      <w:r>
        <w:rPr>
          <w:spacing w:val="-15"/>
        </w:rPr>
        <w:t xml:space="preserve"> </w:t>
      </w:r>
      <w:r>
        <w:t>limitation</w:t>
      </w:r>
      <w:r>
        <w:rPr>
          <w:spacing w:val="-14"/>
        </w:rPr>
        <w:t xml:space="preserve"> </w:t>
      </w:r>
      <w:r>
        <w:t xml:space="preserve">of </w:t>
      </w:r>
      <w:r>
        <w:rPr>
          <w:spacing w:val="-4"/>
        </w:rPr>
        <w:t>liability</w:t>
      </w:r>
      <w:r>
        <w:rPr>
          <w:spacing w:val="-8"/>
        </w:rPr>
        <w:t xml:space="preserve"> </w:t>
      </w:r>
      <w:r>
        <w:rPr>
          <w:spacing w:val="-4"/>
        </w:rPr>
        <w:t>pursuant</w:t>
      </w:r>
      <w:r>
        <w:rPr>
          <w:spacing w:val="-8"/>
        </w:rPr>
        <w:t xml:space="preserve"> </w:t>
      </w:r>
      <w:r>
        <w:rPr>
          <w:spacing w:val="-4"/>
        </w:rPr>
        <w:t>to</w:t>
      </w:r>
      <w:r>
        <w:rPr>
          <w:spacing w:val="-8"/>
        </w:rPr>
        <w:t xml:space="preserve"> </w:t>
      </w:r>
      <w:r>
        <w:rPr>
          <w:spacing w:val="-4"/>
        </w:rPr>
        <w:t>law.</w:t>
      </w:r>
      <w:r>
        <w:rPr>
          <w:spacing w:val="-6"/>
        </w:rPr>
        <w:t xml:space="preserve"> </w:t>
      </w:r>
      <w:r>
        <w:rPr>
          <w:spacing w:val="-4"/>
        </w:rPr>
        <w:t>No</w:t>
      </w:r>
      <w:r>
        <w:rPr>
          <w:spacing w:val="-6"/>
        </w:rPr>
        <w:t xml:space="preserve"> </w:t>
      </w:r>
      <w:r>
        <w:rPr>
          <w:spacing w:val="-4"/>
        </w:rPr>
        <w:t>provision</w:t>
      </w:r>
      <w:r>
        <w:rPr>
          <w:spacing w:val="-6"/>
        </w:rPr>
        <w:t xml:space="preserve"> </w:t>
      </w:r>
      <w:r>
        <w:rPr>
          <w:spacing w:val="-4"/>
        </w:rPr>
        <w:t>in</w:t>
      </w:r>
      <w:r>
        <w:rPr>
          <w:spacing w:val="-8"/>
        </w:rPr>
        <w:t xml:space="preserve"> </w:t>
      </w:r>
      <w:r>
        <w:rPr>
          <w:spacing w:val="-4"/>
        </w:rPr>
        <w:t>this</w:t>
      </w:r>
      <w:r>
        <w:rPr>
          <w:spacing w:val="-6"/>
        </w:rPr>
        <w:t xml:space="preserve"> </w:t>
      </w:r>
      <w:r>
        <w:rPr>
          <w:spacing w:val="-4"/>
        </w:rPr>
        <w:t>Agreement</w:t>
      </w:r>
      <w:r>
        <w:rPr>
          <w:spacing w:val="-8"/>
        </w:rPr>
        <w:t xml:space="preserve"> </w:t>
      </w:r>
      <w:r>
        <w:rPr>
          <w:spacing w:val="-4"/>
        </w:rPr>
        <w:t>modifies</w:t>
      </w:r>
      <w:r>
        <w:rPr>
          <w:spacing w:val="-8"/>
        </w:rPr>
        <w:t xml:space="preserve"> </w:t>
      </w:r>
      <w:r>
        <w:rPr>
          <w:spacing w:val="-4"/>
        </w:rPr>
        <w:t>or</w:t>
      </w:r>
      <w:r>
        <w:rPr>
          <w:spacing w:val="-9"/>
        </w:rPr>
        <w:t xml:space="preserve"> </w:t>
      </w:r>
      <w:r>
        <w:rPr>
          <w:spacing w:val="-4"/>
        </w:rPr>
        <w:t>waives any</w:t>
      </w:r>
      <w:r>
        <w:rPr>
          <w:spacing w:val="-6"/>
        </w:rPr>
        <w:t xml:space="preserve"> </w:t>
      </w:r>
      <w:r>
        <w:rPr>
          <w:spacing w:val="-4"/>
        </w:rPr>
        <w:t>provision</w:t>
      </w:r>
      <w:r>
        <w:rPr>
          <w:spacing w:val="-6"/>
        </w:rPr>
        <w:t xml:space="preserve"> </w:t>
      </w:r>
      <w:r>
        <w:rPr>
          <w:spacing w:val="-4"/>
        </w:rPr>
        <w:t>of</w:t>
      </w:r>
      <w:r>
        <w:rPr>
          <w:spacing w:val="-9"/>
        </w:rPr>
        <w:t xml:space="preserve"> </w:t>
      </w:r>
      <w:r>
        <w:rPr>
          <w:spacing w:val="-4"/>
        </w:rPr>
        <w:t>the</w:t>
      </w:r>
      <w:r>
        <w:rPr>
          <w:spacing w:val="-7"/>
        </w:rPr>
        <w:t xml:space="preserve"> </w:t>
      </w:r>
      <w:r>
        <w:rPr>
          <w:spacing w:val="-4"/>
        </w:rPr>
        <w:t xml:space="preserve">New </w:t>
      </w:r>
      <w:r>
        <w:t>Mexico Tort Claims Act.</w:t>
      </w:r>
    </w:p>
    <w:p w14:paraId="3B4DC8B4" w14:textId="77777777" w:rsidR="008F5D62" w:rsidRDefault="008F5D62">
      <w:pPr>
        <w:pStyle w:val="BodyText"/>
        <w:kinsoku w:val="0"/>
        <w:overflowPunct w:val="0"/>
        <w:spacing w:before="2"/>
      </w:pPr>
    </w:p>
    <w:p w14:paraId="321986D8" w14:textId="77777777" w:rsidR="008F5D62" w:rsidRDefault="008F5D62">
      <w:pPr>
        <w:pStyle w:val="Heading1"/>
        <w:numPr>
          <w:ilvl w:val="0"/>
          <w:numId w:val="3"/>
        </w:numPr>
        <w:tabs>
          <w:tab w:val="left" w:pos="899"/>
        </w:tabs>
        <w:kinsoku w:val="0"/>
        <w:overflowPunct w:val="0"/>
        <w:spacing w:before="1"/>
        <w:ind w:left="899" w:hanging="720"/>
        <w:rPr>
          <w:u w:val="none"/>
        </w:rPr>
      </w:pPr>
      <w:bookmarkStart w:id="49" w:name="27. Applicable Law"/>
      <w:bookmarkEnd w:id="49"/>
      <w:r>
        <w:t>Applicable</w:t>
      </w:r>
      <w:r>
        <w:rPr>
          <w:spacing w:val="-8"/>
        </w:rPr>
        <w:t xml:space="preserve"> </w:t>
      </w:r>
      <w:r>
        <w:rPr>
          <w:spacing w:val="-5"/>
        </w:rPr>
        <w:t>Law</w:t>
      </w:r>
    </w:p>
    <w:p w14:paraId="1856E410" w14:textId="77777777" w:rsidR="008F5D62" w:rsidRDefault="008F5D62">
      <w:pPr>
        <w:pStyle w:val="BodyText"/>
        <w:kinsoku w:val="0"/>
        <w:overflowPunct w:val="0"/>
        <w:spacing w:before="1"/>
        <w:rPr>
          <w:b/>
          <w:bCs/>
        </w:rPr>
      </w:pPr>
    </w:p>
    <w:p w14:paraId="5877FA40" w14:textId="77777777" w:rsidR="008F5D62" w:rsidRDefault="008F5D62">
      <w:pPr>
        <w:pStyle w:val="BodyText"/>
        <w:kinsoku w:val="0"/>
        <w:overflowPunct w:val="0"/>
        <w:spacing w:before="90"/>
        <w:ind w:left="179" w:right="115" w:firstLine="720"/>
        <w:jc w:val="both"/>
        <w:rPr>
          <w:spacing w:val="-2"/>
        </w:rPr>
      </w:pPr>
      <w:r>
        <w:t>The</w:t>
      </w:r>
      <w:r>
        <w:rPr>
          <w:spacing w:val="-7"/>
        </w:rPr>
        <w:t xml:space="preserve"> </w:t>
      </w:r>
      <w:r>
        <w:t>laws</w:t>
      </w:r>
      <w:r>
        <w:rPr>
          <w:spacing w:val="-6"/>
        </w:rPr>
        <w:t xml:space="preserve"> </w:t>
      </w:r>
      <w:r>
        <w:t>of</w:t>
      </w:r>
      <w:r>
        <w:rPr>
          <w:spacing w:val="-7"/>
        </w:rPr>
        <w:t xml:space="preserve"> </w:t>
      </w:r>
      <w:r>
        <w:t>the</w:t>
      </w:r>
      <w:r>
        <w:rPr>
          <w:spacing w:val="-7"/>
        </w:rPr>
        <w:t xml:space="preserve"> </w:t>
      </w:r>
      <w:r>
        <w:t>State</w:t>
      </w:r>
      <w:r>
        <w:rPr>
          <w:spacing w:val="-7"/>
        </w:rPr>
        <w:t xml:space="preserve"> </w:t>
      </w:r>
      <w:r>
        <w:t>of</w:t>
      </w:r>
      <w:r>
        <w:rPr>
          <w:spacing w:val="-7"/>
        </w:rPr>
        <w:t xml:space="preserve"> </w:t>
      </w:r>
      <w:r>
        <w:t>New</w:t>
      </w:r>
      <w:r>
        <w:rPr>
          <w:spacing w:val="-6"/>
        </w:rPr>
        <w:t xml:space="preserve"> </w:t>
      </w:r>
      <w:r>
        <w:t>Mexico</w:t>
      </w:r>
      <w:r>
        <w:rPr>
          <w:spacing w:val="-6"/>
        </w:rPr>
        <w:t xml:space="preserve"> </w:t>
      </w:r>
      <w:r>
        <w:t>shall</w:t>
      </w:r>
      <w:r>
        <w:rPr>
          <w:spacing w:val="-5"/>
        </w:rPr>
        <w:t xml:space="preserve"> </w:t>
      </w:r>
      <w:r>
        <w:t>govern</w:t>
      </w:r>
      <w:r>
        <w:rPr>
          <w:spacing w:val="-6"/>
        </w:rPr>
        <w:t xml:space="preserve"> </w:t>
      </w:r>
      <w:r>
        <w:t>this</w:t>
      </w:r>
      <w:r>
        <w:rPr>
          <w:spacing w:val="-6"/>
        </w:rPr>
        <w:t xml:space="preserve"> </w:t>
      </w:r>
      <w:r>
        <w:t>Agreement,</w:t>
      </w:r>
      <w:r>
        <w:rPr>
          <w:spacing w:val="-6"/>
        </w:rPr>
        <w:t xml:space="preserve"> </w:t>
      </w:r>
      <w:r>
        <w:t>without</w:t>
      </w:r>
      <w:r>
        <w:rPr>
          <w:spacing w:val="-5"/>
        </w:rPr>
        <w:t xml:space="preserve"> </w:t>
      </w:r>
      <w:r>
        <w:t>giving</w:t>
      </w:r>
      <w:r>
        <w:rPr>
          <w:spacing w:val="-6"/>
        </w:rPr>
        <w:t xml:space="preserve"> </w:t>
      </w:r>
      <w:r>
        <w:t>effect</w:t>
      </w:r>
      <w:r>
        <w:rPr>
          <w:spacing w:val="-5"/>
        </w:rPr>
        <w:t xml:space="preserve"> </w:t>
      </w:r>
      <w:r>
        <w:t>to its choice of law provisions. Venue shall be proper only in a New Mexico court of competent jurisdiction</w:t>
      </w:r>
      <w:r>
        <w:rPr>
          <w:spacing w:val="-7"/>
        </w:rPr>
        <w:t xml:space="preserve"> </w:t>
      </w:r>
      <w:r>
        <w:t>in</w:t>
      </w:r>
      <w:r>
        <w:rPr>
          <w:spacing w:val="-9"/>
        </w:rPr>
        <w:t xml:space="preserve"> </w:t>
      </w:r>
      <w:r>
        <w:t>accordance</w:t>
      </w:r>
      <w:r>
        <w:rPr>
          <w:spacing w:val="-8"/>
        </w:rPr>
        <w:t xml:space="preserve"> </w:t>
      </w:r>
      <w:r>
        <w:t>with</w:t>
      </w:r>
      <w:r>
        <w:rPr>
          <w:spacing w:val="-7"/>
        </w:rPr>
        <w:t xml:space="preserve"> </w:t>
      </w:r>
      <w:r>
        <w:t>NMSA</w:t>
      </w:r>
      <w:r>
        <w:rPr>
          <w:spacing w:val="-7"/>
        </w:rPr>
        <w:t xml:space="preserve"> </w:t>
      </w:r>
      <w:r>
        <w:t>1978,</w:t>
      </w:r>
      <w:r>
        <w:rPr>
          <w:spacing w:val="-9"/>
        </w:rPr>
        <w:t xml:space="preserve"> </w:t>
      </w:r>
      <w:r>
        <w:t>§</w:t>
      </w:r>
      <w:r>
        <w:rPr>
          <w:spacing w:val="-9"/>
        </w:rPr>
        <w:t xml:space="preserve"> </w:t>
      </w:r>
      <w:r>
        <w:t>38-3-2.</w:t>
      </w:r>
      <w:r w:rsidR="00A20686">
        <w:t xml:space="preserve"> </w:t>
      </w:r>
      <w:r>
        <w:t>By</w:t>
      </w:r>
      <w:r>
        <w:rPr>
          <w:spacing w:val="-7"/>
        </w:rPr>
        <w:t xml:space="preserve"> </w:t>
      </w:r>
      <w:r>
        <w:t>execution</w:t>
      </w:r>
      <w:r>
        <w:rPr>
          <w:spacing w:val="-7"/>
        </w:rPr>
        <w:t xml:space="preserve"> </w:t>
      </w:r>
      <w:r>
        <w:t>of</w:t>
      </w:r>
      <w:r>
        <w:rPr>
          <w:spacing w:val="-8"/>
        </w:rPr>
        <w:t xml:space="preserve"> </w:t>
      </w:r>
      <w:r>
        <w:t>this</w:t>
      </w:r>
      <w:r>
        <w:rPr>
          <w:spacing w:val="-10"/>
        </w:rPr>
        <w:t xml:space="preserve"> </w:t>
      </w:r>
      <w:r>
        <w:t>Agreement,</w:t>
      </w:r>
      <w:r>
        <w:rPr>
          <w:spacing w:val="-7"/>
        </w:rPr>
        <w:t xml:space="preserve"> </w:t>
      </w:r>
      <w:r>
        <w:t>Contractor acknowledges</w:t>
      </w:r>
      <w:r>
        <w:rPr>
          <w:spacing w:val="-5"/>
        </w:rPr>
        <w:t xml:space="preserve"> </w:t>
      </w:r>
      <w:r>
        <w:t>and</w:t>
      </w:r>
      <w:r>
        <w:rPr>
          <w:spacing w:val="-3"/>
        </w:rPr>
        <w:t xml:space="preserve"> </w:t>
      </w:r>
      <w:r>
        <w:t>agrees</w:t>
      </w:r>
      <w:r>
        <w:rPr>
          <w:spacing w:val="-1"/>
        </w:rPr>
        <w:t xml:space="preserve"> </w:t>
      </w:r>
      <w:r>
        <w:t>to</w:t>
      </w:r>
      <w:r>
        <w:rPr>
          <w:spacing w:val="-5"/>
        </w:rPr>
        <w:t xml:space="preserve"> </w:t>
      </w:r>
      <w:r>
        <w:t>the</w:t>
      </w:r>
      <w:r>
        <w:rPr>
          <w:spacing w:val="-11"/>
        </w:rPr>
        <w:t xml:space="preserve"> </w:t>
      </w:r>
      <w:r>
        <w:t>jurisdiction</w:t>
      </w:r>
      <w:r>
        <w:rPr>
          <w:spacing w:val="-5"/>
        </w:rPr>
        <w:t xml:space="preserve"> </w:t>
      </w:r>
      <w:r>
        <w:t>of</w:t>
      </w:r>
      <w:r>
        <w:rPr>
          <w:spacing w:val="-8"/>
        </w:rPr>
        <w:t xml:space="preserve"> </w:t>
      </w:r>
      <w:r>
        <w:t>the</w:t>
      </w:r>
      <w:r>
        <w:rPr>
          <w:spacing w:val="-4"/>
        </w:rPr>
        <w:t xml:space="preserve"> </w:t>
      </w:r>
      <w:r>
        <w:t>courts</w:t>
      </w:r>
      <w:r>
        <w:rPr>
          <w:spacing w:val="-5"/>
        </w:rPr>
        <w:t xml:space="preserve"> </w:t>
      </w:r>
      <w:r>
        <w:t>of</w:t>
      </w:r>
      <w:r>
        <w:rPr>
          <w:spacing w:val="-6"/>
        </w:rPr>
        <w:t xml:space="preserve"> </w:t>
      </w:r>
      <w:r>
        <w:t>the</w:t>
      </w:r>
      <w:r>
        <w:rPr>
          <w:spacing w:val="-4"/>
        </w:rPr>
        <w:t xml:space="preserve"> </w:t>
      </w:r>
      <w:r>
        <w:t>State</w:t>
      </w:r>
      <w:r>
        <w:rPr>
          <w:spacing w:val="-11"/>
        </w:rPr>
        <w:t xml:space="preserve"> </w:t>
      </w:r>
      <w:r>
        <w:t>of</w:t>
      </w:r>
      <w:r>
        <w:rPr>
          <w:spacing w:val="-4"/>
        </w:rPr>
        <w:t xml:space="preserve"> </w:t>
      </w:r>
      <w:r>
        <w:t>New</w:t>
      </w:r>
      <w:r>
        <w:rPr>
          <w:spacing w:val="-5"/>
        </w:rPr>
        <w:t xml:space="preserve"> </w:t>
      </w:r>
      <w:r>
        <w:t>Mexico</w:t>
      </w:r>
      <w:r>
        <w:rPr>
          <w:spacing w:val="-5"/>
        </w:rPr>
        <w:t xml:space="preserve"> </w:t>
      </w:r>
      <w:r>
        <w:t>over</w:t>
      </w:r>
      <w:r>
        <w:rPr>
          <w:spacing w:val="-4"/>
        </w:rPr>
        <w:t xml:space="preserve"> </w:t>
      </w:r>
      <w:r>
        <w:t>any</w:t>
      </w:r>
      <w:r>
        <w:rPr>
          <w:spacing w:val="-5"/>
        </w:rPr>
        <w:t xml:space="preserve"> </w:t>
      </w:r>
      <w:r>
        <w:t>and all</w:t>
      </w:r>
      <w:r>
        <w:rPr>
          <w:spacing w:val="62"/>
        </w:rPr>
        <w:t xml:space="preserve">   </w:t>
      </w:r>
      <w:r>
        <w:t>lawsuits</w:t>
      </w:r>
      <w:r>
        <w:rPr>
          <w:spacing w:val="62"/>
        </w:rPr>
        <w:t xml:space="preserve">   </w:t>
      </w:r>
      <w:r>
        <w:t>arising</w:t>
      </w:r>
      <w:r>
        <w:rPr>
          <w:spacing w:val="61"/>
        </w:rPr>
        <w:t xml:space="preserve">   </w:t>
      </w:r>
      <w:r>
        <w:t>under</w:t>
      </w:r>
      <w:r>
        <w:rPr>
          <w:spacing w:val="61"/>
        </w:rPr>
        <w:t xml:space="preserve">   </w:t>
      </w:r>
      <w:r>
        <w:t>or</w:t>
      </w:r>
      <w:r>
        <w:rPr>
          <w:spacing w:val="62"/>
        </w:rPr>
        <w:t xml:space="preserve">   </w:t>
      </w:r>
      <w:r>
        <w:t>out</w:t>
      </w:r>
      <w:r>
        <w:rPr>
          <w:spacing w:val="62"/>
        </w:rPr>
        <w:t xml:space="preserve">   </w:t>
      </w:r>
      <w:r>
        <w:t>of</w:t>
      </w:r>
      <w:r>
        <w:rPr>
          <w:spacing w:val="62"/>
        </w:rPr>
        <w:t xml:space="preserve">   </w:t>
      </w:r>
      <w:r>
        <w:t>any</w:t>
      </w:r>
      <w:r>
        <w:rPr>
          <w:spacing w:val="62"/>
        </w:rPr>
        <w:t xml:space="preserve">   </w:t>
      </w:r>
      <w:r>
        <w:t>term</w:t>
      </w:r>
      <w:r>
        <w:rPr>
          <w:spacing w:val="61"/>
        </w:rPr>
        <w:t xml:space="preserve">   </w:t>
      </w:r>
      <w:r>
        <w:t>of</w:t>
      </w:r>
      <w:r>
        <w:rPr>
          <w:spacing w:val="62"/>
        </w:rPr>
        <w:t xml:space="preserve">   </w:t>
      </w:r>
      <w:r>
        <w:t>this</w:t>
      </w:r>
      <w:r>
        <w:rPr>
          <w:spacing w:val="62"/>
        </w:rPr>
        <w:t xml:space="preserve">   </w:t>
      </w:r>
      <w:r>
        <w:rPr>
          <w:spacing w:val="-2"/>
        </w:rPr>
        <w:t>Agreement.</w:t>
      </w:r>
    </w:p>
    <w:p w14:paraId="0DC84B2F" w14:textId="77777777" w:rsidR="008F5D62" w:rsidRDefault="008F5D62">
      <w:pPr>
        <w:pStyle w:val="BodyText"/>
        <w:kinsoku w:val="0"/>
        <w:overflowPunct w:val="0"/>
      </w:pPr>
    </w:p>
    <w:p w14:paraId="57F90D0F" w14:textId="77777777" w:rsidR="008F5D62" w:rsidRDefault="008F5D62">
      <w:pPr>
        <w:pStyle w:val="Heading1"/>
        <w:numPr>
          <w:ilvl w:val="0"/>
          <w:numId w:val="3"/>
        </w:numPr>
        <w:tabs>
          <w:tab w:val="left" w:pos="899"/>
        </w:tabs>
        <w:kinsoku w:val="0"/>
        <w:overflowPunct w:val="0"/>
        <w:ind w:left="899" w:hanging="720"/>
        <w:rPr>
          <w:u w:val="none"/>
        </w:rPr>
      </w:pPr>
      <w:bookmarkStart w:id="50" w:name="28. Limitation of Liability"/>
      <w:bookmarkEnd w:id="50"/>
      <w:r>
        <w:t>Limitation</w:t>
      </w:r>
      <w:r>
        <w:rPr>
          <w:spacing w:val="-3"/>
        </w:rPr>
        <w:t xml:space="preserve"> </w:t>
      </w:r>
      <w:r>
        <w:t>of</w:t>
      </w:r>
      <w:r>
        <w:rPr>
          <w:spacing w:val="-4"/>
        </w:rPr>
        <w:t xml:space="preserve"> </w:t>
      </w:r>
      <w:r>
        <w:rPr>
          <w:spacing w:val="-2"/>
        </w:rPr>
        <w:t>Liability</w:t>
      </w:r>
    </w:p>
    <w:p w14:paraId="0876E121" w14:textId="77777777" w:rsidR="008F5D62" w:rsidRDefault="008F5D62">
      <w:pPr>
        <w:pStyle w:val="BodyText"/>
        <w:kinsoku w:val="0"/>
        <w:overflowPunct w:val="0"/>
        <w:spacing w:before="1"/>
        <w:rPr>
          <w:b/>
          <w:bCs/>
        </w:rPr>
      </w:pPr>
    </w:p>
    <w:p w14:paraId="53A758F2" w14:textId="77777777" w:rsidR="008F5D62" w:rsidRDefault="008F5D62">
      <w:pPr>
        <w:pStyle w:val="BodyText"/>
        <w:kinsoku w:val="0"/>
        <w:overflowPunct w:val="0"/>
        <w:spacing w:before="90"/>
        <w:ind w:left="179" w:right="115" w:firstLine="720"/>
        <w:jc w:val="both"/>
      </w:pPr>
      <w:r>
        <w:t xml:space="preserve">The Contractor's liability to the City, for any </w:t>
      </w:r>
      <w:proofErr w:type="gramStart"/>
      <w:r>
        <w:t>cause</w:t>
      </w:r>
      <w:proofErr w:type="gramEnd"/>
      <w:r>
        <w:t xml:space="preserve"> whatsoever shall be limited to the purchase</w:t>
      </w:r>
      <w:r>
        <w:rPr>
          <w:spacing w:val="-13"/>
        </w:rPr>
        <w:t xml:space="preserve"> </w:t>
      </w:r>
      <w:r>
        <w:t>price</w:t>
      </w:r>
      <w:r>
        <w:rPr>
          <w:spacing w:val="-11"/>
        </w:rPr>
        <w:t xml:space="preserve"> </w:t>
      </w:r>
      <w:r>
        <w:t>paid</w:t>
      </w:r>
      <w:r>
        <w:rPr>
          <w:spacing w:val="-10"/>
        </w:rPr>
        <w:t xml:space="preserve"> </w:t>
      </w:r>
      <w:r>
        <w:t>to</w:t>
      </w:r>
      <w:r>
        <w:rPr>
          <w:spacing w:val="-10"/>
        </w:rPr>
        <w:t xml:space="preserve"> </w:t>
      </w:r>
      <w:r>
        <w:t>the</w:t>
      </w:r>
      <w:r>
        <w:rPr>
          <w:spacing w:val="-11"/>
        </w:rPr>
        <w:t xml:space="preserve"> </w:t>
      </w:r>
      <w:r>
        <w:t>Contractor</w:t>
      </w:r>
      <w:r>
        <w:rPr>
          <w:spacing w:val="-10"/>
        </w:rPr>
        <w:t xml:space="preserve"> </w:t>
      </w:r>
      <w:r>
        <w:t>for</w:t>
      </w:r>
      <w:r>
        <w:rPr>
          <w:spacing w:val="-13"/>
        </w:rPr>
        <w:t xml:space="preserve"> </w:t>
      </w:r>
      <w:r>
        <w:t>the</w:t>
      </w:r>
      <w:r>
        <w:rPr>
          <w:spacing w:val="-13"/>
        </w:rPr>
        <w:t xml:space="preserve"> </w:t>
      </w:r>
      <w:r>
        <w:t>products</w:t>
      </w:r>
      <w:r>
        <w:rPr>
          <w:spacing w:val="-9"/>
        </w:rPr>
        <w:t xml:space="preserve"> </w:t>
      </w:r>
      <w:r>
        <w:t>and</w:t>
      </w:r>
      <w:r>
        <w:rPr>
          <w:spacing w:val="-10"/>
        </w:rPr>
        <w:t xml:space="preserve"> </w:t>
      </w:r>
      <w:r>
        <w:t>services</w:t>
      </w:r>
      <w:r>
        <w:rPr>
          <w:spacing w:val="-9"/>
        </w:rPr>
        <w:t xml:space="preserve"> </w:t>
      </w:r>
      <w:r>
        <w:t>that</w:t>
      </w:r>
      <w:r>
        <w:rPr>
          <w:spacing w:val="-9"/>
        </w:rPr>
        <w:t xml:space="preserve"> </w:t>
      </w:r>
      <w:r>
        <w:t>are</w:t>
      </w:r>
      <w:r>
        <w:rPr>
          <w:spacing w:val="-13"/>
        </w:rPr>
        <w:t xml:space="preserve"> </w:t>
      </w:r>
      <w:r>
        <w:t>the</w:t>
      </w:r>
      <w:r>
        <w:rPr>
          <w:spacing w:val="-13"/>
        </w:rPr>
        <w:t xml:space="preserve"> </w:t>
      </w:r>
      <w:r>
        <w:t>subject</w:t>
      </w:r>
      <w:r>
        <w:rPr>
          <w:spacing w:val="-9"/>
        </w:rPr>
        <w:t xml:space="preserve"> </w:t>
      </w:r>
      <w:r>
        <w:t>of</w:t>
      </w:r>
      <w:r>
        <w:rPr>
          <w:spacing w:val="-10"/>
        </w:rPr>
        <w:t xml:space="preserve"> </w:t>
      </w:r>
      <w:r>
        <w:t>the</w:t>
      </w:r>
      <w:r>
        <w:rPr>
          <w:spacing w:val="-11"/>
        </w:rPr>
        <w:t xml:space="preserve"> </w:t>
      </w:r>
      <w:r>
        <w:t>City’s, claim. The foregoing limitation does not apply to paragraph 25 of this Agreement or to damages resulting from personal injury caused by the Contractor's negligence.</w:t>
      </w:r>
    </w:p>
    <w:p w14:paraId="560C3153" w14:textId="77777777" w:rsidR="008F5D62" w:rsidRDefault="008F5D62">
      <w:pPr>
        <w:pStyle w:val="BodyText"/>
        <w:kinsoku w:val="0"/>
        <w:overflowPunct w:val="0"/>
        <w:spacing w:before="3"/>
      </w:pPr>
    </w:p>
    <w:p w14:paraId="2CCD2F32" w14:textId="77777777" w:rsidR="008F5D62" w:rsidRDefault="008F5D62">
      <w:pPr>
        <w:pStyle w:val="Heading1"/>
        <w:numPr>
          <w:ilvl w:val="0"/>
          <w:numId w:val="3"/>
        </w:numPr>
        <w:tabs>
          <w:tab w:val="left" w:pos="899"/>
        </w:tabs>
        <w:kinsoku w:val="0"/>
        <w:overflowPunct w:val="0"/>
        <w:ind w:left="899" w:hanging="720"/>
        <w:rPr>
          <w:u w:val="none"/>
        </w:rPr>
      </w:pPr>
      <w:bookmarkStart w:id="51" w:name="29. Incorporation by Reference and Prece"/>
      <w:bookmarkEnd w:id="51"/>
      <w:r>
        <w:t>Incorporation</w:t>
      </w:r>
      <w:r>
        <w:rPr>
          <w:spacing w:val="-5"/>
        </w:rPr>
        <w:t xml:space="preserve"> </w:t>
      </w:r>
      <w:r>
        <w:t>by</w:t>
      </w:r>
      <w:r>
        <w:rPr>
          <w:spacing w:val="-6"/>
        </w:rPr>
        <w:t xml:space="preserve"> </w:t>
      </w:r>
      <w:r>
        <w:t>Reference</w:t>
      </w:r>
      <w:r>
        <w:rPr>
          <w:spacing w:val="-9"/>
        </w:rPr>
        <w:t xml:space="preserve"> </w:t>
      </w:r>
      <w:r>
        <w:t>and</w:t>
      </w:r>
      <w:r>
        <w:rPr>
          <w:spacing w:val="-4"/>
        </w:rPr>
        <w:t xml:space="preserve"> </w:t>
      </w:r>
      <w:r>
        <w:rPr>
          <w:spacing w:val="-2"/>
        </w:rPr>
        <w:t>Precedence</w:t>
      </w:r>
    </w:p>
    <w:p w14:paraId="5698562C" w14:textId="77777777" w:rsidR="008F5D62" w:rsidRDefault="008F5D62">
      <w:pPr>
        <w:pStyle w:val="BodyText"/>
        <w:kinsoku w:val="0"/>
        <w:overflowPunct w:val="0"/>
        <w:spacing w:before="10"/>
        <w:rPr>
          <w:b/>
          <w:bCs/>
          <w:sz w:val="23"/>
          <w:szCs w:val="23"/>
        </w:rPr>
      </w:pPr>
    </w:p>
    <w:p w14:paraId="2D2EBAFD" w14:textId="77777777" w:rsidR="008F5D62" w:rsidRDefault="008F5D62" w:rsidP="00A20686">
      <w:pPr>
        <w:pStyle w:val="BodyText"/>
        <w:kinsoku w:val="0"/>
        <w:overflowPunct w:val="0"/>
        <w:spacing w:before="90"/>
        <w:ind w:left="187" w:firstLine="720"/>
        <w:rPr>
          <w:spacing w:val="-5"/>
        </w:rPr>
      </w:pPr>
      <w:r>
        <w:t>If</w:t>
      </w:r>
      <w:r>
        <w:rPr>
          <w:spacing w:val="-7"/>
        </w:rPr>
        <w:t xml:space="preserve"> </w:t>
      </w:r>
      <w:r>
        <w:t>this</w:t>
      </w:r>
      <w:r>
        <w:rPr>
          <w:spacing w:val="-10"/>
        </w:rPr>
        <w:t xml:space="preserve"> </w:t>
      </w:r>
      <w:r>
        <w:t>Agreement</w:t>
      </w:r>
      <w:r>
        <w:rPr>
          <w:spacing w:val="-1"/>
        </w:rPr>
        <w:t xml:space="preserve"> </w:t>
      </w:r>
      <w:r>
        <w:t>has</w:t>
      </w:r>
      <w:r>
        <w:rPr>
          <w:spacing w:val="-1"/>
        </w:rPr>
        <w:t xml:space="preserve"> </w:t>
      </w:r>
      <w:r>
        <w:t>been</w:t>
      </w:r>
      <w:r>
        <w:rPr>
          <w:spacing w:val="-1"/>
        </w:rPr>
        <w:t xml:space="preserve"> </w:t>
      </w:r>
      <w:r>
        <w:t>procured</w:t>
      </w:r>
      <w:r>
        <w:rPr>
          <w:spacing w:val="-1"/>
        </w:rPr>
        <w:t xml:space="preserve"> </w:t>
      </w:r>
      <w:r>
        <w:t>pursuant to a request for</w:t>
      </w:r>
      <w:r>
        <w:rPr>
          <w:spacing w:val="-2"/>
        </w:rPr>
        <w:t xml:space="preserve"> </w:t>
      </w:r>
      <w:r>
        <w:t>proposals,</w:t>
      </w:r>
      <w:r>
        <w:rPr>
          <w:spacing w:val="-1"/>
        </w:rPr>
        <w:t xml:space="preserve"> </w:t>
      </w:r>
      <w:r>
        <w:t>this</w:t>
      </w:r>
      <w:r>
        <w:rPr>
          <w:spacing w:val="-10"/>
        </w:rPr>
        <w:t xml:space="preserve"> </w:t>
      </w:r>
      <w:r>
        <w:t>Agreement is derived</w:t>
      </w:r>
      <w:r>
        <w:rPr>
          <w:spacing w:val="12"/>
        </w:rPr>
        <w:t xml:space="preserve"> </w:t>
      </w:r>
      <w:r>
        <w:t>from</w:t>
      </w:r>
      <w:r>
        <w:rPr>
          <w:spacing w:val="16"/>
        </w:rPr>
        <w:t xml:space="preserve"> </w:t>
      </w:r>
      <w:r>
        <w:t>(1)</w:t>
      </w:r>
      <w:r>
        <w:rPr>
          <w:spacing w:val="17"/>
        </w:rPr>
        <w:t xml:space="preserve"> </w:t>
      </w:r>
      <w:r>
        <w:t>the</w:t>
      </w:r>
      <w:r>
        <w:rPr>
          <w:spacing w:val="13"/>
        </w:rPr>
        <w:t xml:space="preserve"> </w:t>
      </w:r>
      <w:r>
        <w:t>request</w:t>
      </w:r>
      <w:r>
        <w:rPr>
          <w:spacing w:val="16"/>
        </w:rPr>
        <w:t xml:space="preserve"> </w:t>
      </w:r>
      <w:r>
        <w:t>for</w:t>
      </w:r>
      <w:r>
        <w:rPr>
          <w:spacing w:val="15"/>
        </w:rPr>
        <w:t xml:space="preserve"> </w:t>
      </w:r>
      <w:r>
        <w:t>proposal,</w:t>
      </w:r>
      <w:r>
        <w:rPr>
          <w:spacing w:val="15"/>
        </w:rPr>
        <w:t xml:space="preserve"> </w:t>
      </w:r>
      <w:r>
        <w:t>(including</w:t>
      </w:r>
      <w:r>
        <w:rPr>
          <w:spacing w:val="14"/>
        </w:rPr>
        <w:t xml:space="preserve"> </w:t>
      </w:r>
      <w:r>
        <w:t>any</w:t>
      </w:r>
      <w:r>
        <w:rPr>
          <w:spacing w:val="15"/>
        </w:rPr>
        <w:t xml:space="preserve"> </w:t>
      </w:r>
      <w:r>
        <w:t>written</w:t>
      </w:r>
      <w:r>
        <w:rPr>
          <w:spacing w:val="18"/>
        </w:rPr>
        <w:t xml:space="preserve"> </w:t>
      </w:r>
      <w:r>
        <w:t>clarifications</w:t>
      </w:r>
      <w:r>
        <w:rPr>
          <w:spacing w:val="15"/>
        </w:rPr>
        <w:t xml:space="preserve"> </w:t>
      </w:r>
      <w:r>
        <w:t>to</w:t>
      </w:r>
      <w:r>
        <w:rPr>
          <w:spacing w:val="15"/>
        </w:rPr>
        <w:t xml:space="preserve"> </w:t>
      </w:r>
      <w:r>
        <w:t>the</w:t>
      </w:r>
      <w:r>
        <w:rPr>
          <w:spacing w:val="14"/>
        </w:rPr>
        <w:t xml:space="preserve"> </w:t>
      </w:r>
      <w:r>
        <w:t>request</w:t>
      </w:r>
      <w:r>
        <w:rPr>
          <w:spacing w:val="16"/>
        </w:rPr>
        <w:t xml:space="preserve"> </w:t>
      </w:r>
      <w:r>
        <w:rPr>
          <w:spacing w:val="-5"/>
        </w:rPr>
        <w:t>for</w:t>
      </w:r>
    </w:p>
    <w:p w14:paraId="74C8500D" w14:textId="77777777" w:rsidR="008F5D62" w:rsidRDefault="008F5D62" w:rsidP="00A20686">
      <w:pPr>
        <w:pStyle w:val="BodyText"/>
        <w:kinsoku w:val="0"/>
        <w:overflowPunct w:val="0"/>
        <w:ind w:left="179"/>
      </w:pPr>
      <w:r>
        <w:lastRenderedPageBreak/>
        <w:t>proposals</w:t>
      </w:r>
      <w:r>
        <w:rPr>
          <w:spacing w:val="-6"/>
        </w:rPr>
        <w:t xml:space="preserve"> </w:t>
      </w:r>
      <w:r>
        <w:t>and</w:t>
      </w:r>
      <w:r>
        <w:rPr>
          <w:spacing w:val="-6"/>
        </w:rPr>
        <w:t xml:space="preserve"> </w:t>
      </w:r>
      <w:r>
        <w:t>any</w:t>
      </w:r>
      <w:r>
        <w:rPr>
          <w:spacing w:val="-6"/>
        </w:rPr>
        <w:t xml:space="preserve"> </w:t>
      </w:r>
      <w:r>
        <w:t>City</w:t>
      </w:r>
      <w:r>
        <w:rPr>
          <w:spacing w:val="-7"/>
        </w:rPr>
        <w:t xml:space="preserve"> </w:t>
      </w:r>
      <w:r>
        <w:t>response</w:t>
      </w:r>
      <w:r>
        <w:rPr>
          <w:spacing w:val="-6"/>
        </w:rPr>
        <w:t xml:space="preserve"> </w:t>
      </w:r>
      <w:r>
        <w:t>to</w:t>
      </w:r>
      <w:r>
        <w:rPr>
          <w:spacing w:val="-6"/>
        </w:rPr>
        <w:t xml:space="preserve"> </w:t>
      </w:r>
      <w:r>
        <w:t>questions);</w:t>
      </w:r>
      <w:r>
        <w:rPr>
          <w:spacing w:val="-7"/>
        </w:rPr>
        <w:t xml:space="preserve"> </w:t>
      </w:r>
      <w:r>
        <w:t>(2)</w:t>
      </w:r>
      <w:r>
        <w:rPr>
          <w:spacing w:val="-6"/>
        </w:rPr>
        <w:t xml:space="preserve"> </w:t>
      </w:r>
      <w:r>
        <w:t>the</w:t>
      </w:r>
      <w:r>
        <w:rPr>
          <w:spacing w:val="-6"/>
        </w:rPr>
        <w:t xml:space="preserve"> </w:t>
      </w:r>
      <w:r>
        <w:t>Contractor’s</w:t>
      </w:r>
      <w:r>
        <w:rPr>
          <w:spacing w:val="-6"/>
        </w:rPr>
        <w:t xml:space="preserve"> </w:t>
      </w:r>
      <w:r>
        <w:t>best</w:t>
      </w:r>
      <w:r>
        <w:rPr>
          <w:spacing w:val="-5"/>
        </w:rPr>
        <w:t xml:space="preserve"> </w:t>
      </w:r>
      <w:r>
        <w:t>and</w:t>
      </w:r>
      <w:r>
        <w:rPr>
          <w:spacing w:val="-3"/>
        </w:rPr>
        <w:t xml:space="preserve"> </w:t>
      </w:r>
      <w:r>
        <w:t>final</w:t>
      </w:r>
      <w:r>
        <w:rPr>
          <w:spacing w:val="-5"/>
        </w:rPr>
        <w:t xml:space="preserve"> </w:t>
      </w:r>
      <w:r>
        <w:t>offer;</w:t>
      </w:r>
      <w:r>
        <w:rPr>
          <w:spacing w:val="-5"/>
        </w:rPr>
        <w:t xml:space="preserve"> </w:t>
      </w:r>
      <w:r>
        <w:t>and</w:t>
      </w:r>
      <w:r>
        <w:rPr>
          <w:spacing w:val="-6"/>
        </w:rPr>
        <w:t xml:space="preserve"> </w:t>
      </w:r>
      <w:r>
        <w:t>(3)</w:t>
      </w:r>
      <w:r>
        <w:rPr>
          <w:spacing w:val="-6"/>
        </w:rPr>
        <w:t xml:space="preserve"> </w:t>
      </w:r>
      <w:r>
        <w:t>the Contractor’s response to the request for proposals.</w:t>
      </w:r>
    </w:p>
    <w:p w14:paraId="43B40240" w14:textId="77777777" w:rsidR="008F5D62" w:rsidRDefault="008F5D62">
      <w:pPr>
        <w:pStyle w:val="BodyText"/>
        <w:kinsoku w:val="0"/>
        <w:overflowPunct w:val="0"/>
      </w:pPr>
    </w:p>
    <w:p w14:paraId="6BC73115" w14:textId="77777777" w:rsidR="008F5D62" w:rsidRDefault="008F5D62">
      <w:pPr>
        <w:pStyle w:val="BodyText"/>
        <w:kinsoku w:val="0"/>
        <w:overflowPunct w:val="0"/>
        <w:ind w:left="179" w:right="114" w:firstLine="720"/>
        <w:jc w:val="both"/>
      </w:pPr>
      <w:r>
        <w:t>In</w:t>
      </w:r>
      <w:r>
        <w:rPr>
          <w:spacing w:val="-8"/>
        </w:rPr>
        <w:t xml:space="preserve"> </w:t>
      </w:r>
      <w:r>
        <w:t>the</w:t>
      </w:r>
      <w:r>
        <w:rPr>
          <w:spacing w:val="-9"/>
        </w:rPr>
        <w:t xml:space="preserve"> </w:t>
      </w:r>
      <w:r>
        <w:t>event</w:t>
      </w:r>
      <w:r>
        <w:rPr>
          <w:spacing w:val="-8"/>
        </w:rPr>
        <w:t xml:space="preserve"> </w:t>
      </w:r>
      <w:r>
        <w:t>of</w:t>
      </w:r>
      <w:r>
        <w:rPr>
          <w:spacing w:val="-9"/>
        </w:rPr>
        <w:t xml:space="preserve"> </w:t>
      </w:r>
      <w:r>
        <w:t>a</w:t>
      </w:r>
      <w:r>
        <w:rPr>
          <w:spacing w:val="-9"/>
        </w:rPr>
        <w:t xml:space="preserve"> </w:t>
      </w:r>
      <w:r>
        <w:t>dispute</w:t>
      </w:r>
      <w:r>
        <w:rPr>
          <w:spacing w:val="-9"/>
        </w:rPr>
        <w:t xml:space="preserve"> </w:t>
      </w:r>
      <w:r>
        <w:t>under</w:t>
      </w:r>
      <w:r>
        <w:rPr>
          <w:spacing w:val="-9"/>
        </w:rPr>
        <w:t xml:space="preserve"> </w:t>
      </w:r>
      <w:r>
        <w:t>this</w:t>
      </w:r>
      <w:r>
        <w:rPr>
          <w:spacing w:val="-11"/>
        </w:rPr>
        <w:t xml:space="preserve"> </w:t>
      </w:r>
      <w:r>
        <w:t>Agreement,</w:t>
      </w:r>
      <w:r>
        <w:rPr>
          <w:spacing w:val="-8"/>
        </w:rPr>
        <w:t xml:space="preserve"> </w:t>
      </w:r>
      <w:r>
        <w:t>applicable</w:t>
      </w:r>
      <w:r>
        <w:rPr>
          <w:spacing w:val="-9"/>
        </w:rPr>
        <w:t xml:space="preserve"> </w:t>
      </w:r>
      <w:r>
        <w:t>documents</w:t>
      </w:r>
      <w:r>
        <w:rPr>
          <w:spacing w:val="-8"/>
        </w:rPr>
        <w:t xml:space="preserve"> </w:t>
      </w:r>
      <w:r>
        <w:t>will</w:t>
      </w:r>
      <w:r>
        <w:rPr>
          <w:spacing w:val="-8"/>
        </w:rPr>
        <w:t xml:space="preserve"> </w:t>
      </w:r>
      <w:r>
        <w:t>be</w:t>
      </w:r>
      <w:r>
        <w:rPr>
          <w:spacing w:val="-9"/>
        </w:rPr>
        <w:t xml:space="preserve"> </w:t>
      </w:r>
      <w:r>
        <w:t>referred</w:t>
      </w:r>
      <w:r>
        <w:rPr>
          <w:spacing w:val="-8"/>
        </w:rPr>
        <w:t xml:space="preserve"> </w:t>
      </w:r>
      <w:r>
        <w:t>to</w:t>
      </w:r>
      <w:r>
        <w:rPr>
          <w:spacing w:val="-8"/>
        </w:rPr>
        <w:t xml:space="preserve"> </w:t>
      </w:r>
      <w:r>
        <w:t>for the purpose of clarification or for additional detail in the following order of precedence: (1) amendments to the Agreement in reverse chronological order; (2) the Agreement, including the scope of work and all terms and conditions thereof; (3) the request for proposals, including attachments thereto and written responses to questions and written clarifications; (4) the Contractor’s best and final offer if such has been made and accepted by the City; and (5) the Contractor’s response to the request for proposals.</w:t>
      </w:r>
    </w:p>
    <w:p w14:paraId="53B2D8AE" w14:textId="77777777" w:rsidR="008F5D62" w:rsidRDefault="008F5D62">
      <w:pPr>
        <w:pStyle w:val="BodyText"/>
        <w:kinsoku w:val="0"/>
        <w:overflowPunct w:val="0"/>
      </w:pPr>
    </w:p>
    <w:p w14:paraId="0F2F7457" w14:textId="77777777" w:rsidR="008F5D62" w:rsidRDefault="008F5D62">
      <w:pPr>
        <w:pStyle w:val="Heading1"/>
        <w:numPr>
          <w:ilvl w:val="0"/>
          <w:numId w:val="3"/>
        </w:numPr>
        <w:tabs>
          <w:tab w:val="left" w:pos="899"/>
        </w:tabs>
        <w:kinsoku w:val="0"/>
        <w:overflowPunct w:val="0"/>
        <w:ind w:left="899" w:hanging="720"/>
        <w:rPr>
          <w:spacing w:val="-5"/>
          <w:u w:val="none"/>
        </w:rPr>
      </w:pPr>
      <w:bookmarkStart w:id="52" w:name="30. Workers’ Compensation"/>
      <w:bookmarkEnd w:id="52"/>
      <w:r>
        <w:rPr>
          <w:spacing w:val="-5"/>
        </w:rPr>
        <w:t>Workers’</w:t>
      </w:r>
      <w:r>
        <w:rPr>
          <w:spacing w:val="-2"/>
        </w:rPr>
        <w:t xml:space="preserve"> Compensation</w:t>
      </w:r>
    </w:p>
    <w:p w14:paraId="2A8EDB03" w14:textId="77777777" w:rsidR="008F5D62" w:rsidRDefault="008F5D62">
      <w:pPr>
        <w:pStyle w:val="BodyText"/>
        <w:kinsoku w:val="0"/>
        <w:overflowPunct w:val="0"/>
        <w:spacing w:before="2"/>
        <w:rPr>
          <w:b/>
          <w:bCs/>
        </w:rPr>
      </w:pPr>
    </w:p>
    <w:p w14:paraId="4574DEC7" w14:textId="77777777" w:rsidR="008F5D62" w:rsidRDefault="008F5D62">
      <w:pPr>
        <w:pStyle w:val="BodyText"/>
        <w:kinsoku w:val="0"/>
        <w:overflowPunct w:val="0"/>
        <w:spacing w:before="90"/>
        <w:ind w:left="180" w:right="115" w:firstLine="720"/>
        <w:jc w:val="both"/>
      </w:pPr>
      <w:r>
        <w:t>The Contractor agrees to comply with state laws and rules applicable to workers’ compensation benefits for its employees. If the Contractor fails to comply with the Workers’ Compensation</w:t>
      </w:r>
      <w:r>
        <w:rPr>
          <w:spacing w:val="-13"/>
        </w:rPr>
        <w:t xml:space="preserve"> </w:t>
      </w:r>
      <w:r>
        <w:t>Act</w:t>
      </w:r>
      <w:r>
        <w:rPr>
          <w:spacing w:val="-13"/>
        </w:rPr>
        <w:t xml:space="preserve"> </w:t>
      </w:r>
      <w:r>
        <w:t>and</w:t>
      </w:r>
      <w:r>
        <w:rPr>
          <w:spacing w:val="-6"/>
        </w:rPr>
        <w:t xml:space="preserve"> </w:t>
      </w:r>
      <w:r>
        <w:t>applicable</w:t>
      </w:r>
      <w:r>
        <w:rPr>
          <w:spacing w:val="-7"/>
        </w:rPr>
        <w:t xml:space="preserve"> </w:t>
      </w:r>
      <w:r>
        <w:t>rules</w:t>
      </w:r>
      <w:r>
        <w:rPr>
          <w:spacing w:val="-3"/>
        </w:rPr>
        <w:t xml:space="preserve"> </w:t>
      </w:r>
      <w:r>
        <w:t>when</w:t>
      </w:r>
      <w:r>
        <w:rPr>
          <w:spacing w:val="-1"/>
        </w:rPr>
        <w:t xml:space="preserve"> </w:t>
      </w:r>
      <w:r>
        <w:t>required</w:t>
      </w:r>
      <w:r>
        <w:rPr>
          <w:spacing w:val="-6"/>
        </w:rPr>
        <w:t xml:space="preserve"> </w:t>
      </w:r>
      <w:r>
        <w:t>to</w:t>
      </w:r>
      <w:r>
        <w:rPr>
          <w:spacing w:val="-6"/>
        </w:rPr>
        <w:t xml:space="preserve"> </w:t>
      </w:r>
      <w:r>
        <w:t>do</w:t>
      </w:r>
      <w:r>
        <w:rPr>
          <w:spacing w:val="-3"/>
        </w:rPr>
        <w:t xml:space="preserve"> </w:t>
      </w:r>
      <w:r>
        <w:t>so,</w:t>
      </w:r>
      <w:r>
        <w:rPr>
          <w:spacing w:val="-6"/>
        </w:rPr>
        <w:t xml:space="preserve"> </w:t>
      </w:r>
      <w:r>
        <w:t>this</w:t>
      </w:r>
      <w:r>
        <w:rPr>
          <w:spacing w:val="-13"/>
        </w:rPr>
        <w:t xml:space="preserve"> </w:t>
      </w:r>
      <w:r>
        <w:t>Agreement</w:t>
      </w:r>
      <w:r>
        <w:rPr>
          <w:spacing w:val="-3"/>
        </w:rPr>
        <w:t xml:space="preserve"> </w:t>
      </w:r>
      <w:r>
        <w:t>may</w:t>
      </w:r>
      <w:r>
        <w:rPr>
          <w:spacing w:val="-6"/>
        </w:rPr>
        <w:t xml:space="preserve"> </w:t>
      </w:r>
      <w:r>
        <w:t>be</w:t>
      </w:r>
      <w:r>
        <w:rPr>
          <w:spacing w:val="-7"/>
        </w:rPr>
        <w:t xml:space="preserve"> </w:t>
      </w:r>
      <w:r>
        <w:t>terminated by the City.</w:t>
      </w:r>
    </w:p>
    <w:p w14:paraId="2F934638" w14:textId="77777777" w:rsidR="008F5D62" w:rsidRDefault="008F5D62">
      <w:pPr>
        <w:pStyle w:val="BodyText"/>
        <w:kinsoku w:val="0"/>
        <w:overflowPunct w:val="0"/>
        <w:spacing w:before="11"/>
        <w:rPr>
          <w:sz w:val="23"/>
          <w:szCs w:val="23"/>
        </w:rPr>
      </w:pPr>
    </w:p>
    <w:p w14:paraId="3FF9A896" w14:textId="77777777" w:rsidR="008F5D62" w:rsidRDefault="008F5D62">
      <w:pPr>
        <w:pStyle w:val="Heading1"/>
        <w:numPr>
          <w:ilvl w:val="0"/>
          <w:numId w:val="3"/>
        </w:numPr>
        <w:tabs>
          <w:tab w:val="left" w:pos="899"/>
        </w:tabs>
        <w:kinsoku w:val="0"/>
        <w:overflowPunct w:val="0"/>
        <w:ind w:left="899" w:hanging="719"/>
        <w:rPr>
          <w:spacing w:val="-2"/>
          <w:u w:val="none"/>
        </w:rPr>
      </w:pPr>
      <w:bookmarkStart w:id="53" w:name="31. Inspection"/>
      <w:bookmarkEnd w:id="53"/>
      <w:r>
        <w:rPr>
          <w:spacing w:val="-2"/>
        </w:rPr>
        <w:t>Inspection</w:t>
      </w:r>
    </w:p>
    <w:p w14:paraId="67C55EF4" w14:textId="77777777" w:rsidR="008F5D62" w:rsidRDefault="008F5D62">
      <w:pPr>
        <w:pStyle w:val="BodyText"/>
        <w:kinsoku w:val="0"/>
        <w:overflowPunct w:val="0"/>
        <w:spacing w:before="4"/>
        <w:rPr>
          <w:b/>
          <w:bCs/>
        </w:rPr>
      </w:pPr>
    </w:p>
    <w:p w14:paraId="19D89607" w14:textId="77777777" w:rsidR="008F5D62" w:rsidRDefault="008F5D62">
      <w:pPr>
        <w:pStyle w:val="BodyText"/>
        <w:kinsoku w:val="0"/>
        <w:overflowPunct w:val="0"/>
        <w:spacing w:before="90"/>
        <w:ind w:left="179" w:right="115" w:firstLine="720"/>
        <w:jc w:val="both"/>
      </w:pPr>
      <w:r>
        <w:t>If this contract is for the purchase of tangible personal property (goods), final inspection and acceptance shall be made at Destination.</w:t>
      </w:r>
      <w:r>
        <w:rPr>
          <w:spacing w:val="40"/>
        </w:rPr>
        <w:t xml:space="preserve"> </w:t>
      </w:r>
      <w:r>
        <w:t>Tangible personal property rejected at Destination for</w:t>
      </w:r>
      <w:r>
        <w:rPr>
          <w:spacing w:val="-7"/>
        </w:rPr>
        <w:t xml:space="preserve"> </w:t>
      </w:r>
      <w:r>
        <w:t>non-conformance</w:t>
      </w:r>
      <w:r>
        <w:rPr>
          <w:spacing w:val="-7"/>
        </w:rPr>
        <w:t xml:space="preserve"> </w:t>
      </w:r>
      <w:r>
        <w:t>to</w:t>
      </w:r>
      <w:r>
        <w:rPr>
          <w:spacing w:val="-6"/>
        </w:rPr>
        <w:t xml:space="preserve"> </w:t>
      </w:r>
      <w:r>
        <w:t>specifications</w:t>
      </w:r>
      <w:r>
        <w:rPr>
          <w:spacing w:val="-6"/>
        </w:rPr>
        <w:t xml:space="preserve"> </w:t>
      </w:r>
      <w:r>
        <w:t>shall</w:t>
      </w:r>
      <w:r>
        <w:rPr>
          <w:spacing w:val="-5"/>
        </w:rPr>
        <w:t xml:space="preserve"> </w:t>
      </w:r>
      <w:r>
        <w:t>be</w:t>
      </w:r>
      <w:r>
        <w:rPr>
          <w:spacing w:val="-4"/>
        </w:rPr>
        <w:t xml:space="preserve"> </w:t>
      </w:r>
      <w:r>
        <w:t>removed</w:t>
      </w:r>
      <w:r>
        <w:rPr>
          <w:spacing w:val="-6"/>
        </w:rPr>
        <w:t xml:space="preserve"> </w:t>
      </w:r>
      <w:r>
        <w:t>at</w:t>
      </w:r>
      <w:r>
        <w:rPr>
          <w:spacing w:val="-5"/>
        </w:rPr>
        <w:t xml:space="preserve"> </w:t>
      </w:r>
      <w:r>
        <w:t>Contractor’s</w:t>
      </w:r>
      <w:r>
        <w:rPr>
          <w:spacing w:val="-6"/>
        </w:rPr>
        <w:t xml:space="preserve"> </w:t>
      </w:r>
      <w:r>
        <w:t>risk</w:t>
      </w:r>
      <w:r>
        <w:rPr>
          <w:spacing w:val="-2"/>
        </w:rPr>
        <w:t xml:space="preserve"> </w:t>
      </w:r>
      <w:r>
        <w:t>and</w:t>
      </w:r>
      <w:r>
        <w:rPr>
          <w:spacing w:val="-6"/>
        </w:rPr>
        <w:t xml:space="preserve"> </w:t>
      </w:r>
      <w:r>
        <w:t>expense</w:t>
      </w:r>
      <w:r>
        <w:rPr>
          <w:spacing w:val="-7"/>
        </w:rPr>
        <w:t xml:space="preserve"> </w:t>
      </w:r>
      <w:r>
        <w:t>promptly after notice of rejection and shall not be allowable as billable items for payment.</w:t>
      </w:r>
    </w:p>
    <w:p w14:paraId="250046CA" w14:textId="77777777" w:rsidR="008F5D62" w:rsidRDefault="008F5D62">
      <w:pPr>
        <w:pStyle w:val="BodyText"/>
        <w:kinsoku w:val="0"/>
        <w:overflowPunct w:val="0"/>
        <w:rPr>
          <w:sz w:val="25"/>
          <w:szCs w:val="25"/>
        </w:rPr>
      </w:pPr>
    </w:p>
    <w:p w14:paraId="16A8685C" w14:textId="77777777" w:rsidR="008F5D62" w:rsidRDefault="008F5D62">
      <w:pPr>
        <w:pStyle w:val="Heading1"/>
        <w:numPr>
          <w:ilvl w:val="0"/>
          <w:numId w:val="3"/>
        </w:numPr>
        <w:tabs>
          <w:tab w:val="left" w:pos="899"/>
        </w:tabs>
        <w:kinsoku w:val="0"/>
        <w:overflowPunct w:val="0"/>
        <w:ind w:left="899" w:hanging="720"/>
        <w:rPr>
          <w:u w:val="none"/>
        </w:rPr>
      </w:pPr>
      <w:bookmarkStart w:id="54" w:name="32. Inspection of Services"/>
      <w:bookmarkEnd w:id="54"/>
      <w:r>
        <w:t>Inspection</w:t>
      </w:r>
      <w:r>
        <w:rPr>
          <w:spacing w:val="-6"/>
        </w:rPr>
        <w:t xml:space="preserve"> </w:t>
      </w:r>
      <w:r>
        <w:t>of</w:t>
      </w:r>
      <w:r>
        <w:rPr>
          <w:spacing w:val="-5"/>
        </w:rPr>
        <w:t xml:space="preserve"> </w:t>
      </w:r>
      <w:r>
        <w:rPr>
          <w:spacing w:val="-2"/>
        </w:rPr>
        <w:t>Services</w:t>
      </w:r>
    </w:p>
    <w:p w14:paraId="55B85502" w14:textId="77777777" w:rsidR="008F5D62" w:rsidRDefault="008F5D62">
      <w:pPr>
        <w:pStyle w:val="BodyText"/>
        <w:kinsoku w:val="0"/>
        <w:overflowPunct w:val="0"/>
        <w:spacing w:before="2"/>
        <w:rPr>
          <w:b/>
          <w:bCs/>
        </w:rPr>
      </w:pPr>
    </w:p>
    <w:p w14:paraId="1BA2016D" w14:textId="77777777" w:rsidR="008F5D62" w:rsidRDefault="008F5D62">
      <w:pPr>
        <w:pStyle w:val="BodyText"/>
        <w:kinsoku w:val="0"/>
        <w:overflowPunct w:val="0"/>
        <w:spacing w:before="90"/>
        <w:ind w:left="900"/>
        <w:rPr>
          <w:spacing w:val="-2"/>
        </w:rPr>
      </w:pPr>
      <w:r>
        <w:t>If</w:t>
      </w:r>
      <w:r>
        <w:rPr>
          <w:spacing w:val="-8"/>
        </w:rPr>
        <w:t xml:space="preserve"> </w:t>
      </w:r>
      <w:r>
        <w:t>this</w:t>
      </w:r>
      <w:r>
        <w:rPr>
          <w:spacing w:val="-1"/>
        </w:rPr>
        <w:t xml:space="preserve"> </w:t>
      </w:r>
      <w:r>
        <w:t>contract</w:t>
      </w:r>
      <w:r>
        <w:rPr>
          <w:spacing w:val="-1"/>
        </w:rPr>
        <w:t xml:space="preserve"> </w:t>
      </w:r>
      <w:r>
        <w:t>is</w:t>
      </w:r>
      <w:r>
        <w:rPr>
          <w:spacing w:val="-2"/>
        </w:rPr>
        <w:t xml:space="preserve"> </w:t>
      </w:r>
      <w:r>
        <w:t>for</w:t>
      </w:r>
      <w:r>
        <w:rPr>
          <w:spacing w:val="-5"/>
        </w:rPr>
        <w:t xml:space="preserve"> </w:t>
      </w:r>
      <w:r>
        <w:t>the purchase</w:t>
      </w:r>
      <w:r>
        <w:rPr>
          <w:spacing w:val="-3"/>
        </w:rPr>
        <w:t xml:space="preserve"> </w:t>
      </w:r>
      <w:r>
        <w:t>of</w:t>
      </w:r>
      <w:r>
        <w:rPr>
          <w:spacing w:val="-5"/>
        </w:rPr>
        <w:t xml:space="preserve"> </w:t>
      </w:r>
      <w:r>
        <w:t>services,</w:t>
      </w:r>
      <w:r>
        <w:rPr>
          <w:spacing w:val="-1"/>
        </w:rPr>
        <w:t xml:space="preserve"> </w:t>
      </w:r>
      <w:r>
        <w:t>the</w:t>
      </w:r>
      <w:r>
        <w:rPr>
          <w:spacing w:val="-1"/>
        </w:rPr>
        <w:t xml:space="preserve"> </w:t>
      </w:r>
      <w:r>
        <w:t>following</w:t>
      </w:r>
      <w:r>
        <w:rPr>
          <w:spacing w:val="-1"/>
        </w:rPr>
        <w:t xml:space="preserve"> </w:t>
      </w:r>
      <w:r>
        <w:t>terms</w:t>
      </w:r>
      <w:r>
        <w:rPr>
          <w:spacing w:val="-1"/>
        </w:rPr>
        <w:t xml:space="preserve"> </w:t>
      </w:r>
      <w:r>
        <w:t>shall</w:t>
      </w:r>
      <w:r>
        <w:rPr>
          <w:spacing w:val="-1"/>
        </w:rPr>
        <w:t xml:space="preserve"> </w:t>
      </w:r>
      <w:r>
        <w:rPr>
          <w:spacing w:val="-2"/>
        </w:rPr>
        <w:t>apply.</w:t>
      </w:r>
    </w:p>
    <w:p w14:paraId="311D61F4" w14:textId="77777777" w:rsidR="008F5D62" w:rsidRDefault="008F5D62">
      <w:pPr>
        <w:pStyle w:val="BodyText"/>
        <w:kinsoku w:val="0"/>
        <w:overflowPunct w:val="0"/>
      </w:pPr>
    </w:p>
    <w:p w14:paraId="4F439FB0" w14:textId="77777777" w:rsidR="008F5D62" w:rsidRDefault="008F5D62">
      <w:pPr>
        <w:pStyle w:val="ListParagraph"/>
        <w:numPr>
          <w:ilvl w:val="1"/>
          <w:numId w:val="3"/>
        </w:numPr>
        <w:tabs>
          <w:tab w:val="left" w:pos="1619"/>
        </w:tabs>
        <w:kinsoku w:val="0"/>
        <w:overflowPunct w:val="0"/>
        <w:ind w:right="119" w:firstLine="720"/>
        <w:rPr>
          <w:color w:val="000000"/>
        </w:rPr>
      </w:pPr>
      <w:r>
        <w:t>Services, as used in this Article, include services performed, workmanship, and material furnished or utilized in the performance of services.</w:t>
      </w:r>
    </w:p>
    <w:p w14:paraId="7051F8CD" w14:textId="77777777" w:rsidR="008F5D62" w:rsidRDefault="008F5D62">
      <w:pPr>
        <w:pStyle w:val="BodyText"/>
        <w:kinsoku w:val="0"/>
        <w:overflowPunct w:val="0"/>
        <w:spacing w:before="10"/>
        <w:rPr>
          <w:sz w:val="20"/>
          <w:szCs w:val="20"/>
        </w:rPr>
      </w:pPr>
    </w:p>
    <w:p w14:paraId="13C2D6D2" w14:textId="77777777" w:rsidR="008F5D62" w:rsidRDefault="008F5D62">
      <w:pPr>
        <w:pStyle w:val="ListParagraph"/>
        <w:numPr>
          <w:ilvl w:val="1"/>
          <w:numId w:val="3"/>
        </w:numPr>
        <w:tabs>
          <w:tab w:val="left" w:pos="1618"/>
        </w:tabs>
        <w:kinsoku w:val="0"/>
        <w:overflowPunct w:val="0"/>
        <w:ind w:left="179" w:right="113" w:firstLine="720"/>
        <w:rPr>
          <w:color w:val="000000"/>
        </w:rPr>
      </w:pPr>
      <w:r>
        <w:t>The Contractor shall provide and maintain an inspection system acceptable to the City covering the services under this Agreement. Complete records of all inspection work performed by the Contractor shall be maintained and made available to the City and for as long thereafter as the Agreement requires. The City has the right to inspect and test all services contemplated</w:t>
      </w:r>
      <w:r>
        <w:rPr>
          <w:spacing w:val="-11"/>
        </w:rPr>
        <w:t xml:space="preserve"> </w:t>
      </w:r>
      <w:r>
        <w:t>under</w:t>
      </w:r>
      <w:r>
        <w:rPr>
          <w:spacing w:val="-12"/>
        </w:rPr>
        <w:t xml:space="preserve"> </w:t>
      </w:r>
      <w:r>
        <w:t>this</w:t>
      </w:r>
      <w:r>
        <w:rPr>
          <w:spacing w:val="-13"/>
        </w:rPr>
        <w:t xml:space="preserve"> </w:t>
      </w:r>
      <w:r>
        <w:t>Agreement</w:t>
      </w:r>
      <w:r>
        <w:rPr>
          <w:spacing w:val="-8"/>
        </w:rPr>
        <w:t xml:space="preserve"> </w:t>
      </w:r>
      <w:r>
        <w:t>to</w:t>
      </w:r>
      <w:r>
        <w:rPr>
          <w:spacing w:val="-8"/>
        </w:rPr>
        <w:t xml:space="preserve"> </w:t>
      </w:r>
      <w:r>
        <w:t>the</w:t>
      </w:r>
      <w:r>
        <w:rPr>
          <w:spacing w:val="-9"/>
        </w:rPr>
        <w:t xml:space="preserve"> </w:t>
      </w:r>
      <w:r>
        <w:t>extent</w:t>
      </w:r>
      <w:r>
        <w:rPr>
          <w:spacing w:val="-8"/>
        </w:rPr>
        <w:t xml:space="preserve"> </w:t>
      </w:r>
      <w:r>
        <w:t>practicable</w:t>
      </w:r>
      <w:r>
        <w:rPr>
          <w:spacing w:val="-9"/>
        </w:rPr>
        <w:t xml:space="preserve"> </w:t>
      </w:r>
      <w:r>
        <w:t>at</w:t>
      </w:r>
      <w:r>
        <w:rPr>
          <w:spacing w:val="-8"/>
        </w:rPr>
        <w:t xml:space="preserve"> </w:t>
      </w:r>
      <w:r>
        <w:t>all</w:t>
      </w:r>
      <w:r>
        <w:rPr>
          <w:spacing w:val="-8"/>
        </w:rPr>
        <w:t xml:space="preserve"> </w:t>
      </w:r>
      <w:r>
        <w:t>times</w:t>
      </w:r>
      <w:r>
        <w:rPr>
          <w:spacing w:val="-8"/>
        </w:rPr>
        <w:t xml:space="preserve"> </w:t>
      </w:r>
      <w:r>
        <w:t>and</w:t>
      </w:r>
      <w:r>
        <w:rPr>
          <w:spacing w:val="-6"/>
        </w:rPr>
        <w:t xml:space="preserve"> </w:t>
      </w:r>
      <w:r>
        <w:t>places</w:t>
      </w:r>
      <w:r>
        <w:rPr>
          <w:spacing w:val="-8"/>
        </w:rPr>
        <w:t xml:space="preserve"> </w:t>
      </w:r>
      <w:r>
        <w:t>during</w:t>
      </w:r>
      <w:r>
        <w:rPr>
          <w:spacing w:val="-8"/>
        </w:rPr>
        <w:t xml:space="preserve"> </w:t>
      </w:r>
      <w:r>
        <w:t>the</w:t>
      </w:r>
      <w:r>
        <w:rPr>
          <w:spacing w:val="-9"/>
        </w:rPr>
        <w:t xml:space="preserve"> </w:t>
      </w:r>
      <w:r>
        <w:t>term of the Agreement. The City shall perform inspections and tests in a manner that will not unduly delay or interfere with Contractor’s performance.</w:t>
      </w:r>
    </w:p>
    <w:p w14:paraId="34B803FE" w14:textId="77777777" w:rsidR="008F5D62" w:rsidRDefault="008F5D62">
      <w:pPr>
        <w:pStyle w:val="BodyText"/>
        <w:kinsoku w:val="0"/>
        <w:overflowPunct w:val="0"/>
        <w:spacing w:before="10"/>
        <w:rPr>
          <w:sz w:val="20"/>
          <w:szCs w:val="20"/>
        </w:rPr>
      </w:pPr>
    </w:p>
    <w:p w14:paraId="127DE89D" w14:textId="77777777" w:rsidR="008F5D62" w:rsidRDefault="008F5D62">
      <w:pPr>
        <w:pStyle w:val="ListParagraph"/>
        <w:numPr>
          <w:ilvl w:val="1"/>
          <w:numId w:val="3"/>
        </w:numPr>
        <w:tabs>
          <w:tab w:val="left" w:pos="1618"/>
        </w:tabs>
        <w:kinsoku w:val="0"/>
        <w:overflowPunct w:val="0"/>
        <w:ind w:left="179" w:right="116" w:firstLine="720"/>
        <w:rPr>
          <w:color w:val="000000"/>
        </w:rPr>
      </w:pPr>
      <w:r>
        <w:t>If the City performs inspections or tests on the premises of the Contractor or a subcontractor, the Contractor shall furnish, and shall require subcontractors to furnish, at no increase in contract price, all reasonable facilities and assistance for the safe and convenient performance of such inspections or tests.</w:t>
      </w:r>
    </w:p>
    <w:p w14:paraId="03519180" w14:textId="77777777" w:rsidR="008F5D62" w:rsidRDefault="008F5D62">
      <w:pPr>
        <w:pStyle w:val="BodyText"/>
        <w:kinsoku w:val="0"/>
        <w:overflowPunct w:val="0"/>
        <w:spacing w:before="10"/>
        <w:rPr>
          <w:sz w:val="20"/>
          <w:szCs w:val="20"/>
        </w:rPr>
      </w:pPr>
    </w:p>
    <w:p w14:paraId="6B479365" w14:textId="77777777" w:rsidR="008F5D62" w:rsidRDefault="008F5D62" w:rsidP="00A20686">
      <w:pPr>
        <w:pStyle w:val="ListParagraph"/>
        <w:numPr>
          <w:ilvl w:val="1"/>
          <w:numId w:val="3"/>
        </w:numPr>
        <w:tabs>
          <w:tab w:val="left" w:pos="1617"/>
        </w:tabs>
        <w:kinsoku w:val="0"/>
        <w:overflowPunct w:val="0"/>
        <w:spacing w:before="78"/>
        <w:ind w:left="179" w:right="115" w:hanging="718"/>
      </w:pPr>
      <w:r>
        <w:t>If</w:t>
      </w:r>
      <w:r w:rsidRPr="00A20686">
        <w:rPr>
          <w:spacing w:val="-9"/>
        </w:rPr>
        <w:t xml:space="preserve"> </w:t>
      </w:r>
      <w:r>
        <w:t>any part</w:t>
      </w:r>
      <w:r w:rsidRPr="00A20686">
        <w:rPr>
          <w:spacing w:val="-1"/>
        </w:rPr>
        <w:t xml:space="preserve"> </w:t>
      </w:r>
      <w:r>
        <w:t>of</w:t>
      </w:r>
      <w:r w:rsidRPr="00A20686">
        <w:rPr>
          <w:spacing w:val="-2"/>
        </w:rPr>
        <w:t xml:space="preserve"> </w:t>
      </w:r>
      <w:r>
        <w:t>the</w:t>
      </w:r>
      <w:r w:rsidRPr="00A20686">
        <w:rPr>
          <w:spacing w:val="-2"/>
        </w:rPr>
        <w:t xml:space="preserve"> </w:t>
      </w:r>
      <w:r>
        <w:t>services</w:t>
      </w:r>
      <w:r w:rsidRPr="00A20686">
        <w:rPr>
          <w:spacing w:val="4"/>
        </w:rPr>
        <w:t xml:space="preserve"> </w:t>
      </w:r>
      <w:proofErr w:type="gramStart"/>
      <w:r>
        <w:t>do</w:t>
      </w:r>
      <w:proofErr w:type="gramEnd"/>
      <w:r w:rsidRPr="00A20686">
        <w:rPr>
          <w:spacing w:val="-1"/>
        </w:rPr>
        <w:t xml:space="preserve"> </w:t>
      </w:r>
      <w:r>
        <w:t>not</w:t>
      </w:r>
      <w:r w:rsidRPr="00A20686">
        <w:rPr>
          <w:spacing w:val="-1"/>
        </w:rPr>
        <w:t xml:space="preserve"> </w:t>
      </w:r>
      <w:r>
        <w:t>conform</w:t>
      </w:r>
      <w:r w:rsidRPr="00A20686">
        <w:rPr>
          <w:spacing w:val="-1"/>
        </w:rPr>
        <w:t xml:space="preserve"> </w:t>
      </w:r>
      <w:r>
        <w:t>with</w:t>
      </w:r>
      <w:r w:rsidRPr="00A20686">
        <w:rPr>
          <w:spacing w:val="-1"/>
        </w:rPr>
        <w:t xml:space="preserve"> </w:t>
      </w:r>
      <w:r>
        <w:t>the</w:t>
      </w:r>
      <w:r w:rsidRPr="00A20686">
        <w:rPr>
          <w:spacing w:val="2"/>
        </w:rPr>
        <w:t xml:space="preserve"> </w:t>
      </w:r>
      <w:r>
        <w:t>requirements</w:t>
      </w:r>
      <w:r w:rsidRPr="00A20686">
        <w:rPr>
          <w:spacing w:val="-1"/>
        </w:rPr>
        <w:t xml:space="preserve"> </w:t>
      </w:r>
      <w:r>
        <w:t>of</w:t>
      </w:r>
      <w:r w:rsidRPr="00A20686">
        <w:rPr>
          <w:spacing w:val="-3"/>
        </w:rPr>
        <w:t xml:space="preserve"> </w:t>
      </w:r>
      <w:r>
        <w:t>this</w:t>
      </w:r>
      <w:r w:rsidRPr="00A20686">
        <w:rPr>
          <w:spacing w:val="-7"/>
        </w:rPr>
        <w:t xml:space="preserve"> </w:t>
      </w:r>
      <w:r w:rsidRPr="00A20686">
        <w:rPr>
          <w:spacing w:val="-2"/>
        </w:rPr>
        <w:t>Agreement,</w:t>
      </w:r>
      <w:r w:rsidR="00A20686">
        <w:rPr>
          <w:spacing w:val="-2"/>
        </w:rPr>
        <w:t xml:space="preserve"> </w:t>
      </w:r>
      <w:r>
        <w:t>the</w:t>
      </w:r>
      <w:r w:rsidRPr="00A20686">
        <w:rPr>
          <w:spacing w:val="-12"/>
        </w:rPr>
        <w:t xml:space="preserve"> </w:t>
      </w:r>
      <w:r>
        <w:t>City</w:t>
      </w:r>
      <w:r w:rsidRPr="00A20686">
        <w:rPr>
          <w:spacing w:val="-13"/>
        </w:rPr>
        <w:t xml:space="preserve"> </w:t>
      </w:r>
      <w:r>
        <w:t>may</w:t>
      </w:r>
      <w:r w:rsidRPr="00A20686">
        <w:rPr>
          <w:spacing w:val="-11"/>
        </w:rPr>
        <w:t xml:space="preserve"> </w:t>
      </w:r>
      <w:r>
        <w:lastRenderedPageBreak/>
        <w:t>require</w:t>
      </w:r>
      <w:r w:rsidRPr="00A20686">
        <w:rPr>
          <w:spacing w:val="-12"/>
        </w:rPr>
        <w:t xml:space="preserve"> </w:t>
      </w:r>
      <w:r>
        <w:t>the</w:t>
      </w:r>
      <w:r w:rsidRPr="00A20686">
        <w:rPr>
          <w:spacing w:val="-14"/>
        </w:rPr>
        <w:t xml:space="preserve"> </w:t>
      </w:r>
      <w:r>
        <w:t>Contractor</w:t>
      </w:r>
      <w:r w:rsidRPr="00A20686">
        <w:rPr>
          <w:spacing w:val="-11"/>
        </w:rPr>
        <w:t xml:space="preserve"> </w:t>
      </w:r>
      <w:r>
        <w:t>to</w:t>
      </w:r>
      <w:r w:rsidRPr="00A20686">
        <w:rPr>
          <w:spacing w:val="-11"/>
        </w:rPr>
        <w:t xml:space="preserve"> </w:t>
      </w:r>
      <w:r>
        <w:t>re-perform the</w:t>
      </w:r>
      <w:r w:rsidRPr="00A20686">
        <w:rPr>
          <w:spacing w:val="-12"/>
        </w:rPr>
        <w:t xml:space="preserve"> </w:t>
      </w:r>
      <w:r>
        <w:t>services</w:t>
      </w:r>
      <w:r w:rsidRPr="00A20686">
        <w:rPr>
          <w:spacing w:val="33"/>
        </w:rPr>
        <w:t xml:space="preserve"> </w:t>
      </w:r>
      <w:r>
        <w:t>in</w:t>
      </w:r>
      <w:r w:rsidRPr="00A20686">
        <w:rPr>
          <w:spacing w:val="-11"/>
        </w:rPr>
        <w:t xml:space="preserve"> </w:t>
      </w:r>
      <w:r>
        <w:t>conformity</w:t>
      </w:r>
      <w:r w:rsidRPr="00A20686">
        <w:rPr>
          <w:spacing w:val="-11"/>
        </w:rPr>
        <w:t xml:space="preserve"> </w:t>
      </w:r>
      <w:r>
        <w:t>with</w:t>
      </w:r>
      <w:r w:rsidRPr="00A20686">
        <w:rPr>
          <w:spacing w:val="-13"/>
        </w:rPr>
        <w:t xml:space="preserve"> </w:t>
      </w:r>
      <w:r>
        <w:t>the</w:t>
      </w:r>
      <w:r w:rsidRPr="00A20686">
        <w:rPr>
          <w:spacing w:val="-12"/>
        </w:rPr>
        <w:t xml:space="preserve"> </w:t>
      </w:r>
      <w:r>
        <w:t>requirements of this Agreement at no increase in contract amount. When the defects in services cannot be corrected by re-performance, the City may:</w:t>
      </w:r>
    </w:p>
    <w:p w14:paraId="33EE76DE" w14:textId="77777777" w:rsidR="008F5D62" w:rsidRDefault="008F5D62">
      <w:pPr>
        <w:pStyle w:val="ListParagraph"/>
        <w:numPr>
          <w:ilvl w:val="0"/>
          <w:numId w:val="2"/>
        </w:numPr>
        <w:tabs>
          <w:tab w:val="left" w:pos="2338"/>
        </w:tabs>
        <w:kinsoku w:val="0"/>
        <w:overflowPunct w:val="0"/>
        <w:ind w:right="114" w:firstLine="1440"/>
      </w:pPr>
      <w:r>
        <w:t>require the Contractor to take necessary action(s) to ensure that future performance conforms to the requirements of this Agreement; and</w:t>
      </w:r>
    </w:p>
    <w:p w14:paraId="5E52DFB7" w14:textId="77777777" w:rsidR="008F5D62" w:rsidRDefault="008F5D62">
      <w:pPr>
        <w:pStyle w:val="ListParagraph"/>
        <w:numPr>
          <w:ilvl w:val="0"/>
          <w:numId w:val="2"/>
        </w:numPr>
        <w:tabs>
          <w:tab w:val="left" w:pos="2338"/>
        </w:tabs>
        <w:kinsoku w:val="0"/>
        <w:overflowPunct w:val="0"/>
        <w:ind w:left="2338" w:hanging="718"/>
        <w:rPr>
          <w:spacing w:val="-2"/>
        </w:rPr>
      </w:pPr>
      <w:r>
        <w:t>reduce</w:t>
      </w:r>
      <w:r>
        <w:rPr>
          <w:spacing w:val="62"/>
        </w:rPr>
        <w:t xml:space="preserve"> </w:t>
      </w:r>
      <w:r>
        <w:t>the</w:t>
      </w:r>
      <w:r>
        <w:rPr>
          <w:spacing w:val="60"/>
        </w:rPr>
        <w:t xml:space="preserve"> </w:t>
      </w:r>
      <w:r>
        <w:t>contract</w:t>
      </w:r>
      <w:r>
        <w:rPr>
          <w:spacing w:val="64"/>
        </w:rPr>
        <w:t xml:space="preserve"> </w:t>
      </w:r>
      <w:r>
        <w:t>price</w:t>
      </w:r>
      <w:r>
        <w:rPr>
          <w:spacing w:val="60"/>
        </w:rPr>
        <w:t xml:space="preserve"> </w:t>
      </w:r>
      <w:r>
        <w:t>to</w:t>
      </w:r>
      <w:r>
        <w:rPr>
          <w:spacing w:val="63"/>
        </w:rPr>
        <w:t xml:space="preserve"> </w:t>
      </w:r>
      <w:r>
        <w:t>reflect</w:t>
      </w:r>
      <w:r>
        <w:rPr>
          <w:spacing w:val="63"/>
        </w:rPr>
        <w:t xml:space="preserve"> </w:t>
      </w:r>
      <w:r>
        <w:t>the</w:t>
      </w:r>
      <w:r>
        <w:rPr>
          <w:spacing w:val="65"/>
        </w:rPr>
        <w:t xml:space="preserve"> </w:t>
      </w:r>
      <w:r>
        <w:t>reduced</w:t>
      </w:r>
      <w:r>
        <w:rPr>
          <w:spacing w:val="63"/>
        </w:rPr>
        <w:t xml:space="preserve"> </w:t>
      </w:r>
      <w:r>
        <w:t>value</w:t>
      </w:r>
      <w:r>
        <w:rPr>
          <w:spacing w:val="60"/>
        </w:rPr>
        <w:t xml:space="preserve"> </w:t>
      </w:r>
      <w:r>
        <w:t>of</w:t>
      </w:r>
      <w:r>
        <w:rPr>
          <w:spacing w:val="63"/>
        </w:rPr>
        <w:t xml:space="preserve"> </w:t>
      </w:r>
      <w:r>
        <w:t>the</w:t>
      </w:r>
      <w:r>
        <w:rPr>
          <w:spacing w:val="60"/>
        </w:rPr>
        <w:t xml:space="preserve"> </w:t>
      </w:r>
      <w:r>
        <w:rPr>
          <w:spacing w:val="-2"/>
        </w:rPr>
        <w:t>services</w:t>
      </w:r>
    </w:p>
    <w:p w14:paraId="2C5D4ABF" w14:textId="77777777" w:rsidR="008F5D62" w:rsidRDefault="008F5D62">
      <w:pPr>
        <w:pStyle w:val="BodyText"/>
        <w:kinsoku w:val="0"/>
        <w:overflowPunct w:val="0"/>
        <w:ind w:left="180"/>
        <w:rPr>
          <w:spacing w:val="-2"/>
        </w:rPr>
      </w:pPr>
      <w:r>
        <w:rPr>
          <w:spacing w:val="-2"/>
        </w:rPr>
        <w:t>performed.</w:t>
      </w:r>
    </w:p>
    <w:p w14:paraId="12093E02" w14:textId="77777777" w:rsidR="008F5D62" w:rsidRDefault="008F5D62">
      <w:pPr>
        <w:pStyle w:val="BodyText"/>
        <w:kinsoku w:val="0"/>
        <w:overflowPunct w:val="0"/>
      </w:pPr>
    </w:p>
    <w:p w14:paraId="079C842F" w14:textId="77777777" w:rsidR="008F5D62" w:rsidRDefault="008F5D62">
      <w:pPr>
        <w:pStyle w:val="ListParagraph"/>
        <w:numPr>
          <w:ilvl w:val="1"/>
          <w:numId w:val="3"/>
        </w:numPr>
        <w:tabs>
          <w:tab w:val="left" w:pos="1619"/>
        </w:tabs>
        <w:kinsoku w:val="0"/>
        <w:overflowPunct w:val="0"/>
        <w:ind w:left="1619" w:hanging="719"/>
        <w:jc w:val="left"/>
        <w:rPr>
          <w:color w:val="000000"/>
          <w:spacing w:val="-5"/>
        </w:rPr>
      </w:pPr>
      <w:r>
        <w:t>If</w:t>
      </w:r>
      <w:r>
        <w:rPr>
          <w:spacing w:val="-6"/>
        </w:rPr>
        <w:t xml:space="preserve"> </w:t>
      </w:r>
      <w:r>
        <w:t>the</w:t>
      </w:r>
      <w:r>
        <w:rPr>
          <w:spacing w:val="-5"/>
        </w:rPr>
        <w:t xml:space="preserve"> </w:t>
      </w:r>
      <w:r>
        <w:t>Contractor fails</w:t>
      </w:r>
      <w:r>
        <w:rPr>
          <w:spacing w:val="-4"/>
        </w:rPr>
        <w:t xml:space="preserve"> </w:t>
      </w:r>
      <w:r>
        <w:t>to</w:t>
      </w:r>
      <w:r>
        <w:rPr>
          <w:spacing w:val="-1"/>
        </w:rPr>
        <w:t xml:space="preserve"> </w:t>
      </w:r>
      <w:r>
        <w:t>promptly</w:t>
      </w:r>
      <w:r>
        <w:rPr>
          <w:spacing w:val="-2"/>
        </w:rPr>
        <w:t xml:space="preserve"> </w:t>
      </w:r>
      <w:r>
        <w:t>re-perform</w:t>
      </w:r>
      <w:r>
        <w:rPr>
          <w:spacing w:val="-3"/>
        </w:rPr>
        <w:t xml:space="preserve"> </w:t>
      </w:r>
      <w:r>
        <w:t>the services</w:t>
      </w:r>
      <w:r>
        <w:rPr>
          <w:spacing w:val="-5"/>
        </w:rPr>
        <w:t xml:space="preserve"> </w:t>
      </w:r>
      <w:r>
        <w:t>or</w:t>
      </w:r>
      <w:r>
        <w:rPr>
          <w:spacing w:val="-5"/>
        </w:rPr>
        <w:t xml:space="preserve"> </w:t>
      </w:r>
      <w:r>
        <w:t>to</w:t>
      </w:r>
      <w:r>
        <w:rPr>
          <w:spacing w:val="-1"/>
        </w:rPr>
        <w:t xml:space="preserve"> </w:t>
      </w:r>
      <w:r>
        <w:t>take</w:t>
      </w:r>
      <w:r>
        <w:rPr>
          <w:spacing w:val="-5"/>
        </w:rPr>
        <w:t xml:space="preserve"> the</w:t>
      </w:r>
    </w:p>
    <w:p w14:paraId="1A87AE0F" w14:textId="77777777" w:rsidR="008F5D62" w:rsidRDefault="008F5D62">
      <w:pPr>
        <w:pStyle w:val="BodyText"/>
        <w:kinsoku w:val="0"/>
        <w:overflowPunct w:val="0"/>
        <w:ind w:left="179"/>
      </w:pPr>
      <w:r>
        <w:t>necessary</w:t>
      </w:r>
      <w:r>
        <w:rPr>
          <w:spacing w:val="40"/>
        </w:rPr>
        <w:t xml:space="preserve"> </w:t>
      </w:r>
      <w:r>
        <w:t>action(s)</w:t>
      </w:r>
      <w:r>
        <w:rPr>
          <w:spacing w:val="40"/>
        </w:rPr>
        <w:t xml:space="preserve"> </w:t>
      </w:r>
      <w:r>
        <w:t>to</w:t>
      </w:r>
      <w:r>
        <w:rPr>
          <w:spacing w:val="40"/>
        </w:rPr>
        <w:t xml:space="preserve"> </w:t>
      </w:r>
      <w:r>
        <w:t>ensure</w:t>
      </w:r>
      <w:r>
        <w:rPr>
          <w:spacing w:val="40"/>
        </w:rPr>
        <w:t xml:space="preserve"> </w:t>
      </w:r>
      <w:r>
        <w:t>future</w:t>
      </w:r>
      <w:r>
        <w:rPr>
          <w:spacing w:val="40"/>
        </w:rPr>
        <w:t xml:space="preserve"> </w:t>
      </w:r>
      <w:r>
        <w:t>performance</w:t>
      </w:r>
      <w:r>
        <w:rPr>
          <w:spacing w:val="40"/>
        </w:rPr>
        <w:t xml:space="preserve"> </w:t>
      </w:r>
      <w:r>
        <w:t>in</w:t>
      </w:r>
      <w:r>
        <w:rPr>
          <w:spacing w:val="40"/>
        </w:rPr>
        <w:t xml:space="preserve"> </w:t>
      </w:r>
      <w:r>
        <w:t>conformity</w:t>
      </w:r>
      <w:r>
        <w:rPr>
          <w:spacing w:val="40"/>
        </w:rPr>
        <w:t xml:space="preserve"> </w:t>
      </w:r>
      <w:r>
        <w:t>with</w:t>
      </w:r>
      <w:r>
        <w:rPr>
          <w:spacing w:val="40"/>
        </w:rPr>
        <w:t xml:space="preserve"> </w:t>
      </w:r>
      <w:r>
        <w:t>the</w:t>
      </w:r>
      <w:r>
        <w:rPr>
          <w:spacing w:val="40"/>
        </w:rPr>
        <w:t xml:space="preserve"> </w:t>
      </w:r>
      <w:r>
        <w:t>requirements</w:t>
      </w:r>
      <w:r>
        <w:rPr>
          <w:spacing w:val="40"/>
        </w:rPr>
        <w:t xml:space="preserve"> </w:t>
      </w:r>
      <w:r>
        <w:t>of</w:t>
      </w:r>
      <w:r>
        <w:rPr>
          <w:spacing w:val="40"/>
        </w:rPr>
        <w:t xml:space="preserve"> </w:t>
      </w:r>
      <w:r>
        <w:t>this Agreement, the City may:</w:t>
      </w:r>
    </w:p>
    <w:p w14:paraId="622D24A7" w14:textId="77777777" w:rsidR="008F5D62" w:rsidRDefault="008F5D62">
      <w:pPr>
        <w:pStyle w:val="ListParagraph"/>
        <w:numPr>
          <w:ilvl w:val="0"/>
          <w:numId w:val="1"/>
        </w:numPr>
        <w:tabs>
          <w:tab w:val="left" w:pos="2339"/>
        </w:tabs>
        <w:kinsoku w:val="0"/>
        <w:overflowPunct w:val="0"/>
        <w:ind w:left="179" w:right="117" w:firstLine="1440"/>
        <w:jc w:val="left"/>
      </w:pPr>
      <w:r>
        <w:t>by contract or otherwise, perform the services and charge to the Contractor any cost incurred by the City that is directly related to the performance of such service; or</w:t>
      </w:r>
    </w:p>
    <w:p w14:paraId="78E40523" w14:textId="77777777" w:rsidR="008F5D62" w:rsidRDefault="008F5D62">
      <w:pPr>
        <w:pStyle w:val="ListParagraph"/>
        <w:numPr>
          <w:ilvl w:val="0"/>
          <w:numId w:val="1"/>
        </w:numPr>
        <w:tabs>
          <w:tab w:val="left" w:pos="2339"/>
        </w:tabs>
        <w:kinsoku w:val="0"/>
        <w:overflowPunct w:val="0"/>
        <w:ind w:left="2339"/>
        <w:jc w:val="left"/>
        <w:rPr>
          <w:spacing w:val="-2"/>
        </w:rPr>
      </w:pPr>
      <w:r>
        <w:t>terminate</w:t>
      </w:r>
      <w:r>
        <w:rPr>
          <w:spacing w:val="-7"/>
        </w:rPr>
        <w:t xml:space="preserve"> </w:t>
      </w:r>
      <w:r>
        <w:t>the</w:t>
      </w:r>
      <w:r>
        <w:rPr>
          <w:spacing w:val="-5"/>
        </w:rPr>
        <w:t xml:space="preserve"> </w:t>
      </w:r>
      <w:r>
        <w:t>contract</w:t>
      </w:r>
      <w:r>
        <w:rPr>
          <w:spacing w:val="-3"/>
        </w:rPr>
        <w:t xml:space="preserve"> </w:t>
      </w:r>
      <w:r>
        <w:t xml:space="preserve">for </w:t>
      </w:r>
      <w:r>
        <w:rPr>
          <w:spacing w:val="-2"/>
        </w:rPr>
        <w:t>default.</w:t>
      </w:r>
    </w:p>
    <w:p w14:paraId="5EA61430" w14:textId="77777777" w:rsidR="008F5D62" w:rsidRDefault="008F5D62">
      <w:pPr>
        <w:pStyle w:val="BodyText"/>
        <w:kinsoku w:val="0"/>
        <w:overflowPunct w:val="0"/>
      </w:pPr>
    </w:p>
    <w:p w14:paraId="246154AC" w14:textId="77777777" w:rsidR="008F5D62" w:rsidRDefault="008F5D62">
      <w:pPr>
        <w:pStyle w:val="Heading1"/>
        <w:numPr>
          <w:ilvl w:val="0"/>
          <w:numId w:val="3"/>
        </w:numPr>
        <w:tabs>
          <w:tab w:val="left" w:pos="899"/>
        </w:tabs>
        <w:kinsoku w:val="0"/>
        <w:overflowPunct w:val="0"/>
        <w:ind w:left="899" w:hanging="720"/>
        <w:rPr>
          <w:spacing w:val="-2"/>
          <w:u w:val="none"/>
        </w:rPr>
      </w:pPr>
      <w:bookmarkStart w:id="55" w:name="33. Insurance"/>
      <w:bookmarkEnd w:id="55"/>
      <w:r>
        <w:rPr>
          <w:spacing w:val="-2"/>
        </w:rPr>
        <w:t>Insurance</w:t>
      </w:r>
    </w:p>
    <w:p w14:paraId="44FA1F27" w14:textId="77777777" w:rsidR="008F5D62" w:rsidRDefault="008F5D62">
      <w:pPr>
        <w:pStyle w:val="BodyText"/>
        <w:kinsoku w:val="0"/>
        <w:overflowPunct w:val="0"/>
        <w:spacing w:before="2"/>
        <w:rPr>
          <w:b/>
          <w:bCs/>
        </w:rPr>
      </w:pPr>
    </w:p>
    <w:p w14:paraId="4A89FEBF" w14:textId="77777777" w:rsidR="008F5D62" w:rsidRDefault="008F5D62">
      <w:pPr>
        <w:pStyle w:val="BodyText"/>
        <w:kinsoku w:val="0"/>
        <w:overflowPunct w:val="0"/>
        <w:spacing w:before="90"/>
        <w:ind w:left="179" w:right="115" w:firstLine="720"/>
        <w:jc w:val="both"/>
      </w:pPr>
      <w:r>
        <w:t>If</w:t>
      </w:r>
      <w:r>
        <w:rPr>
          <w:spacing w:val="-11"/>
        </w:rPr>
        <w:t xml:space="preserve"> </w:t>
      </w:r>
      <w:r>
        <w:t>the</w:t>
      </w:r>
      <w:r>
        <w:rPr>
          <w:spacing w:val="-12"/>
        </w:rPr>
        <w:t xml:space="preserve"> </w:t>
      </w:r>
      <w:r>
        <w:t>services</w:t>
      </w:r>
      <w:r>
        <w:rPr>
          <w:spacing w:val="-10"/>
        </w:rPr>
        <w:t xml:space="preserve"> </w:t>
      </w:r>
      <w:r>
        <w:t>contemplated</w:t>
      </w:r>
      <w:r>
        <w:rPr>
          <w:spacing w:val="-8"/>
        </w:rPr>
        <w:t xml:space="preserve"> </w:t>
      </w:r>
      <w:r>
        <w:t>under</w:t>
      </w:r>
      <w:r>
        <w:rPr>
          <w:spacing w:val="-9"/>
        </w:rPr>
        <w:t xml:space="preserve"> </w:t>
      </w:r>
      <w:r>
        <w:t>this</w:t>
      </w:r>
      <w:r>
        <w:rPr>
          <w:spacing w:val="-10"/>
        </w:rPr>
        <w:t xml:space="preserve"> </w:t>
      </w:r>
      <w:r>
        <w:t>Agreement</w:t>
      </w:r>
      <w:r>
        <w:rPr>
          <w:spacing w:val="-5"/>
        </w:rPr>
        <w:t xml:space="preserve"> </w:t>
      </w:r>
      <w:r>
        <w:t>will</w:t>
      </w:r>
      <w:r>
        <w:rPr>
          <w:spacing w:val="-8"/>
        </w:rPr>
        <w:t xml:space="preserve"> </w:t>
      </w:r>
      <w:r>
        <w:t>be</w:t>
      </w:r>
      <w:r>
        <w:rPr>
          <w:spacing w:val="-9"/>
        </w:rPr>
        <w:t xml:space="preserve"> </w:t>
      </w:r>
      <w:r>
        <w:t>performed</w:t>
      </w:r>
      <w:r>
        <w:rPr>
          <w:spacing w:val="-8"/>
        </w:rPr>
        <w:t xml:space="preserve"> </w:t>
      </w:r>
      <w:r>
        <w:t>on</w:t>
      </w:r>
      <w:r>
        <w:rPr>
          <w:spacing w:val="-8"/>
        </w:rPr>
        <w:t xml:space="preserve"> </w:t>
      </w:r>
      <w:r>
        <w:t>or</w:t>
      </w:r>
      <w:r>
        <w:rPr>
          <w:spacing w:val="-9"/>
        </w:rPr>
        <w:t xml:space="preserve"> </w:t>
      </w:r>
      <w:r>
        <w:t>in</w:t>
      </w:r>
      <w:r>
        <w:rPr>
          <w:spacing w:val="-8"/>
        </w:rPr>
        <w:t xml:space="preserve"> </w:t>
      </w:r>
      <w:r>
        <w:t>City</w:t>
      </w:r>
      <w:r>
        <w:rPr>
          <w:spacing w:val="-8"/>
        </w:rPr>
        <w:t xml:space="preserve"> </w:t>
      </w:r>
      <w:r>
        <w:t>facilities or property, Contractor shall maintain in force during the entire term of this Agreement, the following insurance coverage(s), naming the City as additional insured.</w:t>
      </w:r>
    </w:p>
    <w:p w14:paraId="2AFECE96" w14:textId="77777777" w:rsidR="008F5D62" w:rsidRDefault="008F5D62">
      <w:pPr>
        <w:pStyle w:val="BodyText"/>
        <w:kinsoku w:val="0"/>
        <w:overflowPunct w:val="0"/>
      </w:pPr>
    </w:p>
    <w:p w14:paraId="0C482B3C" w14:textId="77777777" w:rsidR="008F5D62" w:rsidRDefault="008F5D62">
      <w:pPr>
        <w:pStyle w:val="ListParagraph"/>
        <w:numPr>
          <w:ilvl w:val="1"/>
          <w:numId w:val="3"/>
        </w:numPr>
        <w:tabs>
          <w:tab w:val="left" w:pos="1618"/>
        </w:tabs>
        <w:kinsoku w:val="0"/>
        <w:overflowPunct w:val="0"/>
        <w:spacing w:line="242" w:lineRule="auto"/>
        <w:ind w:left="179" w:right="115" w:firstLine="720"/>
        <w:rPr>
          <w:color w:val="000000"/>
        </w:rPr>
      </w:pPr>
      <w:r>
        <w:t>Commercial</w:t>
      </w:r>
      <w:r>
        <w:rPr>
          <w:spacing w:val="-13"/>
        </w:rPr>
        <w:t xml:space="preserve"> </w:t>
      </w:r>
      <w:r>
        <w:t>General</w:t>
      </w:r>
      <w:r>
        <w:rPr>
          <w:spacing w:val="-13"/>
        </w:rPr>
        <w:t xml:space="preserve"> </w:t>
      </w:r>
      <w:r>
        <w:t>Liability</w:t>
      </w:r>
      <w:r>
        <w:rPr>
          <w:spacing w:val="-15"/>
        </w:rPr>
        <w:t xml:space="preserve"> </w:t>
      </w:r>
      <w:r>
        <w:t>insurance</w:t>
      </w:r>
      <w:r>
        <w:rPr>
          <w:spacing w:val="19"/>
        </w:rPr>
        <w:t xml:space="preserve"> </w:t>
      </w:r>
      <w:r>
        <w:t>shall</w:t>
      </w:r>
      <w:r>
        <w:rPr>
          <w:spacing w:val="-13"/>
        </w:rPr>
        <w:t xml:space="preserve"> </w:t>
      </w:r>
      <w:r>
        <w:t>be</w:t>
      </w:r>
      <w:r>
        <w:rPr>
          <w:spacing w:val="-14"/>
        </w:rPr>
        <w:t xml:space="preserve"> </w:t>
      </w:r>
      <w:r>
        <w:t>written</w:t>
      </w:r>
      <w:r>
        <w:rPr>
          <w:spacing w:val="-13"/>
        </w:rPr>
        <w:t xml:space="preserve"> </w:t>
      </w:r>
      <w:r>
        <w:t>on</w:t>
      </w:r>
      <w:r>
        <w:rPr>
          <w:spacing w:val="-14"/>
        </w:rPr>
        <w:t xml:space="preserve"> </w:t>
      </w:r>
      <w:r>
        <w:t>an</w:t>
      </w:r>
      <w:r>
        <w:rPr>
          <w:spacing w:val="-13"/>
        </w:rPr>
        <w:t xml:space="preserve"> </w:t>
      </w:r>
      <w:r>
        <w:t>occurrence</w:t>
      </w:r>
      <w:r>
        <w:rPr>
          <w:spacing w:val="-14"/>
        </w:rPr>
        <w:t xml:space="preserve"> </w:t>
      </w:r>
      <w:r>
        <w:t>basis</w:t>
      </w:r>
      <w:r>
        <w:rPr>
          <w:spacing w:val="-11"/>
        </w:rPr>
        <w:t xml:space="preserve"> </w:t>
      </w:r>
      <w:r>
        <w:t>and be a</w:t>
      </w:r>
      <w:r>
        <w:rPr>
          <w:spacing w:val="21"/>
        </w:rPr>
        <w:t xml:space="preserve"> </w:t>
      </w:r>
      <w:r>
        <w:t>broad</w:t>
      </w:r>
      <w:r>
        <w:rPr>
          <w:spacing w:val="27"/>
        </w:rPr>
        <w:t xml:space="preserve"> </w:t>
      </w:r>
      <w:r>
        <w:t>as</w:t>
      </w:r>
      <w:r>
        <w:rPr>
          <w:spacing w:val="25"/>
        </w:rPr>
        <w:t xml:space="preserve"> </w:t>
      </w:r>
      <w:r>
        <w:t>ISO</w:t>
      </w:r>
      <w:r>
        <w:rPr>
          <w:spacing w:val="24"/>
        </w:rPr>
        <w:t xml:space="preserve"> </w:t>
      </w:r>
      <w:r>
        <w:t>Form</w:t>
      </w:r>
      <w:r>
        <w:rPr>
          <w:spacing w:val="25"/>
        </w:rPr>
        <w:t xml:space="preserve"> </w:t>
      </w:r>
      <w:r>
        <w:t>CG</w:t>
      </w:r>
      <w:r>
        <w:rPr>
          <w:spacing w:val="21"/>
        </w:rPr>
        <w:t xml:space="preserve"> </w:t>
      </w:r>
      <w:r>
        <w:t>00</w:t>
      </w:r>
      <w:r>
        <w:rPr>
          <w:spacing w:val="22"/>
        </w:rPr>
        <w:t xml:space="preserve"> </w:t>
      </w:r>
      <w:r>
        <w:t>01</w:t>
      </w:r>
      <w:r>
        <w:rPr>
          <w:spacing w:val="22"/>
        </w:rPr>
        <w:t xml:space="preserve"> </w:t>
      </w:r>
      <w:r>
        <w:t>with</w:t>
      </w:r>
      <w:r>
        <w:rPr>
          <w:spacing w:val="22"/>
        </w:rPr>
        <w:t xml:space="preserve"> </w:t>
      </w:r>
      <w:r>
        <w:t>limits</w:t>
      </w:r>
      <w:r>
        <w:rPr>
          <w:spacing w:val="22"/>
        </w:rPr>
        <w:t xml:space="preserve"> </w:t>
      </w:r>
      <w:r>
        <w:t>not</w:t>
      </w:r>
      <w:r>
        <w:rPr>
          <w:spacing w:val="22"/>
        </w:rPr>
        <w:t xml:space="preserve"> </w:t>
      </w:r>
      <w:r>
        <w:t>less</w:t>
      </w:r>
      <w:r>
        <w:rPr>
          <w:spacing w:val="22"/>
        </w:rPr>
        <w:t xml:space="preserve"> </w:t>
      </w:r>
      <w:r>
        <w:t>than</w:t>
      </w:r>
      <w:r>
        <w:rPr>
          <w:spacing w:val="22"/>
        </w:rPr>
        <w:t xml:space="preserve"> </w:t>
      </w:r>
      <w:r>
        <w:t>$2,000,000</w:t>
      </w:r>
      <w:r>
        <w:rPr>
          <w:spacing w:val="22"/>
        </w:rPr>
        <w:t xml:space="preserve"> </w:t>
      </w:r>
      <w:r>
        <w:t>per</w:t>
      </w:r>
      <w:r>
        <w:rPr>
          <w:spacing w:val="21"/>
        </w:rPr>
        <w:t xml:space="preserve"> </w:t>
      </w:r>
      <w:r>
        <w:t>occurrence</w:t>
      </w:r>
      <w:r>
        <w:rPr>
          <w:spacing w:val="21"/>
        </w:rPr>
        <w:t xml:space="preserve"> </w:t>
      </w:r>
      <w:r>
        <w:t>and</w:t>
      </w:r>
    </w:p>
    <w:p w14:paraId="47AF4F00" w14:textId="77777777" w:rsidR="008F5D62" w:rsidRDefault="008F5D62">
      <w:pPr>
        <w:pStyle w:val="BodyText"/>
        <w:kinsoku w:val="0"/>
        <w:overflowPunct w:val="0"/>
        <w:ind w:left="179" w:right="115"/>
        <w:jc w:val="both"/>
        <w:rPr>
          <w:spacing w:val="-2"/>
        </w:rPr>
      </w:pPr>
      <w:r>
        <w:t>$2,000,000 in the aggregate for claims against bodily injury, personal and advertising injury, and property damage.</w:t>
      </w:r>
      <w:r>
        <w:rPr>
          <w:spacing w:val="40"/>
        </w:rPr>
        <w:t xml:space="preserve"> </w:t>
      </w:r>
      <w:r>
        <w:t>Said policy shall include broad form Contractual Liability coverage and be endorsed</w:t>
      </w:r>
      <w:r>
        <w:rPr>
          <w:spacing w:val="-3"/>
        </w:rPr>
        <w:t xml:space="preserve"> </w:t>
      </w:r>
      <w:r>
        <w:t>to</w:t>
      </w:r>
      <w:r>
        <w:rPr>
          <w:spacing w:val="-3"/>
        </w:rPr>
        <w:t xml:space="preserve"> </w:t>
      </w:r>
      <w:r>
        <w:t>name</w:t>
      </w:r>
      <w:r>
        <w:rPr>
          <w:spacing w:val="-6"/>
        </w:rPr>
        <w:t xml:space="preserve"> </w:t>
      </w:r>
      <w:r>
        <w:t>the</w:t>
      </w:r>
      <w:r>
        <w:rPr>
          <w:spacing w:val="-6"/>
        </w:rPr>
        <w:t xml:space="preserve"> </w:t>
      </w:r>
      <w:r>
        <w:t>City</w:t>
      </w:r>
      <w:r>
        <w:rPr>
          <w:spacing w:val="-3"/>
        </w:rPr>
        <w:t xml:space="preserve"> </w:t>
      </w:r>
      <w:r>
        <w:t>of</w:t>
      </w:r>
      <w:r>
        <w:rPr>
          <w:spacing w:val="-6"/>
        </w:rPr>
        <w:t xml:space="preserve"> </w:t>
      </w:r>
      <w:r>
        <w:t>Santa</w:t>
      </w:r>
      <w:r>
        <w:rPr>
          <w:spacing w:val="-6"/>
        </w:rPr>
        <w:t xml:space="preserve"> </w:t>
      </w:r>
      <w:r>
        <w:t>Fe</w:t>
      </w:r>
      <w:r>
        <w:rPr>
          <w:spacing w:val="-6"/>
        </w:rPr>
        <w:t xml:space="preserve"> </w:t>
      </w:r>
      <w:r>
        <w:t>their</w:t>
      </w:r>
      <w:r>
        <w:rPr>
          <w:spacing w:val="-6"/>
        </w:rPr>
        <w:t xml:space="preserve"> </w:t>
      </w:r>
      <w:r>
        <w:t>officials,</w:t>
      </w:r>
      <w:r>
        <w:rPr>
          <w:spacing w:val="-4"/>
        </w:rPr>
        <w:t xml:space="preserve"> </w:t>
      </w:r>
      <w:r>
        <w:t>officers,</w:t>
      </w:r>
      <w:r>
        <w:rPr>
          <w:spacing w:val="-1"/>
        </w:rPr>
        <w:t xml:space="preserve"> </w:t>
      </w:r>
      <w:r>
        <w:t>employees,</w:t>
      </w:r>
      <w:r>
        <w:rPr>
          <w:spacing w:val="-1"/>
        </w:rPr>
        <w:t xml:space="preserve"> </w:t>
      </w:r>
      <w:r>
        <w:t>and</w:t>
      </w:r>
      <w:r>
        <w:rPr>
          <w:spacing w:val="-3"/>
        </w:rPr>
        <w:t xml:space="preserve"> </w:t>
      </w:r>
      <w:r>
        <w:t>agents</w:t>
      </w:r>
      <w:r>
        <w:rPr>
          <w:spacing w:val="-3"/>
        </w:rPr>
        <w:t xml:space="preserve"> </w:t>
      </w:r>
      <w:r>
        <w:t>as</w:t>
      </w:r>
      <w:r>
        <w:rPr>
          <w:spacing w:val="-3"/>
        </w:rPr>
        <w:t xml:space="preserve"> </w:t>
      </w:r>
      <w:r>
        <w:t xml:space="preserve">additional </w:t>
      </w:r>
      <w:r>
        <w:rPr>
          <w:spacing w:val="-2"/>
        </w:rPr>
        <w:t>insureds.</w:t>
      </w:r>
    </w:p>
    <w:p w14:paraId="2B76814D" w14:textId="77777777" w:rsidR="008F5D62" w:rsidRDefault="008F5D62">
      <w:pPr>
        <w:pStyle w:val="BodyText"/>
        <w:kinsoku w:val="0"/>
        <w:overflowPunct w:val="0"/>
        <w:spacing w:before="6"/>
      </w:pPr>
    </w:p>
    <w:p w14:paraId="7C4B39B1" w14:textId="77777777" w:rsidR="008F5D62" w:rsidRDefault="008F5D62">
      <w:pPr>
        <w:pStyle w:val="ListParagraph"/>
        <w:numPr>
          <w:ilvl w:val="1"/>
          <w:numId w:val="3"/>
        </w:numPr>
        <w:tabs>
          <w:tab w:val="left" w:pos="1618"/>
        </w:tabs>
        <w:kinsoku w:val="0"/>
        <w:overflowPunct w:val="0"/>
        <w:ind w:left="179" w:right="117" w:firstLine="720"/>
        <w:rPr>
          <w:color w:val="000000"/>
        </w:rPr>
      </w:pPr>
      <w:r>
        <w:t>Broader Coverage and Limits. The insurance requirements under this Agreement shall</w:t>
      </w:r>
      <w:r>
        <w:rPr>
          <w:spacing w:val="-7"/>
        </w:rPr>
        <w:t xml:space="preserve"> </w:t>
      </w:r>
      <w:r>
        <w:t>be</w:t>
      </w:r>
      <w:r>
        <w:rPr>
          <w:spacing w:val="-3"/>
        </w:rPr>
        <w:t xml:space="preserve"> </w:t>
      </w:r>
      <w:r>
        <w:t>the</w:t>
      </w:r>
      <w:r>
        <w:rPr>
          <w:spacing w:val="-3"/>
        </w:rPr>
        <w:t xml:space="preserve"> </w:t>
      </w:r>
      <w:r>
        <w:t>greater</w:t>
      </w:r>
      <w:r>
        <w:rPr>
          <w:spacing w:val="-3"/>
        </w:rPr>
        <w:t xml:space="preserve"> </w:t>
      </w:r>
      <w:r>
        <w:t>of</w:t>
      </w:r>
      <w:r>
        <w:rPr>
          <w:spacing w:val="-1"/>
        </w:rPr>
        <w:t xml:space="preserve"> </w:t>
      </w:r>
      <w:r>
        <w:t>(1) the</w:t>
      </w:r>
      <w:r>
        <w:rPr>
          <w:spacing w:val="-3"/>
        </w:rPr>
        <w:t xml:space="preserve"> </w:t>
      </w:r>
      <w:r>
        <w:t>minimum</w:t>
      </w:r>
      <w:r>
        <w:rPr>
          <w:spacing w:val="-4"/>
        </w:rPr>
        <w:t xml:space="preserve"> </w:t>
      </w:r>
      <w:r>
        <w:t>coverage</w:t>
      </w:r>
      <w:r>
        <w:rPr>
          <w:spacing w:val="-1"/>
        </w:rPr>
        <w:t xml:space="preserve"> </w:t>
      </w:r>
      <w:r>
        <w:t>and limits</w:t>
      </w:r>
      <w:r>
        <w:rPr>
          <w:spacing w:val="-2"/>
        </w:rPr>
        <w:t xml:space="preserve"> </w:t>
      </w:r>
      <w:r>
        <w:t>specified in this</w:t>
      </w:r>
      <w:r>
        <w:rPr>
          <w:spacing w:val="-14"/>
        </w:rPr>
        <w:t xml:space="preserve"> </w:t>
      </w:r>
      <w:r>
        <w:t>Agreement, or</w:t>
      </w:r>
      <w:r>
        <w:rPr>
          <w:spacing w:val="-3"/>
        </w:rPr>
        <w:t xml:space="preserve"> </w:t>
      </w:r>
      <w:r>
        <w:t>(2)</w:t>
      </w:r>
      <w:r>
        <w:rPr>
          <w:spacing w:val="-3"/>
        </w:rPr>
        <w:t xml:space="preserve"> </w:t>
      </w:r>
      <w:r>
        <w:t>the broader coverage and maximum limits of coverage of any insurance policy or proceeds available to the Named Insured. It is agreed that these insurance requirements shall not in any way act to reduce coverage that is broader or that includes higher limits than the minimums required herein. No representation is made that the minimum insurance requirements of this Agreement are sufficient to cover the obligations of Contractor hereunder.</w:t>
      </w:r>
    </w:p>
    <w:p w14:paraId="6CF12985" w14:textId="77777777" w:rsidR="008F5D62" w:rsidRDefault="008F5D62">
      <w:pPr>
        <w:pStyle w:val="BodyText"/>
        <w:kinsoku w:val="0"/>
        <w:overflowPunct w:val="0"/>
        <w:spacing w:before="11"/>
        <w:rPr>
          <w:sz w:val="30"/>
          <w:szCs w:val="30"/>
        </w:rPr>
      </w:pPr>
    </w:p>
    <w:p w14:paraId="7AD2B4A5" w14:textId="77777777" w:rsidR="008F5D62" w:rsidRDefault="008F5D62">
      <w:pPr>
        <w:pStyle w:val="ListParagraph"/>
        <w:numPr>
          <w:ilvl w:val="1"/>
          <w:numId w:val="3"/>
        </w:numPr>
        <w:tabs>
          <w:tab w:val="left" w:pos="1618"/>
        </w:tabs>
        <w:kinsoku w:val="0"/>
        <w:overflowPunct w:val="0"/>
        <w:ind w:left="179" w:right="117" w:firstLine="720"/>
        <w:rPr>
          <w:color w:val="000000"/>
        </w:rPr>
      </w:pPr>
      <w:r>
        <w:t>Contractor shall maintain the above insurance for the term of this Agreement and name the City as an additional insured and provide for 30 days cancellation notice on any Certificate</w:t>
      </w:r>
      <w:r>
        <w:rPr>
          <w:spacing w:val="-7"/>
        </w:rPr>
        <w:t xml:space="preserve"> </w:t>
      </w:r>
      <w:r>
        <w:t>of</w:t>
      </w:r>
      <w:r>
        <w:rPr>
          <w:spacing w:val="-4"/>
        </w:rPr>
        <w:t xml:space="preserve"> </w:t>
      </w:r>
      <w:r>
        <w:t>Insurance</w:t>
      </w:r>
      <w:r>
        <w:rPr>
          <w:spacing w:val="-7"/>
        </w:rPr>
        <w:t xml:space="preserve"> </w:t>
      </w:r>
      <w:r>
        <w:t>form</w:t>
      </w:r>
      <w:r>
        <w:rPr>
          <w:spacing w:val="-5"/>
        </w:rPr>
        <w:t xml:space="preserve"> </w:t>
      </w:r>
      <w:r>
        <w:t>furnished</w:t>
      </w:r>
      <w:r>
        <w:rPr>
          <w:spacing w:val="-6"/>
        </w:rPr>
        <w:t xml:space="preserve"> </w:t>
      </w:r>
      <w:r>
        <w:t>by</w:t>
      </w:r>
      <w:r>
        <w:rPr>
          <w:spacing w:val="-3"/>
        </w:rPr>
        <w:t xml:space="preserve"> </w:t>
      </w:r>
      <w:r>
        <w:t>Contractor.</w:t>
      </w:r>
      <w:r>
        <w:rPr>
          <w:spacing w:val="40"/>
        </w:rPr>
        <w:t xml:space="preserve"> </w:t>
      </w:r>
      <w:r>
        <w:t>Such</w:t>
      </w:r>
      <w:r>
        <w:rPr>
          <w:spacing w:val="-6"/>
        </w:rPr>
        <w:t xml:space="preserve"> </w:t>
      </w:r>
      <w:r>
        <w:t>certificate</w:t>
      </w:r>
      <w:r>
        <w:rPr>
          <w:spacing w:val="-7"/>
        </w:rPr>
        <w:t xml:space="preserve"> </w:t>
      </w:r>
      <w:r>
        <w:t>shall</w:t>
      </w:r>
      <w:r>
        <w:rPr>
          <w:spacing w:val="-5"/>
        </w:rPr>
        <w:t xml:space="preserve"> </w:t>
      </w:r>
      <w:r>
        <w:t>also</w:t>
      </w:r>
      <w:r>
        <w:rPr>
          <w:spacing w:val="-6"/>
        </w:rPr>
        <w:t xml:space="preserve"> </w:t>
      </w:r>
      <w:r>
        <w:t>specifically</w:t>
      </w:r>
      <w:r>
        <w:rPr>
          <w:spacing w:val="-6"/>
        </w:rPr>
        <w:t xml:space="preserve"> </w:t>
      </w:r>
      <w:r>
        <w:t>state the coverage provided under the policy is primary over any other valid and collectible insurance and provide a waiver of subrogation.</w:t>
      </w:r>
    </w:p>
    <w:p w14:paraId="00691C5A" w14:textId="77777777" w:rsidR="008F5D62" w:rsidRDefault="008F5D62">
      <w:pPr>
        <w:pStyle w:val="BodyText"/>
        <w:kinsoku w:val="0"/>
        <w:overflowPunct w:val="0"/>
      </w:pPr>
    </w:p>
    <w:p w14:paraId="5B71464A" w14:textId="77777777" w:rsidR="008F5D62" w:rsidRDefault="008F5D62">
      <w:pPr>
        <w:pStyle w:val="Heading1"/>
        <w:numPr>
          <w:ilvl w:val="0"/>
          <w:numId w:val="3"/>
        </w:numPr>
        <w:tabs>
          <w:tab w:val="left" w:pos="899"/>
        </w:tabs>
        <w:kinsoku w:val="0"/>
        <w:overflowPunct w:val="0"/>
        <w:ind w:left="899" w:hanging="720"/>
        <w:rPr>
          <w:u w:val="none"/>
        </w:rPr>
      </w:pPr>
      <w:bookmarkStart w:id="56" w:name="34. Impracticality of Performance"/>
      <w:bookmarkEnd w:id="56"/>
      <w:r>
        <w:t>Impracticality</w:t>
      </w:r>
      <w:r>
        <w:rPr>
          <w:spacing w:val="-7"/>
        </w:rPr>
        <w:t xml:space="preserve"> </w:t>
      </w:r>
      <w:r>
        <w:t>of</w:t>
      </w:r>
      <w:r>
        <w:rPr>
          <w:spacing w:val="-6"/>
        </w:rPr>
        <w:t xml:space="preserve"> </w:t>
      </w:r>
      <w:r>
        <w:rPr>
          <w:spacing w:val="-2"/>
        </w:rPr>
        <w:t>Performance</w:t>
      </w:r>
    </w:p>
    <w:p w14:paraId="23A27B6C" w14:textId="77777777" w:rsidR="008F5D62" w:rsidRDefault="008F5D62">
      <w:pPr>
        <w:pStyle w:val="BodyText"/>
        <w:kinsoku w:val="0"/>
        <w:overflowPunct w:val="0"/>
        <w:spacing w:before="1"/>
        <w:rPr>
          <w:b/>
          <w:bCs/>
        </w:rPr>
      </w:pPr>
    </w:p>
    <w:p w14:paraId="2B65ADBC" w14:textId="77777777" w:rsidR="008F5D62" w:rsidRDefault="008F5D62">
      <w:pPr>
        <w:pStyle w:val="BodyText"/>
        <w:kinsoku w:val="0"/>
        <w:overflowPunct w:val="0"/>
        <w:spacing w:before="90"/>
        <w:ind w:left="900"/>
        <w:rPr>
          <w:spacing w:val="-5"/>
        </w:rPr>
      </w:pPr>
      <w:r>
        <w:t>A</w:t>
      </w:r>
      <w:r>
        <w:rPr>
          <w:spacing w:val="9"/>
        </w:rPr>
        <w:t xml:space="preserve"> </w:t>
      </w:r>
      <w:r>
        <w:t>party</w:t>
      </w:r>
      <w:r>
        <w:rPr>
          <w:spacing w:val="14"/>
        </w:rPr>
        <w:t xml:space="preserve"> </w:t>
      </w:r>
      <w:r>
        <w:t>shall</w:t>
      </w:r>
      <w:r>
        <w:rPr>
          <w:spacing w:val="15"/>
        </w:rPr>
        <w:t xml:space="preserve"> </w:t>
      </w:r>
      <w:r>
        <w:t>be</w:t>
      </w:r>
      <w:r>
        <w:rPr>
          <w:spacing w:val="14"/>
        </w:rPr>
        <w:t xml:space="preserve"> </w:t>
      </w:r>
      <w:r>
        <w:t>excused</w:t>
      </w:r>
      <w:r>
        <w:rPr>
          <w:spacing w:val="17"/>
        </w:rPr>
        <w:t xml:space="preserve"> </w:t>
      </w:r>
      <w:r>
        <w:t>from</w:t>
      </w:r>
      <w:r>
        <w:rPr>
          <w:spacing w:val="15"/>
        </w:rPr>
        <w:t xml:space="preserve"> </w:t>
      </w:r>
      <w:r>
        <w:t>performance</w:t>
      </w:r>
      <w:r>
        <w:rPr>
          <w:spacing w:val="13"/>
        </w:rPr>
        <w:t xml:space="preserve"> </w:t>
      </w:r>
      <w:r>
        <w:t>under</w:t>
      </w:r>
      <w:r>
        <w:rPr>
          <w:spacing w:val="17"/>
        </w:rPr>
        <w:t xml:space="preserve"> </w:t>
      </w:r>
      <w:r>
        <w:t>this</w:t>
      </w:r>
      <w:r>
        <w:rPr>
          <w:spacing w:val="5"/>
        </w:rPr>
        <w:t xml:space="preserve"> </w:t>
      </w:r>
      <w:r>
        <w:t>Agreement</w:t>
      </w:r>
      <w:r>
        <w:rPr>
          <w:spacing w:val="15"/>
        </w:rPr>
        <w:t xml:space="preserve"> </w:t>
      </w:r>
      <w:r>
        <w:t>for</w:t>
      </w:r>
      <w:r>
        <w:rPr>
          <w:spacing w:val="15"/>
        </w:rPr>
        <w:t xml:space="preserve"> </w:t>
      </w:r>
      <w:r>
        <w:t>any</w:t>
      </w:r>
      <w:r>
        <w:rPr>
          <w:spacing w:val="14"/>
        </w:rPr>
        <w:t xml:space="preserve"> </w:t>
      </w:r>
      <w:r>
        <w:t>period</w:t>
      </w:r>
      <w:r>
        <w:rPr>
          <w:spacing w:val="14"/>
        </w:rPr>
        <w:t xml:space="preserve"> </w:t>
      </w:r>
      <w:r>
        <w:t>that</w:t>
      </w:r>
      <w:r>
        <w:rPr>
          <w:spacing w:val="16"/>
        </w:rPr>
        <w:t xml:space="preserve"> </w:t>
      </w:r>
      <w:r>
        <w:rPr>
          <w:spacing w:val="-5"/>
        </w:rPr>
        <w:t>the</w:t>
      </w:r>
    </w:p>
    <w:p w14:paraId="76C6D46B" w14:textId="77777777" w:rsidR="008F5D62" w:rsidRDefault="008F5D62">
      <w:pPr>
        <w:pStyle w:val="BodyText"/>
        <w:kinsoku w:val="0"/>
        <w:overflowPunct w:val="0"/>
        <w:spacing w:before="90"/>
        <w:ind w:left="900"/>
        <w:rPr>
          <w:spacing w:val="-5"/>
        </w:rPr>
        <w:sectPr w:rsidR="008F5D62">
          <w:pgSz w:w="12240" w:h="15840"/>
          <w:pgMar w:top="1560" w:right="1260" w:bottom="1260" w:left="1260" w:header="0" w:footer="1022" w:gutter="0"/>
          <w:cols w:space="720"/>
          <w:noEndnote/>
        </w:sectPr>
      </w:pPr>
    </w:p>
    <w:p w14:paraId="44D005E1" w14:textId="77777777" w:rsidR="008F5D62" w:rsidRDefault="008F5D62">
      <w:pPr>
        <w:pStyle w:val="BodyText"/>
        <w:kinsoku w:val="0"/>
        <w:overflowPunct w:val="0"/>
        <w:spacing w:before="78"/>
        <w:ind w:left="180" w:right="115"/>
        <w:jc w:val="both"/>
      </w:pPr>
      <w:r>
        <w:lastRenderedPageBreak/>
        <w:t>party is prevented from performing as a result of an act of God, strike, war, civil disturbance, epidemic,</w:t>
      </w:r>
      <w:r>
        <w:rPr>
          <w:spacing w:val="-3"/>
        </w:rPr>
        <w:t xml:space="preserve"> </w:t>
      </w:r>
      <w:r>
        <w:t>or</w:t>
      </w:r>
      <w:r>
        <w:rPr>
          <w:spacing w:val="-4"/>
        </w:rPr>
        <w:t xml:space="preserve"> </w:t>
      </w:r>
      <w:r>
        <w:t>court</w:t>
      </w:r>
      <w:r>
        <w:rPr>
          <w:spacing w:val="-1"/>
        </w:rPr>
        <w:t xml:space="preserve"> </w:t>
      </w:r>
      <w:r>
        <w:t>order, provided</w:t>
      </w:r>
      <w:r>
        <w:rPr>
          <w:spacing w:val="-3"/>
        </w:rPr>
        <w:t xml:space="preserve"> </w:t>
      </w:r>
      <w:r>
        <w:t>that</w:t>
      </w:r>
      <w:r>
        <w:rPr>
          <w:spacing w:val="-1"/>
        </w:rPr>
        <w:t xml:space="preserve"> </w:t>
      </w:r>
      <w:r>
        <w:t>the</w:t>
      </w:r>
      <w:r>
        <w:rPr>
          <w:spacing w:val="-4"/>
        </w:rPr>
        <w:t xml:space="preserve"> </w:t>
      </w:r>
      <w:r>
        <w:t>party</w:t>
      </w:r>
      <w:r>
        <w:rPr>
          <w:spacing w:val="-3"/>
        </w:rPr>
        <w:t xml:space="preserve"> </w:t>
      </w:r>
      <w:r>
        <w:t>has</w:t>
      </w:r>
      <w:r>
        <w:rPr>
          <w:spacing w:val="-3"/>
        </w:rPr>
        <w:t xml:space="preserve"> </w:t>
      </w:r>
      <w:r>
        <w:t>prudently</w:t>
      </w:r>
      <w:r>
        <w:rPr>
          <w:spacing w:val="-3"/>
        </w:rPr>
        <w:t xml:space="preserve"> </w:t>
      </w:r>
      <w:r>
        <w:t>and</w:t>
      </w:r>
      <w:r>
        <w:rPr>
          <w:spacing w:val="-4"/>
        </w:rPr>
        <w:t xml:space="preserve"> </w:t>
      </w:r>
      <w:r>
        <w:t>promptly</w:t>
      </w:r>
      <w:r>
        <w:rPr>
          <w:spacing w:val="-3"/>
        </w:rPr>
        <w:t xml:space="preserve"> </w:t>
      </w:r>
      <w:r>
        <w:t>acted</w:t>
      </w:r>
      <w:r>
        <w:rPr>
          <w:spacing w:val="-3"/>
        </w:rPr>
        <w:t xml:space="preserve"> </w:t>
      </w:r>
      <w:r>
        <w:t>to</w:t>
      </w:r>
      <w:r>
        <w:rPr>
          <w:spacing w:val="-3"/>
        </w:rPr>
        <w:t xml:space="preserve"> </w:t>
      </w:r>
      <w:r>
        <w:t>take</w:t>
      </w:r>
      <w:r>
        <w:rPr>
          <w:spacing w:val="-4"/>
        </w:rPr>
        <w:t xml:space="preserve"> </w:t>
      </w:r>
      <w:r>
        <w:t>any and all steps that are within the party's control to ensure performance.</w:t>
      </w:r>
      <w:r>
        <w:rPr>
          <w:spacing w:val="40"/>
        </w:rPr>
        <w:t xml:space="preserve"> </w:t>
      </w:r>
      <w:r>
        <w:t>Subject to this provision, such non-performance shall not be deemed a default or a ground for termination.</w:t>
      </w:r>
    </w:p>
    <w:p w14:paraId="7B7E7010" w14:textId="77777777" w:rsidR="008F5D62" w:rsidRDefault="008F5D62">
      <w:pPr>
        <w:pStyle w:val="BodyText"/>
        <w:kinsoku w:val="0"/>
        <w:overflowPunct w:val="0"/>
      </w:pPr>
    </w:p>
    <w:p w14:paraId="3C9E0229" w14:textId="77777777" w:rsidR="008F5D62" w:rsidRDefault="008F5D62">
      <w:pPr>
        <w:pStyle w:val="Heading1"/>
        <w:numPr>
          <w:ilvl w:val="0"/>
          <w:numId w:val="3"/>
        </w:numPr>
        <w:tabs>
          <w:tab w:val="left" w:pos="899"/>
        </w:tabs>
        <w:kinsoku w:val="0"/>
        <w:overflowPunct w:val="0"/>
        <w:ind w:left="899" w:hanging="719"/>
        <w:rPr>
          <w:u w:val="none"/>
        </w:rPr>
      </w:pPr>
      <w:bookmarkStart w:id="57" w:name="35. Invalid Term or Condition"/>
      <w:bookmarkEnd w:id="57"/>
      <w:r>
        <w:t>Invalid</w:t>
      </w:r>
      <w:r>
        <w:rPr>
          <w:spacing w:val="-16"/>
        </w:rPr>
        <w:t xml:space="preserve"> </w:t>
      </w:r>
      <w:r>
        <w:t>Term</w:t>
      </w:r>
      <w:r>
        <w:rPr>
          <w:spacing w:val="-10"/>
        </w:rPr>
        <w:t xml:space="preserve"> </w:t>
      </w:r>
      <w:r>
        <w:t>or</w:t>
      </w:r>
      <w:r>
        <w:rPr>
          <w:spacing w:val="-13"/>
        </w:rPr>
        <w:t xml:space="preserve"> </w:t>
      </w:r>
      <w:r>
        <w:rPr>
          <w:spacing w:val="-2"/>
        </w:rPr>
        <w:t>Condition</w:t>
      </w:r>
    </w:p>
    <w:p w14:paraId="14C5AB8D" w14:textId="77777777" w:rsidR="008F5D62" w:rsidRDefault="008F5D62">
      <w:pPr>
        <w:pStyle w:val="BodyText"/>
        <w:kinsoku w:val="0"/>
        <w:overflowPunct w:val="0"/>
        <w:spacing w:before="1"/>
        <w:rPr>
          <w:b/>
          <w:bCs/>
        </w:rPr>
      </w:pPr>
    </w:p>
    <w:p w14:paraId="7E52ECBA" w14:textId="77777777" w:rsidR="008F5D62" w:rsidRDefault="008F5D62">
      <w:pPr>
        <w:pStyle w:val="BodyText"/>
        <w:kinsoku w:val="0"/>
        <w:overflowPunct w:val="0"/>
        <w:spacing w:before="90" w:line="242" w:lineRule="auto"/>
        <w:ind w:left="180" w:firstLine="720"/>
      </w:pPr>
      <w:r>
        <w:t>If</w:t>
      </w:r>
      <w:r>
        <w:rPr>
          <w:spacing w:val="34"/>
        </w:rPr>
        <w:t xml:space="preserve"> </w:t>
      </w:r>
      <w:r>
        <w:t>any</w:t>
      </w:r>
      <w:r>
        <w:rPr>
          <w:spacing w:val="40"/>
        </w:rPr>
        <w:t xml:space="preserve"> </w:t>
      </w:r>
      <w:r>
        <w:t>term</w:t>
      </w:r>
      <w:r>
        <w:rPr>
          <w:spacing w:val="38"/>
        </w:rPr>
        <w:t xml:space="preserve"> </w:t>
      </w:r>
      <w:r>
        <w:t>or</w:t>
      </w:r>
      <w:r>
        <w:rPr>
          <w:spacing w:val="37"/>
        </w:rPr>
        <w:t xml:space="preserve"> </w:t>
      </w:r>
      <w:r>
        <w:t>condition</w:t>
      </w:r>
      <w:r>
        <w:rPr>
          <w:spacing w:val="40"/>
        </w:rPr>
        <w:t xml:space="preserve"> </w:t>
      </w:r>
      <w:r>
        <w:t>of</w:t>
      </w:r>
      <w:r>
        <w:rPr>
          <w:spacing w:val="34"/>
        </w:rPr>
        <w:t xml:space="preserve"> </w:t>
      </w:r>
      <w:r>
        <w:t>this Agreement</w:t>
      </w:r>
      <w:r>
        <w:rPr>
          <w:spacing w:val="38"/>
        </w:rPr>
        <w:t xml:space="preserve"> </w:t>
      </w:r>
      <w:r>
        <w:t>shall</w:t>
      </w:r>
      <w:r>
        <w:rPr>
          <w:spacing w:val="40"/>
        </w:rPr>
        <w:t xml:space="preserve"> </w:t>
      </w:r>
      <w:r>
        <w:t>be</w:t>
      </w:r>
      <w:r>
        <w:rPr>
          <w:spacing w:val="34"/>
        </w:rPr>
        <w:t xml:space="preserve"> </w:t>
      </w:r>
      <w:r>
        <w:t>held</w:t>
      </w:r>
      <w:r>
        <w:rPr>
          <w:spacing w:val="37"/>
        </w:rPr>
        <w:t xml:space="preserve"> </w:t>
      </w:r>
      <w:r>
        <w:t>invalid</w:t>
      </w:r>
      <w:r>
        <w:rPr>
          <w:spacing w:val="37"/>
        </w:rPr>
        <w:t xml:space="preserve"> </w:t>
      </w:r>
      <w:r>
        <w:t>or</w:t>
      </w:r>
      <w:r>
        <w:rPr>
          <w:spacing w:val="34"/>
        </w:rPr>
        <w:t xml:space="preserve"> </w:t>
      </w:r>
      <w:r>
        <w:t>unenforceable,</w:t>
      </w:r>
      <w:r>
        <w:rPr>
          <w:spacing w:val="37"/>
        </w:rPr>
        <w:t xml:space="preserve"> </w:t>
      </w:r>
      <w:r>
        <w:t>the remainder of this Agreement shall not be affected and shall be valid and enforceable.</w:t>
      </w:r>
    </w:p>
    <w:p w14:paraId="4E5097BA" w14:textId="77777777" w:rsidR="008F5D62" w:rsidRDefault="008F5D62">
      <w:pPr>
        <w:pStyle w:val="BodyText"/>
        <w:kinsoku w:val="0"/>
        <w:overflowPunct w:val="0"/>
        <w:spacing w:before="9"/>
        <w:rPr>
          <w:sz w:val="23"/>
          <w:szCs w:val="23"/>
        </w:rPr>
      </w:pPr>
    </w:p>
    <w:p w14:paraId="04D993AA" w14:textId="77777777" w:rsidR="008F5D62" w:rsidRDefault="008F5D62">
      <w:pPr>
        <w:pStyle w:val="Heading1"/>
        <w:numPr>
          <w:ilvl w:val="0"/>
          <w:numId w:val="3"/>
        </w:numPr>
        <w:tabs>
          <w:tab w:val="left" w:pos="899"/>
        </w:tabs>
        <w:kinsoku w:val="0"/>
        <w:overflowPunct w:val="0"/>
        <w:ind w:left="899" w:hanging="719"/>
        <w:rPr>
          <w:u w:val="none"/>
        </w:rPr>
      </w:pPr>
      <w:bookmarkStart w:id="58" w:name="36. Enforcement of Agreement"/>
      <w:bookmarkEnd w:id="58"/>
      <w:r>
        <w:t>Enforcement</w:t>
      </w:r>
      <w:r>
        <w:rPr>
          <w:spacing w:val="-14"/>
        </w:rPr>
        <w:t xml:space="preserve"> </w:t>
      </w:r>
      <w:r>
        <w:t>of</w:t>
      </w:r>
      <w:r>
        <w:rPr>
          <w:spacing w:val="-16"/>
        </w:rPr>
        <w:t xml:space="preserve"> </w:t>
      </w:r>
      <w:r>
        <w:rPr>
          <w:spacing w:val="-2"/>
        </w:rPr>
        <w:t>Agreement</w:t>
      </w:r>
    </w:p>
    <w:p w14:paraId="2A02931C" w14:textId="77777777" w:rsidR="008F5D62" w:rsidRDefault="008F5D62">
      <w:pPr>
        <w:pStyle w:val="BodyText"/>
        <w:kinsoku w:val="0"/>
        <w:overflowPunct w:val="0"/>
        <w:spacing w:before="10"/>
        <w:rPr>
          <w:b/>
          <w:bCs/>
          <w:sz w:val="23"/>
          <w:szCs w:val="23"/>
        </w:rPr>
      </w:pPr>
    </w:p>
    <w:p w14:paraId="3FD27569" w14:textId="77777777" w:rsidR="008F5D62" w:rsidRDefault="008F5D62">
      <w:pPr>
        <w:pStyle w:val="BodyText"/>
        <w:kinsoku w:val="0"/>
        <w:overflowPunct w:val="0"/>
        <w:spacing w:before="90"/>
        <w:ind w:left="180" w:right="119" w:firstLine="720"/>
        <w:jc w:val="both"/>
      </w:pPr>
      <w:r>
        <w:t>A</w:t>
      </w:r>
      <w:r>
        <w:rPr>
          <w:spacing w:val="-10"/>
        </w:rPr>
        <w:t xml:space="preserve"> </w:t>
      </w:r>
      <w:r>
        <w:t>party's failure to require strict performance of any provision of this</w:t>
      </w:r>
      <w:r>
        <w:rPr>
          <w:spacing w:val="-9"/>
        </w:rPr>
        <w:t xml:space="preserve"> </w:t>
      </w:r>
      <w:r>
        <w:t>Agreement shall not waive or diminish that party's right thereafter to demand strict compliance with that or any other provision.</w:t>
      </w:r>
      <w:r>
        <w:rPr>
          <w:spacing w:val="40"/>
        </w:rPr>
        <w:t xml:space="preserve"> </w:t>
      </w:r>
      <w:r>
        <w:t>No waiver</w:t>
      </w:r>
      <w:r>
        <w:rPr>
          <w:spacing w:val="-6"/>
        </w:rPr>
        <w:t xml:space="preserve"> </w:t>
      </w:r>
      <w:r>
        <w:t>by a</w:t>
      </w:r>
      <w:r>
        <w:rPr>
          <w:spacing w:val="-6"/>
        </w:rPr>
        <w:t xml:space="preserve"> </w:t>
      </w:r>
      <w:r>
        <w:t>party of</w:t>
      </w:r>
      <w:r>
        <w:rPr>
          <w:spacing w:val="-3"/>
        </w:rPr>
        <w:t xml:space="preserve"> </w:t>
      </w:r>
      <w:r>
        <w:t>any of</w:t>
      </w:r>
      <w:r>
        <w:rPr>
          <w:spacing w:val="-3"/>
        </w:rPr>
        <w:t xml:space="preserve"> </w:t>
      </w:r>
      <w:r>
        <w:t>its rights under</w:t>
      </w:r>
      <w:r>
        <w:rPr>
          <w:spacing w:val="-6"/>
        </w:rPr>
        <w:t xml:space="preserve"> </w:t>
      </w:r>
      <w:r>
        <w:t>this</w:t>
      </w:r>
      <w:r>
        <w:rPr>
          <w:spacing w:val="-12"/>
        </w:rPr>
        <w:t xml:space="preserve"> </w:t>
      </w:r>
      <w:r>
        <w:t>Agreement shall be</w:t>
      </w:r>
      <w:r>
        <w:rPr>
          <w:spacing w:val="-6"/>
        </w:rPr>
        <w:t xml:space="preserve"> </w:t>
      </w:r>
      <w:r>
        <w:t>effective</w:t>
      </w:r>
      <w:r>
        <w:rPr>
          <w:spacing w:val="-6"/>
        </w:rPr>
        <w:t xml:space="preserve"> </w:t>
      </w:r>
      <w:r>
        <w:t>unless express and in writing, and no effective waiver by a party of any of its rights shall be effective to waive any other rights.</w:t>
      </w:r>
    </w:p>
    <w:p w14:paraId="07EF07A1" w14:textId="77777777" w:rsidR="008F5D62" w:rsidRDefault="008F5D62">
      <w:pPr>
        <w:pStyle w:val="BodyText"/>
        <w:kinsoku w:val="0"/>
        <w:overflowPunct w:val="0"/>
        <w:spacing w:before="3"/>
      </w:pPr>
    </w:p>
    <w:p w14:paraId="78044DBA" w14:textId="77777777" w:rsidR="008F5D62" w:rsidRDefault="008F5D62">
      <w:pPr>
        <w:pStyle w:val="Heading1"/>
        <w:numPr>
          <w:ilvl w:val="0"/>
          <w:numId w:val="3"/>
        </w:numPr>
        <w:tabs>
          <w:tab w:val="left" w:pos="899"/>
        </w:tabs>
        <w:kinsoku w:val="0"/>
        <w:overflowPunct w:val="0"/>
        <w:ind w:left="899" w:hanging="719"/>
        <w:rPr>
          <w:u w:val="none"/>
        </w:rPr>
      </w:pPr>
      <w:bookmarkStart w:id="59" w:name="37. Patent, Copyright and Trade Secret I"/>
      <w:bookmarkEnd w:id="59"/>
      <w:r>
        <w:t>Patent,</w:t>
      </w:r>
      <w:r>
        <w:rPr>
          <w:spacing w:val="-11"/>
        </w:rPr>
        <w:t xml:space="preserve"> </w:t>
      </w:r>
      <w:r>
        <w:t>Copyright</w:t>
      </w:r>
      <w:r>
        <w:rPr>
          <w:spacing w:val="-10"/>
        </w:rPr>
        <w:t xml:space="preserve"> </w:t>
      </w:r>
      <w:r>
        <w:t>and</w:t>
      </w:r>
      <w:r>
        <w:rPr>
          <w:spacing w:val="-12"/>
        </w:rPr>
        <w:t xml:space="preserve"> </w:t>
      </w:r>
      <w:r>
        <w:t>Trade</w:t>
      </w:r>
      <w:r>
        <w:rPr>
          <w:spacing w:val="-11"/>
        </w:rPr>
        <w:t xml:space="preserve"> </w:t>
      </w:r>
      <w:r>
        <w:t>Secret</w:t>
      </w:r>
      <w:r>
        <w:rPr>
          <w:spacing w:val="-10"/>
        </w:rPr>
        <w:t xml:space="preserve"> </w:t>
      </w:r>
      <w:r>
        <w:rPr>
          <w:spacing w:val="-2"/>
        </w:rPr>
        <w:t>Indemnification</w:t>
      </w:r>
    </w:p>
    <w:p w14:paraId="5826D925" w14:textId="77777777" w:rsidR="008F5D62" w:rsidRDefault="008F5D62">
      <w:pPr>
        <w:pStyle w:val="BodyText"/>
        <w:kinsoku w:val="0"/>
        <w:overflowPunct w:val="0"/>
        <w:spacing w:before="1"/>
        <w:rPr>
          <w:b/>
          <w:bCs/>
        </w:rPr>
      </w:pPr>
    </w:p>
    <w:p w14:paraId="656554F4" w14:textId="77777777" w:rsidR="008F5D62" w:rsidRDefault="008F5D62">
      <w:pPr>
        <w:pStyle w:val="ListParagraph"/>
        <w:numPr>
          <w:ilvl w:val="1"/>
          <w:numId w:val="3"/>
        </w:numPr>
        <w:tabs>
          <w:tab w:val="left" w:pos="1615"/>
        </w:tabs>
        <w:kinsoku w:val="0"/>
        <w:overflowPunct w:val="0"/>
        <w:spacing w:before="90"/>
        <w:ind w:left="179" w:right="114" w:firstLine="720"/>
        <w:rPr>
          <w:color w:val="000000"/>
          <w:spacing w:val="-2"/>
        </w:rPr>
      </w:pPr>
      <w:r>
        <w:t>The</w:t>
      </w:r>
      <w:r>
        <w:rPr>
          <w:spacing w:val="-8"/>
        </w:rPr>
        <w:t xml:space="preserve"> </w:t>
      </w:r>
      <w:r>
        <w:t>Contractor</w:t>
      </w:r>
      <w:r>
        <w:rPr>
          <w:spacing w:val="-8"/>
        </w:rPr>
        <w:t xml:space="preserve"> </w:t>
      </w:r>
      <w:r>
        <w:t>shall</w:t>
      </w:r>
      <w:r>
        <w:rPr>
          <w:spacing w:val="-4"/>
        </w:rPr>
        <w:t xml:space="preserve"> </w:t>
      </w:r>
      <w:r>
        <w:t>defend,</w:t>
      </w:r>
      <w:r>
        <w:rPr>
          <w:spacing w:val="-7"/>
        </w:rPr>
        <w:t xml:space="preserve"> </w:t>
      </w:r>
      <w:r>
        <w:t>at</w:t>
      </w:r>
      <w:r>
        <w:rPr>
          <w:spacing w:val="-4"/>
        </w:rPr>
        <w:t xml:space="preserve"> </w:t>
      </w:r>
      <w:r>
        <w:t>its</w:t>
      </w:r>
      <w:r>
        <w:rPr>
          <w:spacing w:val="-5"/>
        </w:rPr>
        <w:t xml:space="preserve"> </w:t>
      </w:r>
      <w:r>
        <w:t>own</w:t>
      </w:r>
      <w:r>
        <w:rPr>
          <w:spacing w:val="-7"/>
        </w:rPr>
        <w:t xml:space="preserve"> </w:t>
      </w:r>
      <w:r>
        <w:t>expense,</w:t>
      </w:r>
      <w:r>
        <w:rPr>
          <w:spacing w:val="-5"/>
        </w:rPr>
        <w:t xml:space="preserve"> </w:t>
      </w:r>
      <w:r>
        <w:t>the</w:t>
      </w:r>
      <w:r>
        <w:rPr>
          <w:spacing w:val="-8"/>
        </w:rPr>
        <w:t xml:space="preserve"> </w:t>
      </w:r>
      <w:r>
        <w:t>City</w:t>
      </w:r>
      <w:r>
        <w:rPr>
          <w:spacing w:val="-7"/>
        </w:rPr>
        <w:t xml:space="preserve"> </w:t>
      </w:r>
      <w:r>
        <w:t>against</w:t>
      </w:r>
      <w:r>
        <w:rPr>
          <w:spacing w:val="-4"/>
        </w:rPr>
        <w:t xml:space="preserve"> </w:t>
      </w:r>
      <w:r>
        <w:t>any</w:t>
      </w:r>
      <w:r>
        <w:rPr>
          <w:spacing w:val="-7"/>
        </w:rPr>
        <w:t xml:space="preserve"> </w:t>
      </w:r>
      <w:r>
        <w:t>claim</w:t>
      </w:r>
      <w:r>
        <w:rPr>
          <w:spacing w:val="-4"/>
        </w:rPr>
        <w:t xml:space="preserve"> </w:t>
      </w:r>
      <w:r>
        <w:t>that</w:t>
      </w:r>
      <w:r>
        <w:rPr>
          <w:spacing w:val="-4"/>
        </w:rPr>
        <w:t xml:space="preserve"> </w:t>
      </w:r>
      <w:r>
        <w:t>any product or service provided under this</w:t>
      </w:r>
      <w:r>
        <w:rPr>
          <w:spacing w:val="-10"/>
        </w:rPr>
        <w:t xml:space="preserve"> </w:t>
      </w:r>
      <w:r>
        <w:t>Agreement infringes any patent, copyright to trademark in the United States or Puerto Rico, and shall pay all costs, damages and attorneys’</w:t>
      </w:r>
      <w:r>
        <w:rPr>
          <w:spacing w:val="-10"/>
        </w:rPr>
        <w:t xml:space="preserve"> </w:t>
      </w:r>
      <w:r>
        <w:t>fees that a court finally awards as a result of any such claim.</w:t>
      </w:r>
      <w:r>
        <w:rPr>
          <w:spacing w:val="40"/>
        </w:rPr>
        <w:t xml:space="preserve"> </w:t>
      </w:r>
      <w:r>
        <w:t>In addition, if any third party obtains a judgment against the City based upon Contractor’s trade secret infringement relating to any product or services provided under this</w:t>
      </w:r>
      <w:r>
        <w:rPr>
          <w:spacing w:val="-9"/>
        </w:rPr>
        <w:t xml:space="preserve"> </w:t>
      </w:r>
      <w:r>
        <w:t>Agreement, the Contractor agrees to reimburse the City for all costs, attorneys’</w:t>
      </w:r>
      <w:r>
        <w:rPr>
          <w:spacing w:val="-13"/>
        </w:rPr>
        <w:t xml:space="preserve"> </w:t>
      </w:r>
      <w:r>
        <w:t>fees</w:t>
      </w:r>
      <w:r>
        <w:rPr>
          <w:spacing w:val="-7"/>
        </w:rPr>
        <w:t xml:space="preserve"> </w:t>
      </w:r>
      <w:r>
        <w:t>and amount of</w:t>
      </w:r>
      <w:r>
        <w:rPr>
          <w:spacing w:val="-3"/>
        </w:rPr>
        <w:t xml:space="preserve"> </w:t>
      </w:r>
      <w:r>
        <w:t>the</w:t>
      </w:r>
      <w:r>
        <w:rPr>
          <w:spacing w:val="-3"/>
        </w:rPr>
        <w:t xml:space="preserve"> </w:t>
      </w:r>
      <w:r>
        <w:t>judgment.</w:t>
      </w:r>
      <w:r>
        <w:rPr>
          <w:spacing w:val="40"/>
        </w:rPr>
        <w:t xml:space="preserve"> </w:t>
      </w:r>
      <w:r>
        <w:t>To qualify</w:t>
      </w:r>
      <w:r>
        <w:rPr>
          <w:spacing w:val="-2"/>
        </w:rPr>
        <w:t xml:space="preserve"> </w:t>
      </w:r>
      <w:r>
        <w:t>for</w:t>
      </w:r>
      <w:r>
        <w:rPr>
          <w:spacing w:val="-3"/>
        </w:rPr>
        <w:t xml:space="preserve"> </w:t>
      </w:r>
      <w:r>
        <w:t>such defense and</w:t>
      </w:r>
      <w:r>
        <w:rPr>
          <w:spacing w:val="-2"/>
        </w:rPr>
        <w:t xml:space="preserve"> </w:t>
      </w:r>
      <w:r>
        <w:t>or</w:t>
      </w:r>
      <w:r>
        <w:rPr>
          <w:spacing w:val="-3"/>
        </w:rPr>
        <w:t xml:space="preserve"> </w:t>
      </w:r>
      <w:r>
        <w:t>payment,</w:t>
      </w:r>
      <w:r>
        <w:rPr>
          <w:spacing w:val="-2"/>
        </w:rPr>
        <w:t xml:space="preserve"> </w:t>
      </w:r>
      <w:r>
        <w:t>the</w:t>
      </w:r>
      <w:r>
        <w:rPr>
          <w:spacing w:val="-4"/>
        </w:rPr>
        <w:t xml:space="preserve"> </w:t>
      </w:r>
      <w:r>
        <w:t xml:space="preserve">City </w:t>
      </w:r>
      <w:r>
        <w:rPr>
          <w:spacing w:val="-2"/>
        </w:rPr>
        <w:t>shall:</w:t>
      </w:r>
    </w:p>
    <w:p w14:paraId="7B78FFC9" w14:textId="77777777" w:rsidR="008F5D62" w:rsidRDefault="008F5D62">
      <w:pPr>
        <w:pStyle w:val="ListParagraph"/>
        <w:numPr>
          <w:ilvl w:val="2"/>
          <w:numId w:val="3"/>
        </w:numPr>
        <w:tabs>
          <w:tab w:val="left" w:pos="2339"/>
        </w:tabs>
        <w:kinsoku w:val="0"/>
        <w:overflowPunct w:val="0"/>
        <w:ind w:left="2339"/>
        <w:jc w:val="left"/>
        <w:rPr>
          <w:color w:val="000000"/>
          <w:spacing w:val="-2"/>
        </w:rPr>
      </w:pPr>
      <w:r>
        <w:t>give</w:t>
      </w:r>
      <w:r>
        <w:rPr>
          <w:spacing w:val="-9"/>
        </w:rPr>
        <w:t xml:space="preserve"> </w:t>
      </w:r>
      <w:r>
        <w:t>the</w:t>
      </w:r>
      <w:r>
        <w:rPr>
          <w:spacing w:val="-5"/>
        </w:rPr>
        <w:t xml:space="preserve"> </w:t>
      </w:r>
      <w:r>
        <w:t>Contractor</w:t>
      </w:r>
      <w:r>
        <w:rPr>
          <w:spacing w:val="-5"/>
        </w:rPr>
        <w:t xml:space="preserve"> </w:t>
      </w:r>
      <w:r>
        <w:t>prompt</w:t>
      </w:r>
      <w:r>
        <w:rPr>
          <w:spacing w:val="-1"/>
        </w:rPr>
        <w:t xml:space="preserve"> </w:t>
      </w:r>
      <w:r>
        <w:t>written</w:t>
      </w:r>
      <w:r>
        <w:rPr>
          <w:spacing w:val="-1"/>
        </w:rPr>
        <w:t xml:space="preserve"> </w:t>
      </w:r>
      <w:r>
        <w:t>notice</w:t>
      </w:r>
      <w:r>
        <w:rPr>
          <w:spacing w:val="-2"/>
        </w:rPr>
        <w:t xml:space="preserve"> </w:t>
      </w:r>
      <w:r>
        <w:t>within</w:t>
      </w:r>
      <w:r>
        <w:rPr>
          <w:spacing w:val="-4"/>
        </w:rPr>
        <w:t xml:space="preserve"> </w:t>
      </w:r>
      <w:r>
        <w:t>48</w:t>
      </w:r>
      <w:r>
        <w:rPr>
          <w:spacing w:val="-1"/>
        </w:rPr>
        <w:t xml:space="preserve"> </w:t>
      </w:r>
      <w:r>
        <w:t>hours</w:t>
      </w:r>
      <w:r>
        <w:rPr>
          <w:spacing w:val="-1"/>
        </w:rPr>
        <w:t xml:space="preserve"> </w:t>
      </w:r>
      <w:r>
        <w:t>of</w:t>
      </w:r>
      <w:r>
        <w:rPr>
          <w:spacing w:val="-5"/>
        </w:rPr>
        <w:t xml:space="preserve"> </w:t>
      </w:r>
      <w:r>
        <w:t xml:space="preserve">any </w:t>
      </w:r>
      <w:r>
        <w:rPr>
          <w:spacing w:val="-2"/>
        </w:rPr>
        <w:t>claim;</w:t>
      </w:r>
    </w:p>
    <w:p w14:paraId="6BF9B87B" w14:textId="77777777" w:rsidR="008F5D62" w:rsidRDefault="008F5D62">
      <w:pPr>
        <w:pStyle w:val="ListParagraph"/>
        <w:numPr>
          <w:ilvl w:val="2"/>
          <w:numId w:val="3"/>
        </w:numPr>
        <w:tabs>
          <w:tab w:val="left" w:pos="2339"/>
        </w:tabs>
        <w:kinsoku w:val="0"/>
        <w:overflowPunct w:val="0"/>
        <w:ind w:left="2339"/>
        <w:jc w:val="left"/>
        <w:rPr>
          <w:color w:val="000000"/>
          <w:spacing w:val="-5"/>
        </w:rPr>
      </w:pPr>
      <w:r>
        <w:t>allow</w:t>
      </w:r>
      <w:r>
        <w:rPr>
          <w:spacing w:val="-7"/>
        </w:rPr>
        <w:t xml:space="preserve"> </w:t>
      </w:r>
      <w:r>
        <w:t>the</w:t>
      </w:r>
      <w:r>
        <w:rPr>
          <w:spacing w:val="-5"/>
        </w:rPr>
        <w:t xml:space="preserve"> </w:t>
      </w:r>
      <w:r>
        <w:t>Contractor</w:t>
      </w:r>
      <w:r>
        <w:rPr>
          <w:spacing w:val="-4"/>
        </w:rPr>
        <w:t xml:space="preserve"> </w:t>
      </w:r>
      <w:r>
        <w:t>to</w:t>
      </w:r>
      <w:r>
        <w:rPr>
          <w:spacing w:val="-1"/>
        </w:rPr>
        <w:t xml:space="preserve"> </w:t>
      </w:r>
      <w:r>
        <w:t>control</w:t>
      </w:r>
      <w:r>
        <w:rPr>
          <w:spacing w:val="-1"/>
        </w:rPr>
        <w:t xml:space="preserve"> </w:t>
      </w:r>
      <w:r>
        <w:t>the</w:t>
      </w:r>
      <w:r>
        <w:rPr>
          <w:spacing w:val="-4"/>
        </w:rPr>
        <w:t xml:space="preserve"> </w:t>
      </w:r>
      <w:r>
        <w:t>defense</w:t>
      </w:r>
      <w:r>
        <w:rPr>
          <w:spacing w:val="-5"/>
        </w:rPr>
        <w:t xml:space="preserve"> </w:t>
      </w:r>
      <w:r>
        <w:t>of</w:t>
      </w:r>
      <w:r>
        <w:rPr>
          <w:spacing w:val="-5"/>
        </w:rPr>
        <w:t xml:space="preserve"> </w:t>
      </w:r>
      <w:r>
        <w:t>settlement of</w:t>
      </w:r>
      <w:r>
        <w:rPr>
          <w:spacing w:val="-5"/>
        </w:rPr>
        <w:t xml:space="preserve"> </w:t>
      </w:r>
      <w:r>
        <w:t>the</w:t>
      </w:r>
      <w:r>
        <w:rPr>
          <w:spacing w:val="-5"/>
        </w:rPr>
        <w:t xml:space="preserve"> </w:t>
      </w:r>
      <w:r>
        <w:t xml:space="preserve">claim; </w:t>
      </w:r>
      <w:r>
        <w:rPr>
          <w:spacing w:val="-5"/>
        </w:rPr>
        <w:t>and</w:t>
      </w:r>
    </w:p>
    <w:p w14:paraId="66272744" w14:textId="77777777" w:rsidR="008F5D62" w:rsidRDefault="008F5D62">
      <w:pPr>
        <w:pStyle w:val="ListParagraph"/>
        <w:numPr>
          <w:ilvl w:val="2"/>
          <w:numId w:val="3"/>
        </w:numPr>
        <w:tabs>
          <w:tab w:val="left" w:pos="2339"/>
        </w:tabs>
        <w:kinsoku w:val="0"/>
        <w:overflowPunct w:val="0"/>
        <w:ind w:left="2339" w:right="117"/>
        <w:jc w:val="left"/>
        <w:rPr>
          <w:color w:val="000000"/>
        </w:rPr>
      </w:pPr>
      <w:r>
        <w:t>cooperate</w:t>
      </w:r>
      <w:r>
        <w:rPr>
          <w:spacing w:val="-14"/>
        </w:rPr>
        <w:t xml:space="preserve"> </w:t>
      </w:r>
      <w:r>
        <w:t>with</w:t>
      </w:r>
      <w:r>
        <w:rPr>
          <w:spacing w:val="-13"/>
        </w:rPr>
        <w:t xml:space="preserve"> </w:t>
      </w:r>
      <w:r>
        <w:t>the</w:t>
      </w:r>
      <w:r>
        <w:rPr>
          <w:spacing w:val="-14"/>
        </w:rPr>
        <w:t xml:space="preserve"> </w:t>
      </w:r>
      <w:r>
        <w:t>Contractor</w:t>
      </w:r>
      <w:r>
        <w:rPr>
          <w:spacing w:val="-14"/>
        </w:rPr>
        <w:t xml:space="preserve"> </w:t>
      </w:r>
      <w:r>
        <w:t>in</w:t>
      </w:r>
      <w:r>
        <w:rPr>
          <w:spacing w:val="-13"/>
        </w:rPr>
        <w:t xml:space="preserve"> </w:t>
      </w:r>
      <w:r>
        <w:t>a</w:t>
      </w:r>
      <w:r>
        <w:rPr>
          <w:spacing w:val="-14"/>
        </w:rPr>
        <w:t xml:space="preserve"> </w:t>
      </w:r>
      <w:r>
        <w:t>reasonable</w:t>
      </w:r>
      <w:r>
        <w:rPr>
          <w:spacing w:val="-11"/>
        </w:rPr>
        <w:t xml:space="preserve"> </w:t>
      </w:r>
      <w:r>
        <w:t>way</w:t>
      </w:r>
      <w:r>
        <w:rPr>
          <w:spacing w:val="-8"/>
        </w:rPr>
        <w:t xml:space="preserve"> </w:t>
      </w:r>
      <w:r>
        <w:t>to</w:t>
      </w:r>
      <w:r>
        <w:rPr>
          <w:spacing w:val="-13"/>
        </w:rPr>
        <w:t xml:space="preserve"> </w:t>
      </w:r>
      <w:r>
        <w:t>facilitate</w:t>
      </w:r>
      <w:r>
        <w:rPr>
          <w:spacing w:val="-14"/>
        </w:rPr>
        <w:t xml:space="preserve"> </w:t>
      </w:r>
      <w:r>
        <w:t>the</w:t>
      </w:r>
      <w:r>
        <w:rPr>
          <w:spacing w:val="-14"/>
        </w:rPr>
        <w:t xml:space="preserve"> </w:t>
      </w:r>
      <w:r>
        <w:t>defense</w:t>
      </w:r>
      <w:r>
        <w:rPr>
          <w:spacing w:val="-9"/>
        </w:rPr>
        <w:t xml:space="preserve"> </w:t>
      </w:r>
      <w:r>
        <w:t>or settlement of the claim.</w:t>
      </w:r>
    </w:p>
    <w:p w14:paraId="071A3ACA" w14:textId="77777777" w:rsidR="008F5D62" w:rsidRDefault="008F5D62">
      <w:pPr>
        <w:pStyle w:val="ListParagraph"/>
        <w:numPr>
          <w:ilvl w:val="1"/>
          <w:numId w:val="3"/>
        </w:numPr>
        <w:tabs>
          <w:tab w:val="left" w:pos="1679"/>
        </w:tabs>
        <w:kinsoku w:val="0"/>
        <w:overflowPunct w:val="0"/>
        <w:ind w:left="179" w:right="116" w:firstLine="720"/>
        <w:jc w:val="left"/>
        <w:rPr>
          <w:color w:val="000000"/>
        </w:rPr>
      </w:pPr>
      <w:r>
        <w:t>If</w:t>
      </w:r>
      <w:r>
        <w:rPr>
          <w:spacing w:val="-18"/>
        </w:rPr>
        <w:t xml:space="preserve"> </w:t>
      </w:r>
      <w:r>
        <w:t>any</w:t>
      </w:r>
      <w:r>
        <w:rPr>
          <w:spacing w:val="-15"/>
        </w:rPr>
        <w:t xml:space="preserve"> </w:t>
      </w:r>
      <w:r>
        <w:t>product</w:t>
      </w:r>
      <w:r>
        <w:rPr>
          <w:spacing w:val="-15"/>
        </w:rPr>
        <w:t xml:space="preserve"> </w:t>
      </w:r>
      <w:r>
        <w:t>or</w:t>
      </w:r>
      <w:r>
        <w:rPr>
          <w:spacing w:val="-16"/>
        </w:rPr>
        <w:t xml:space="preserve"> </w:t>
      </w:r>
      <w:r>
        <w:t>service</w:t>
      </w:r>
      <w:r>
        <w:rPr>
          <w:spacing w:val="-15"/>
        </w:rPr>
        <w:t xml:space="preserve"> </w:t>
      </w:r>
      <w:r>
        <w:t>becomes,</w:t>
      </w:r>
      <w:r>
        <w:rPr>
          <w:spacing w:val="-15"/>
        </w:rPr>
        <w:t xml:space="preserve"> </w:t>
      </w:r>
      <w:r>
        <w:t>or</w:t>
      </w:r>
      <w:r>
        <w:rPr>
          <w:spacing w:val="-16"/>
        </w:rPr>
        <w:t xml:space="preserve"> </w:t>
      </w:r>
      <w:r>
        <w:t>in</w:t>
      </w:r>
      <w:r>
        <w:rPr>
          <w:spacing w:val="-15"/>
        </w:rPr>
        <w:t xml:space="preserve"> </w:t>
      </w:r>
      <w:r>
        <w:t>the</w:t>
      </w:r>
      <w:r>
        <w:rPr>
          <w:spacing w:val="-15"/>
        </w:rPr>
        <w:t xml:space="preserve"> </w:t>
      </w:r>
      <w:r>
        <w:t>Contractor’s</w:t>
      </w:r>
      <w:r>
        <w:rPr>
          <w:spacing w:val="-15"/>
        </w:rPr>
        <w:t xml:space="preserve"> </w:t>
      </w:r>
      <w:r>
        <w:t>opinion</w:t>
      </w:r>
      <w:r>
        <w:rPr>
          <w:spacing w:val="-15"/>
        </w:rPr>
        <w:t xml:space="preserve"> </w:t>
      </w:r>
      <w:r>
        <w:t>is</w:t>
      </w:r>
      <w:r>
        <w:rPr>
          <w:spacing w:val="-15"/>
        </w:rPr>
        <w:t xml:space="preserve"> </w:t>
      </w:r>
      <w:r>
        <w:t>likely</w:t>
      </w:r>
      <w:r>
        <w:rPr>
          <w:spacing w:val="-15"/>
        </w:rPr>
        <w:t xml:space="preserve"> </w:t>
      </w:r>
      <w:r>
        <w:t>to</w:t>
      </w:r>
      <w:r>
        <w:rPr>
          <w:spacing w:val="-15"/>
        </w:rPr>
        <w:t xml:space="preserve"> </w:t>
      </w:r>
      <w:r>
        <w:t>become the subject of a claim of infringement, the Contractor shall at its option and expense:</w:t>
      </w:r>
    </w:p>
    <w:p w14:paraId="144E1E1E" w14:textId="77777777" w:rsidR="008F5D62" w:rsidRDefault="008F5D62">
      <w:pPr>
        <w:pStyle w:val="ListParagraph"/>
        <w:numPr>
          <w:ilvl w:val="2"/>
          <w:numId w:val="3"/>
        </w:numPr>
        <w:tabs>
          <w:tab w:val="left" w:pos="2339"/>
        </w:tabs>
        <w:kinsoku w:val="0"/>
        <w:overflowPunct w:val="0"/>
        <w:ind w:left="179" w:right="117" w:firstLine="1440"/>
        <w:jc w:val="left"/>
        <w:rPr>
          <w:color w:val="000000"/>
        </w:rPr>
      </w:pPr>
      <w:r>
        <w:t>provide</w:t>
      </w:r>
      <w:r>
        <w:rPr>
          <w:spacing w:val="-1"/>
        </w:rPr>
        <w:t xml:space="preserve"> </w:t>
      </w:r>
      <w:r>
        <w:t>the City the right to continue</w:t>
      </w:r>
      <w:r>
        <w:rPr>
          <w:spacing w:val="-1"/>
        </w:rPr>
        <w:t xml:space="preserve"> </w:t>
      </w:r>
      <w:r>
        <w:t>using the product or</w:t>
      </w:r>
      <w:r>
        <w:rPr>
          <w:spacing w:val="-1"/>
        </w:rPr>
        <w:t xml:space="preserve"> </w:t>
      </w:r>
      <w:r>
        <w:t>service and fully indemnify</w:t>
      </w:r>
      <w:r>
        <w:rPr>
          <w:spacing w:val="-3"/>
        </w:rPr>
        <w:t xml:space="preserve"> </w:t>
      </w:r>
      <w:r>
        <w:t>the</w:t>
      </w:r>
      <w:r>
        <w:rPr>
          <w:spacing w:val="-4"/>
        </w:rPr>
        <w:t xml:space="preserve"> </w:t>
      </w:r>
      <w:r>
        <w:t>City</w:t>
      </w:r>
      <w:r>
        <w:rPr>
          <w:spacing w:val="-3"/>
        </w:rPr>
        <w:t xml:space="preserve"> </w:t>
      </w:r>
      <w:r>
        <w:t>against all claims</w:t>
      </w:r>
      <w:r>
        <w:rPr>
          <w:spacing w:val="-2"/>
        </w:rPr>
        <w:t xml:space="preserve"> </w:t>
      </w:r>
      <w:r>
        <w:t>that may</w:t>
      </w:r>
      <w:r>
        <w:rPr>
          <w:spacing w:val="-3"/>
        </w:rPr>
        <w:t xml:space="preserve"> </w:t>
      </w:r>
      <w:r>
        <w:t>arise</w:t>
      </w:r>
      <w:r>
        <w:rPr>
          <w:spacing w:val="-4"/>
        </w:rPr>
        <w:t xml:space="preserve"> </w:t>
      </w:r>
      <w:r>
        <w:t>out of</w:t>
      </w:r>
      <w:r>
        <w:rPr>
          <w:spacing w:val="-3"/>
        </w:rPr>
        <w:t xml:space="preserve"> </w:t>
      </w:r>
      <w:r>
        <w:t>the</w:t>
      </w:r>
      <w:r>
        <w:rPr>
          <w:spacing w:val="-4"/>
        </w:rPr>
        <w:t xml:space="preserve"> </w:t>
      </w:r>
      <w:r>
        <w:t>City’s</w:t>
      </w:r>
      <w:r>
        <w:rPr>
          <w:spacing w:val="-2"/>
        </w:rPr>
        <w:t xml:space="preserve"> </w:t>
      </w:r>
      <w:r>
        <w:t>use</w:t>
      </w:r>
      <w:r>
        <w:rPr>
          <w:spacing w:val="-4"/>
        </w:rPr>
        <w:t xml:space="preserve"> </w:t>
      </w:r>
      <w:r>
        <w:t>of</w:t>
      </w:r>
      <w:r>
        <w:rPr>
          <w:spacing w:val="-7"/>
        </w:rPr>
        <w:t xml:space="preserve"> </w:t>
      </w:r>
      <w:r>
        <w:t>the</w:t>
      </w:r>
      <w:r>
        <w:rPr>
          <w:spacing w:val="-4"/>
        </w:rPr>
        <w:t xml:space="preserve"> </w:t>
      </w:r>
      <w:r>
        <w:t>product or</w:t>
      </w:r>
      <w:r>
        <w:rPr>
          <w:spacing w:val="-3"/>
        </w:rPr>
        <w:t xml:space="preserve"> </w:t>
      </w:r>
      <w:r>
        <w:t>service;</w:t>
      </w:r>
    </w:p>
    <w:p w14:paraId="13E62A5C" w14:textId="77777777" w:rsidR="008F5D62" w:rsidRDefault="008F5D62">
      <w:pPr>
        <w:pStyle w:val="ListParagraph"/>
        <w:numPr>
          <w:ilvl w:val="2"/>
          <w:numId w:val="3"/>
        </w:numPr>
        <w:tabs>
          <w:tab w:val="left" w:pos="2339"/>
        </w:tabs>
        <w:kinsoku w:val="0"/>
        <w:overflowPunct w:val="0"/>
        <w:ind w:left="2339"/>
        <w:jc w:val="left"/>
        <w:rPr>
          <w:color w:val="000000"/>
          <w:spacing w:val="-2"/>
        </w:rPr>
      </w:pPr>
      <w:r>
        <w:t>replace</w:t>
      </w:r>
      <w:r>
        <w:rPr>
          <w:spacing w:val="-7"/>
        </w:rPr>
        <w:t xml:space="preserve"> </w:t>
      </w:r>
      <w:r>
        <w:t>or</w:t>
      </w:r>
      <w:r>
        <w:rPr>
          <w:spacing w:val="3"/>
        </w:rPr>
        <w:t xml:space="preserve"> </w:t>
      </w:r>
      <w:r>
        <w:t>modify the product</w:t>
      </w:r>
      <w:r>
        <w:rPr>
          <w:spacing w:val="-1"/>
        </w:rPr>
        <w:t xml:space="preserve"> </w:t>
      </w:r>
      <w:r>
        <w:t>or</w:t>
      </w:r>
      <w:r>
        <w:rPr>
          <w:spacing w:val="-1"/>
        </w:rPr>
        <w:t xml:space="preserve"> </w:t>
      </w:r>
      <w:r>
        <w:t>service so</w:t>
      </w:r>
      <w:r>
        <w:rPr>
          <w:spacing w:val="1"/>
        </w:rPr>
        <w:t xml:space="preserve"> </w:t>
      </w:r>
      <w:r>
        <w:t>that it</w:t>
      </w:r>
      <w:r>
        <w:rPr>
          <w:spacing w:val="4"/>
        </w:rPr>
        <w:t xml:space="preserve"> </w:t>
      </w:r>
      <w:r>
        <w:t>becomes</w:t>
      </w:r>
      <w:r>
        <w:rPr>
          <w:spacing w:val="2"/>
        </w:rPr>
        <w:t xml:space="preserve"> </w:t>
      </w:r>
      <w:r>
        <w:t>non-</w:t>
      </w:r>
      <w:r>
        <w:rPr>
          <w:spacing w:val="-2"/>
        </w:rPr>
        <w:t>infringing;</w:t>
      </w:r>
    </w:p>
    <w:p w14:paraId="7FF3CD81" w14:textId="77777777" w:rsidR="008F5D62" w:rsidRDefault="008F5D62">
      <w:pPr>
        <w:pStyle w:val="BodyText"/>
        <w:kinsoku w:val="0"/>
        <w:overflowPunct w:val="0"/>
        <w:ind w:left="179"/>
        <w:rPr>
          <w:spacing w:val="-5"/>
        </w:rPr>
      </w:pPr>
      <w:r>
        <w:rPr>
          <w:spacing w:val="-5"/>
        </w:rPr>
        <w:t>or,</w:t>
      </w:r>
    </w:p>
    <w:p w14:paraId="471FD602" w14:textId="77777777" w:rsidR="008F5D62" w:rsidRDefault="008F5D62">
      <w:pPr>
        <w:pStyle w:val="ListParagraph"/>
        <w:numPr>
          <w:ilvl w:val="2"/>
          <w:numId w:val="3"/>
        </w:numPr>
        <w:tabs>
          <w:tab w:val="left" w:pos="2337"/>
        </w:tabs>
        <w:kinsoku w:val="0"/>
        <w:overflowPunct w:val="0"/>
        <w:spacing w:before="80"/>
        <w:ind w:left="2337" w:hanging="718"/>
        <w:jc w:val="left"/>
        <w:rPr>
          <w:color w:val="000000"/>
          <w:spacing w:val="-5"/>
        </w:rPr>
      </w:pPr>
      <w:r>
        <w:t>accept</w:t>
      </w:r>
      <w:r>
        <w:rPr>
          <w:spacing w:val="-7"/>
        </w:rPr>
        <w:t xml:space="preserve"> </w:t>
      </w:r>
      <w:r>
        <w:t>the</w:t>
      </w:r>
      <w:r>
        <w:rPr>
          <w:spacing w:val="-7"/>
        </w:rPr>
        <w:t xml:space="preserve"> </w:t>
      </w:r>
      <w:r>
        <w:t>return</w:t>
      </w:r>
      <w:r>
        <w:rPr>
          <w:spacing w:val="-6"/>
        </w:rPr>
        <w:t xml:space="preserve"> </w:t>
      </w:r>
      <w:r>
        <w:t>of</w:t>
      </w:r>
      <w:r>
        <w:rPr>
          <w:spacing w:val="-7"/>
        </w:rPr>
        <w:t xml:space="preserve"> </w:t>
      </w:r>
      <w:r>
        <w:t>the</w:t>
      </w:r>
      <w:r>
        <w:rPr>
          <w:spacing w:val="-7"/>
        </w:rPr>
        <w:t xml:space="preserve"> </w:t>
      </w:r>
      <w:r>
        <w:t>product</w:t>
      </w:r>
      <w:r>
        <w:rPr>
          <w:spacing w:val="-6"/>
        </w:rPr>
        <w:t xml:space="preserve"> </w:t>
      </w:r>
      <w:r>
        <w:t>or</w:t>
      </w:r>
      <w:r>
        <w:rPr>
          <w:spacing w:val="-7"/>
        </w:rPr>
        <w:t xml:space="preserve"> </w:t>
      </w:r>
      <w:r>
        <w:t>service</w:t>
      </w:r>
      <w:r>
        <w:rPr>
          <w:spacing w:val="-8"/>
        </w:rPr>
        <w:t xml:space="preserve"> </w:t>
      </w:r>
      <w:r>
        <w:t>and</w:t>
      </w:r>
      <w:r>
        <w:rPr>
          <w:spacing w:val="-6"/>
        </w:rPr>
        <w:t xml:space="preserve"> </w:t>
      </w:r>
      <w:r>
        <w:t>refund</w:t>
      </w:r>
      <w:r>
        <w:rPr>
          <w:spacing w:val="-6"/>
        </w:rPr>
        <w:t xml:space="preserve"> </w:t>
      </w:r>
      <w:r>
        <w:t>an</w:t>
      </w:r>
      <w:r>
        <w:rPr>
          <w:spacing w:val="-6"/>
        </w:rPr>
        <w:t xml:space="preserve"> </w:t>
      </w:r>
      <w:r>
        <w:t>amount</w:t>
      </w:r>
      <w:r>
        <w:rPr>
          <w:spacing w:val="-6"/>
        </w:rPr>
        <w:t xml:space="preserve"> </w:t>
      </w:r>
      <w:r>
        <w:t>equal</w:t>
      </w:r>
      <w:r>
        <w:rPr>
          <w:spacing w:val="-6"/>
        </w:rPr>
        <w:t xml:space="preserve"> </w:t>
      </w:r>
      <w:r>
        <w:t>to</w:t>
      </w:r>
      <w:r>
        <w:rPr>
          <w:spacing w:val="-9"/>
        </w:rPr>
        <w:t xml:space="preserve"> </w:t>
      </w:r>
      <w:r>
        <w:rPr>
          <w:spacing w:val="-5"/>
        </w:rPr>
        <w:t>the</w:t>
      </w:r>
    </w:p>
    <w:p w14:paraId="2B61E637" w14:textId="77777777" w:rsidR="008F5D62" w:rsidRDefault="008F5D62">
      <w:pPr>
        <w:pStyle w:val="BodyText"/>
        <w:kinsoku w:val="0"/>
        <w:overflowPunct w:val="0"/>
        <w:ind w:left="179" w:right="116"/>
        <w:jc w:val="both"/>
      </w:pPr>
      <w:r>
        <w:t>value</w:t>
      </w:r>
      <w:r>
        <w:rPr>
          <w:spacing w:val="-9"/>
        </w:rPr>
        <w:t xml:space="preserve"> </w:t>
      </w:r>
      <w:r>
        <w:t>of</w:t>
      </w:r>
      <w:r>
        <w:rPr>
          <w:spacing w:val="-9"/>
        </w:rPr>
        <w:t xml:space="preserve"> </w:t>
      </w:r>
      <w:r>
        <w:t>the</w:t>
      </w:r>
      <w:r>
        <w:rPr>
          <w:spacing w:val="-9"/>
        </w:rPr>
        <w:t xml:space="preserve"> </w:t>
      </w:r>
      <w:r>
        <w:t>returned</w:t>
      </w:r>
      <w:r>
        <w:rPr>
          <w:spacing w:val="-8"/>
        </w:rPr>
        <w:t xml:space="preserve"> </w:t>
      </w:r>
      <w:r>
        <w:t>product</w:t>
      </w:r>
      <w:r>
        <w:rPr>
          <w:spacing w:val="-8"/>
        </w:rPr>
        <w:t xml:space="preserve"> </w:t>
      </w:r>
      <w:r>
        <w:t>or</w:t>
      </w:r>
      <w:r>
        <w:rPr>
          <w:spacing w:val="-9"/>
        </w:rPr>
        <w:t xml:space="preserve"> </w:t>
      </w:r>
      <w:r>
        <w:t>service,</w:t>
      </w:r>
      <w:r>
        <w:rPr>
          <w:spacing w:val="-8"/>
        </w:rPr>
        <w:t xml:space="preserve"> </w:t>
      </w:r>
      <w:r>
        <w:t>less</w:t>
      </w:r>
      <w:r>
        <w:rPr>
          <w:spacing w:val="-8"/>
        </w:rPr>
        <w:t xml:space="preserve"> </w:t>
      </w:r>
      <w:r>
        <w:t>the</w:t>
      </w:r>
      <w:r>
        <w:rPr>
          <w:spacing w:val="-9"/>
        </w:rPr>
        <w:t xml:space="preserve"> </w:t>
      </w:r>
      <w:r>
        <w:t>unpaid</w:t>
      </w:r>
      <w:r>
        <w:rPr>
          <w:spacing w:val="-8"/>
        </w:rPr>
        <w:t xml:space="preserve"> </w:t>
      </w:r>
      <w:r>
        <w:t>portion</w:t>
      </w:r>
      <w:r>
        <w:rPr>
          <w:spacing w:val="-8"/>
        </w:rPr>
        <w:t xml:space="preserve"> </w:t>
      </w:r>
      <w:r>
        <w:t>of</w:t>
      </w:r>
      <w:r>
        <w:rPr>
          <w:spacing w:val="-9"/>
        </w:rPr>
        <w:t xml:space="preserve"> </w:t>
      </w:r>
      <w:r>
        <w:t>the</w:t>
      </w:r>
      <w:r>
        <w:rPr>
          <w:spacing w:val="-9"/>
        </w:rPr>
        <w:t xml:space="preserve"> </w:t>
      </w:r>
      <w:r>
        <w:t>purchase</w:t>
      </w:r>
      <w:r>
        <w:rPr>
          <w:spacing w:val="-9"/>
        </w:rPr>
        <w:t xml:space="preserve"> </w:t>
      </w:r>
      <w:r>
        <w:t>price</w:t>
      </w:r>
      <w:r>
        <w:rPr>
          <w:spacing w:val="-9"/>
        </w:rPr>
        <w:t xml:space="preserve"> </w:t>
      </w:r>
      <w:r>
        <w:t>and</w:t>
      </w:r>
      <w:r>
        <w:rPr>
          <w:spacing w:val="-8"/>
        </w:rPr>
        <w:t xml:space="preserve"> </w:t>
      </w:r>
      <w:r>
        <w:t>any</w:t>
      </w:r>
      <w:r>
        <w:rPr>
          <w:spacing w:val="-8"/>
        </w:rPr>
        <w:t xml:space="preserve"> </w:t>
      </w:r>
      <w:r>
        <w:t xml:space="preserve">other </w:t>
      </w:r>
      <w:r>
        <w:rPr>
          <w:spacing w:val="-2"/>
        </w:rPr>
        <w:t>amounts,</w:t>
      </w:r>
      <w:r>
        <w:rPr>
          <w:spacing w:val="-12"/>
        </w:rPr>
        <w:t xml:space="preserve"> </w:t>
      </w:r>
      <w:r>
        <w:rPr>
          <w:spacing w:val="-2"/>
        </w:rPr>
        <w:t>which</w:t>
      </w:r>
      <w:r>
        <w:rPr>
          <w:spacing w:val="-9"/>
        </w:rPr>
        <w:t xml:space="preserve"> </w:t>
      </w:r>
      <w:r>
        <w:rPr>
          <w:spacing w:val="-2"/>
        </w:rPr>
        <w:t>are</w:t>
      </w:r>
      <w:r>
        <w:rPr>
          <w:spacing w:val="-11"/>
        </w:rPr>
        <w:t xml:space="preserve"> </w:t>
      </w:r>
      <w:r>
        <w:rPr>
          <w:spacing w:val="-2"/>
        </w:rPr>
        <w:t>due</w:t>
      </w:r>
      <w:r>
        <w:rPr>
          <w:spacing w:val="-13"/>
        </w:rPr>
        <w:t xml:space="preserve"> </w:t>
      </w:r>
      <w:r>
        <w:rPr>
          <w:spacing w:val="-2"/>
        </w:rPr>
        <w:t>to</w:t>
      </w:r>
      <w:r>
        <w:rPr>
          <w:spacing w:val="-9"/>
        </w:rPr>
        <w:t xml:space="preserve"> </w:t>
      </w:r>
      <w:r>
        <w:rPr>
          <w:spacing w:val="-2"/>
        </w:rPr>
        <w:t>the</w:t>
      </w:r>
      <w:r>
        <w:rPr>
          <w:spacing w:val="-13"/>
        </w:rPr>
        <w:t xml:space="preserve"> </w:t>
      </w:r>
      <w:r>
        <w:rPr>
          <w:spacing w:val="-2"/>
        </w:rPr>
        <w:t>Contractor.</w:t>
      </w:r>
      <w:r>
        <w:rPr>
          <w:spacing w:val="36"/>
        </w:rPr>
        <w:t xml:space="preserve"> </w:t>
      </w:r>
      <w:r>
        <w:rPr>
          <w:spacing w:val="-2"/>
        </w:rPr>
        <w:t>The</w:t>
      </w:r>
      <w:r>
        <w:rPr>
          <w:spacing w:val="-13"/>
        </w:rPr>
        <w:t xml:space="preserve"> </w:t>
      </w:r>
      <w:r>
        <w:rPr>
          <w:spacing w:val="-2"/>
        </w:rPr>
        <w:t>Contractor’s</w:t>
      </w:r>
      <w:r>
        <w:rPr>
          <w:spacing w:val="-9"/>
        </w:rPr>
        <w:t xml:space="preserve"> </w:t>
      </w:r>
      <w:r>
        <w:rPr>
          <w:spacing w:val="-2"/>
        </w:rPr>
        <w:t>obligation</w:t>
      </w:r>
      <w:r>
        <w:rPr>
          <w:spacing w:val="-13"/>
        </w:rPr>
        <w:t xml:space="preserve"> </w:t>
      </w:r>
      <w:r>
        <w:rPr>
          <w:spacing w:val="-2"/>
        </w:rPr>
        <w:t>will</w:t>
      </w:r>
      <w:r>
        <w:rPr>
          <w:spacing w:val="-9"/>
        </w:rPr>
        <w:t xml:space="preserve"> </w:t>
      </w:r>
      <w:r>
        <w:rPr>
          <w:spacing w:val="-2"/>
        </w:rPr>
        <w:t>be</w:t>
      </w:r>
      <w:r>
        <w:rPr>
          <w:spacing w:val="-13"/>
        </w:rPr>
        <w:t xml:space="preserve"> </w:t>
      </w:r>
      <w:r>
        <w:rPr>
          <w:spacing w:val="-2"/>
        </w:rPr>
        <w:t>void</w:t>
      </w:r>
      <w:r>
        <w:rPr>
          <w:spacing w:val="-9"/>
        </w:rPr>
        <w:t xml:space="preserve"> </w:t>
      </w:r>
      <w:r>
        <w:rPr>
          <w:spacing w:val="-2"/>
        </w:rPr>
        <w:t>as</w:t>
      </w:r>
      <w:r>
        <w:rPr>
          <w:spacing w:val="-9"/>
        </w:rPr>
        <w:t xml:space="preserve"> </w:t>
      </w:r>
      <w:r>
        <w:rPr>
          <w:spacing w:val="-2"/>
        </w:rPr>
        <w:t>to</w:t>
      </w:r>
      <w:r>
        <w:rPr>
          <w:spacing w:val="-9"/>
        </w:rPr>
        <w:t xml:space="preserve"> </w:t>
      </w:r>
      <w:r>
        <w:rPr>
          <w:spacing w:val="-2"/>
        </w:rPr>
        <w:t xml:space="preserve">any product </w:t>
      </w:r>
      <w:r>
        <w:t>or service modified by the City to the extent such modification is the cause of the claim.</w:t>
      </w:r>
    </w:p>
    <w:p w14:paraId="65C99D80" w14:textId="77777777" w:rsidR="008F5D62" w:rsidRDefault="00845265" w:rsidP="00845265">
      <w:pPr>
        <w:pStyle w:val="BodyText"/>
        <w:kinsoku w:val="0"/>
        <w:overflowPunct w:val="0"/>
        <w:rPr>
          <w:sz w:val="28"/>
          <w:szCs w:val="28"/>
        </w:rPr>
      </w:pPr>
      <w:r>
        <w:rPr>
          <w:sz w:val="26"/>
          <w:szCs w:val="26"/>
        </w:rPr>
        <w:br w:type="page"/>
      </w:r>
      <w:bookmarkStart w:id="60" w:name="38. Survival"/>
      <w:bookmarkEnd w:id="60"/>
    </w:p>
    <w:p w14:paraId="02AC2952" w14:textId="77777777" w:rsidR="008F5D62" w:rsidRDefault="008F5D62">
      <w:pPr>
        <w:pStyle w:val="Heading1"/>
        <w:numPr>
          <w:ilvl w:val="0"/>
          <w:numId w:val="3"/>
        </w:numPr>
        <w:tabs>
          <w:tab w:val="left" w:pos="899"/>
        </w:tabs>
        <w:kinsoku w:val="0"/>
        <w:overflowPunct w:val="0"/>
        <w:ind w:left="899" w:hanging="720"/>
        <w:rPr>
          <w:spacing w:val="-2"/>
          <w:u w:val="none"/>
        </w:rPr>
      </w:pPr>
      <w:r>
        <w:rPr>
          <w:spacing w:val="-2"/>
        </w:rPr>
        <w:lastRenderedPageBreak/>
        <w:t>Survival</w:t>
      </w:r>
    </w:p>
    <w:p w14:paraId="21B9DEE5" w14:textId="77777777" w:rsidR="008F5D62" w:rsidRDefault="008F5D62">
      <w:pPr>
        <w:pStyle w:val="BodyText"/>
        <w:kinsoku w:val="0"/>
        <w:overflowPunct w:val="0"/>
        <w:spacing w:before="183"/>
        <w:ind w:left="179" w:right="115" w:firstLine="720"/>
        <w:jc w:val="both"/>
      </w:pPr>
      <w:r>
        <w:t>The Agreement paragraphs titled “Patent, Copyright, Trademark, and Trade Secret Indemnification; Indemnification; and Limit of Liability” shall survive the expiration of this Agreement.</w:t>
      </w:r>
      <w:r>
        <w:rPr>
          <w:spacing w:val="-9"/>
        </w:rPr>
        <w:t xml:space="preserve"> </w:t>
      </w:r>
      <w:r>
        <w:t>Software</w:t>
      </w:r>
      <w:r>
        <w:rPr>
          <w:spacing w:val="-8"/>
        </w:rPr>
        <w:t xml:space="preserve"> </w:t>
      </w:r>
      <w:r>
        <w:t>licenses,</w:t>
      </w:r>
      <w:r>
        <w:rPr>
          <w:spacing w:val="-7"/>
        </w:rPr>
        <w:t xml:space="preserve"> </w:t>
      </w:r>
      <w:r>
        <w:t>leases,</w:t>
      </w:r>
      <w:r>
        <w:rPr>
          <w:spacing w:val="-7"/>
        </w:rPr>
        <w:t xml:space="preserve"> </w:t>
      </w:r>
      <w:r>
        <w:t>maintenance</w:t>
      </w:r>
      <w:r>
        <w:rPr>
          <w:spacing w:val="-3"/>
        </w:rPr>
        <w:t xml:space="preserve"> </w:t>
      </w:r>
      <w:r>
        <w:t>and</w:t>
      </w:r>
      <w:r>
        <w:rPr>
          <w:spacing w:val="-7"/>
        </w:rPr>
        <w:t xml:space="preserve"> </w:t>
      </w:r>
      <w:r>
        <w:t>any</w:t>
      </w:r>
      <w:r>
        <w:rPr>
          <w:spacing w:val="-7"/>
        </w:rPr>
        <w:t xml:space="preserve"> </w:t>
      </w:r>
      <w:r>
        <w:t>other</w:t>
      </w:r>
      <w:r>
        <w:rPr>
          <w:spacing w:val="-8"/>
        </w:rPr>
        <w:t xml:space="preserve"> </w:t>
      </w:r>
      <w:r>
        <w:t>unexpired</w:t>
      </w:r>
      <w:r>
        <w:rPr>
          <w:spacing w:val="-9"/>
        </w:rPr>
        <w:t xml:space="preserve"> </w:t>
      </w:r>
      <w:r>
        <w:t>Agreements</w:t>
      </w:r>
      <w:r>
        <w:rPr>
          <w:spacing w:val="-4"/>
        </w:rPr>
        <w:t xml:space="preserve"> </w:t>
      </w:r>
      <w:r>
        <w:t>that</w:t>
      </w:r>
      <w:r>
        <w:rPr>
          <w:spacing w:val="-4"/>
        </w:rPr>
        <w:t xml:space="preserve"> </w:t>
      </w:r>
      <w:r>
        <w:t>were entered into under the terms and conditions of this Agreement shall survive this Agreement.</w:t>
      </w:r>
    </w:p>
    <w:p w14:paraId="72A8C232" w14:textId="77777777" w:rsidR="008F5D62" w:rsidRDefault="008F5D62">
      <w:pPr>
        <w:pStyle w:val="BodyText"/>
        <w:kinsoku w:val="0"/>
        <w:overflowPunct w:val="0"/>
        <w:spacing w:before="2"/>
      </w:pPr>
    </w:p>
    <w:p w14:paraId="4F2EE230" w14:textId="77777777" w:rsidR="008F5D62" w:rsidRDefault="008F5D62">
      <w:pPr>
        <w:pStyle w:val="Heading1"/>
        <w:numPr>
          <w:ilvl w:val="0"/>
          <w:numId w:val="3"/>
        </w:numPr>
        <w:tabs>
          <w:tab w:val="left" w:pos="899"/>
        </w:tabs>
        <w:kinsoku w:val="0"/>
        <w:overflowPunct w:val="0"/>
        <w:ind w:left="899" w:hanging="720"/>
        <w:rPr>
          <w:u w:val="none"/>
        </w:rPr>
      </w:pPr>
      <w:bookmarkStart w:id="61" w:name="39. Disclosure Regarding Responsibility"/>
      <w:bookmarkEnd w:id="61"/>
      <w:r>
        <w:t>Disclosure</w:t>
      </w:r>
      <w:r>
        <w:rPr>
          <w:spacing w:val="-8"/>
        </w:rPr>
        <w:t xml:space="preserve"> </w:t>
      </w:r>
      <w:r>
        <w:t>Regarding</w:t>
      </w:r>
      <w:r>
        <w:rPr>
          <w:spacing w:val="-5"/>
        </w:rPr>
        <w:t xml:space="preserve"> </w:t>
      </w:r>
      <w:r>
        <w:rPr>
          <w:spacing w:val="-2"/>
        </w:rPr>
        <w:t>Responsibility</w:t>
      </w:r>
    </w:p>
    <w:p w14:paraId="54A8262D" w14:textId="77777777" w:rsidR="008F5D62" w:rsidRDefault="008F5D62">
      <w:pPr>
        <w:pStyle w:val="BodyText"/>
        <w:kinsoku w:val="0"/>
        <w:overflowPunct w:val="0"/>
        <w:spacing w:before="2"/>
        <w:rPr>
          <w:b/>
          <w:bCs/>
        </w:rPr>
      </w:pPr>
    </w:p>
    <w:p w14:paraId="51CD64EA" w14:textId="77777777" w:rsidR="008F5D62" w:rsidRDefault="008F5D62">
      <w:pPr>
        <w:pStyle w:val="ListParagraph"/>
        <w:numPr>
          <w:ilvl w:val="1"/>
          <w:numId w:val="3"/>
        </w:numPr>
        <w:tabs>
          <w:tab w:val="left" w:pos="1618"/>
        </w:tabs>
        <w:kinsoku w:val="0"/>
        <w:overflowPunct w:val="0"/>
        <w:spacing w:before="90"/>
        <w:ind w:left="179" w:right="116" w:firstLine="720"/>
        <w:rPr>
          <w:color w:val="000000"/>
        </w:rPr>
      </w:pPr>
      <w:r>
        <w:t>Any prospective Contractor and any of its Principals who enter into a contract greater than sixty thousand dollars ($60,000.00) with any City for professional services, tangible personal property, services or construction agrees to disclose whether the Contractor, or any principal of the Contractor’s company is presently debarred, suspended, proposed for debarment, or</w:t>
      </w:r>
      <w:r>
        <w:rPr>
          <w:spacing w:val="-12"/>
        </w:rPr>
        <w:t xml:space="preserve"> </w:t>
      </w:r>
      <w:r>
        <w:t>declared</w:t>
      </w:r>
      <w:r>
        <w:rPr>
          <w:spacing w:val="-5"/>
        </w:rPr>
        <w:t xml:space="preserve"> </w:t>
      </w:r>
      <w:r>
        <w:t>ineligible</w:t>
      </w:r>
      <w:r>
        <w:rPr>
          <w:spacing w:val="-12"/>
        </w:rPr>
        <w:t xml:space="preserve"> </w:t>
      </w:r>
      <w:r>
        <w:t>for</w:t>
      </w:r>
      <w:r>
        <w:rPr>
          <w:spacing w:val="-6"/>
        </w:rPr>
        <w:t xml:space="preserve"> </w:t>
      </w:r>
      <w:r>
        <w:t>award</w:t>
      </w:r>
      <w:r>
        <w:rPr>
          <w:spacing w:val="-5"/>
        </w:rPr>
        <w:t xml:space="preserve"> </w:t>
      </w:r>
      <w:r>
        <w:t>of</w:t>
      </w:r>
      <w:r>
        <w:rPr>
          <w:spacing w:val="-6"/>
        </w:rPr>
        <w:t xml:space="preserve"> </w:t>
      </w:r>
      <w:r>
        <w:t>contract</w:t>
      </w:r>
      <w:r>
        <w:rPr>
          <w:spacing w:val="-5"/>
        </w:rPr>
        <w:t xml:space="preserve"> </w:t>
      </w:r>
      <w:r>
        <w:t>by</w:t>
      </w:r>
      <w:r>
        <w:rPr>
          <w:spacing w:val="-8"/>
        </w:rPr>
        <w:t xml:space="preserve"> </w:t>
      </w:r>
      <w:r>
        <w:t>any</w:t>
      </w:r>
      <w:r>
        <w:rPr>
          <w:spacing w:val="-5"/>
        </w:rPr>
        <w:t xml:space="preserve"> </w:t>
      </w:r>
      <w:r>
        <w:t>federal</w:t>
      </w:r>
      <w:r>
        <w:rPr>
          <w:spacing w:val="-8"/>
        </w:rPr>
        <w:t xml:space="preserve"> </w:t>
      </w:r>
      <w:r>
        <w:t>entity,</w:t>
      </w:r>
      <w:r>
        <w:rPr>
          <w:spacing w:val="-8"/>
        </w:rPr>
        <w:t xml:space="preserve"> </w:t>
      </w:r>
      <w:r>
        <w:t>state</w:t>
      </w:r>
      <w:r>
        <w:rPr>
          <w:spacing w:val="-9"/>
        </w:rPr>
        <w:t xml:space="preserve"> </w:t>
      </w:r>
      <w:r>
        <w:t>agency</w:t>
      </w:r>
      <w:r>
        <w:rPr>
          <w:spacing w:val="-8"/>
        </w:rPr>
        <w:t xml:space="preserve"> </w:t>
      </w:r>
      <w:r>
        <w:t>or</w:t>
      </w:r>
      <w:r>
        <w:rPr>
          <w:spacing w:val="-12"/>
        </w:rPr>
        <w:t xml:space="preserve"> </w:t>
      </w:r>
      <w:r>
        <w:t>local</w:t>
      </w:r>
      <w:r>
        <w:rPr>
          <w:spacing w:val="-5"/>
        </w:rPr>
        <w:t xml:space="preserve"> </w:t>
      </w:r>
      <w:r>
        <w:t>public</w:t>
      </w:r>
      <w:r>
        <w:rPr>
          <w:spacing w:val="-12"/>
        </w:rPr>
        <w:t xml:space="preserve"> </w:t>
      </w:r>
      <w:r>
        <w:t>body.</w:t>
      </w:r>
    </w:p>
    <w:p w14:paraId="4FA5334F" w14:textId="77777777" w:rsidR="008F5D62" w:rsidRDefault="008F5D62">
      <w:pPr>
        <w:pStyle w:val="BodyText"/>
        <w:kinsoku w:val="0"/>
        <w:overflowPunct w:val="0"/>
      </w:pPr>
    </w:p>
    <w:p w14:paraId="0FAE306C" w14:textId="77777777" w:rsidR="008F5D62" w:rsidRDefault="008F5D62">
      <w:pPr>
        <w:pStyle w:val="ListParagraph"/>
        <w:numPr>
          <w:ilvl w:val="1"/>
          <w:numId w:val="3"/>
        </w:numPr>
        <w:tabs>
          <w:tab w:val="left" w:pos="1619"/>
        </w:tabs>
        <w:kinsoku w:val="0"/>
        <w:overflowPunct w:val="0"/>
        <w:ind w:left="899" w:right="118" w:firstLine="0"/>
        <w:jc w:val="left"/>
        <w:rPr>
          <w:color w:val="000000"/>
        </w:rPr>
      </w:pPr>
      <w:r>
        <w:t>Principal,</w:t>
      </w:r>
      <w:r>
        <w:rPr>
          <w:spacing w:val="40"/>
        </w:rPr>
        <w:t xml:space="preserve"> </w:t>
      </w:r>
      <w:r>
        <w:t>for</w:t>
      </w:r>
      <w:r>
        <w:rPr>
          <w:spacing w:val="39"/>
        </w:rPr>
        <w:t xml:space="preserve"> </w:t>
      </w:r>
      <w:r>
        <w:t>the</w:t>
      </w:r>
      <w:r>
        <w:rPr>
          <w:spacing w:val="39"/>
        </w:rPr>
        <w:t xml:space="preserve"> </w:t>
      </w:r>
      <w:r>
        <w:t>purpose</w:t>
      </w:r>
      <w:r>
        <w:rPr>
          <w:spacing w:val="39"/>
        </w:rPr>
        <w:t xml:space="preserve"> </w:t>
      </w:r>
      <w:r>
        <w:t>of</w:t>
      </w:r>
      <w:r>
        <w:rPr>
          <w:spacing w:val="39"/>
        </w:rPr>
        <w:t xml:space="preserve"> </w:t>
      </w:r>
      <w:r>
        <w:t>this</w:t>
      </w:r>
      <w:r>
        <w:rPr>
          <w:spacing w:val="40"/>
        </w:rPr>
        <w:t xml:space="preserve"> </w:t>
      </w:r>
      <w:r>
        <w:t>disclosure,</w:t>
      </w:r>
      <w:r>
        <w:rPr>
          <w:spacing w:val="40"/>
        </w:rPr>
        <w:t xml:space="preserve"> </w:t>
      </w:r>
      <w:r>
        <w:t>means</w:t>
      </w:r>
      <w:r>
        <w:rPr>
          <w:spacing w:val="40"/>
        </w:rPr>
        <w:t xml:space="preserve"> </w:t>
      </w:r>
      <w:r>
        <w:t>an</w:t>
      </w:r>
      <w:r>
        <w:rPr>
          <w:spacing w:val="40"/>
        </w:rPr>
        <w:t xml:space="preserve"> </w:t>
      </w:r>
      <w:r>
        <w:t>officer,</w:t>
      </w:r>
      <w:r>
        <w:rPr>
          <w:spacing w:val="40"/>
        </w:rPr>
        <w:t xml:space="preserve"> </w:t>
      </w:r>
      <w:r>
        <w:t>director,</w:t>
      </w:r>
      <w:r>
        <w:rPr>
          <w:spacing w:val="40"/>
        </w:rPr>
        <w:t xml:space="preserve"> </w:t>
      </w:r>
      <w:r>
        <w:t>owner, partner, or</w:t>
      </w:r>
    </w:p>
    <w:p w14:paraId="28846718" w14:textId="77777777" w:rsidR="008F5D62" w:rsidRDefault="008F5D62">
      <w:pPr>
        <w:pStyle w:val="BodyText"/>
        <w:kinsoku w:val="0"/>
        <w:overflowPunct w:val="0"/>
        <w:ind w:left="179"/>
      </w:pPr>
      <w:r>
        <w:t>a person having primary management or supervisory responsibilities within a business entity or</w:t>
      </w:r>
      <w:r>
        <w:rPr>
          <w:spacing w:val="40"/>
        </w:rPr>
        <w:t xml:space="preserve"> </w:t>
      </w:r>
      <w:r>
        <w:t>related entities.</w:t>
      </w:r>
    </w:p>
    <w:p w14:paraId="7A73BE9C" w14:textId="77777777" w:rsidR="008F5D62" w:rsidRDefault="008F5D62">
      <w:pPr>
        <w:pStyle w:val="BodyText"/>
        <w:kinsoku w:val="0"/>
        <w:overflowPunct w:val="0"/>
      </w:pPr>
    </w:p>
    <w:p w14:paraId="45645E08" w14:textId="77777777" w:rsidR="008F5D62" w:rsidRDefault="008F5D62">
      <w:pPr>
        <w:pStyle w:val="ListParagraph"/>
        <w:numPr>
          <w:ilvl w:val="1"/>
          <w:numId w:val="3"/>
        </w:numPr>
        <w:tabs>
          <w:tab w:val="left" w:pos="1229"/>
        </w:tabs>
        <w:kinsoku w:val="0"/>
        <w:overflowPunct w:val="0"/>
        <w:ind w:left="179" w:right="115" w:firstLine="720"/>
        <w:rPr>
          <w:color w:val="000000"/>
        </w:rPr>
      </w:pPr>
      <w:r>
        <w:t>The</w:t>
      </w:r>
      <w:r>
        <w:rPr>
          <w:spacing w:val="-6"/>
        </w:rPr>
        <w:t xml:space="preserve"> </w:t>
      </w:r>
      <w:r>
        <w:t>Contractor</w:t>
      </w:r>
      <w:r>
        <w:rPr>
          <w:spacing w:val="-6"/>
        </w:rPr>
        <w:t xml:space="preserve"> </w:t>
      </w:r>
      <w:r>
        <w:t>shall provide</w:t>
      </w:r>
      <w:r>
        <w:rPr>
          <w:spacing w:val="-6"/>
        </w:rPr>
        <w:t xml:space="preserve"> </w:t>
      </w:r>
      <w:r>
        <w:t>immediate</w:t>
      </w:r>
      <w:r>
        <w:rPr>
          <w:spacing w:val="-6"/>
        </w:rPr>
        <w:t xml:space="preserve"> </w:t>
      </w:r>
      <w:r>
        <w:t>written</w:t>
      </w:r>
      <w:r>
        <w:rPr>
          <w:spacing w:val="-2"/>
        </w:rPr>
        <w:t xml:space="preserve"> </w:t>
      </w:r>
      <w:r>
        <w:t>notice</w:t>
      </w:r>
      <w:r>
        <w:rPr>
          <w:spacing w:val="-6"/>
        </w:rPr>
        <w:t xml:space="preserve"> </w:t>
      </w:r>
      <w:r>
        <w:t>to</w:t>
      </w:r>
      <w:r>
        <w:rPr>
          <w:spacing w:val="-2"/>
        </w:rPr>
        <w:t xml:space="preserve"> </w:t>
      </w:r>
      <w:r>
        <w:t>the</w:t>
      </w:r>
      <w:r>
        <w:rPr>
          <w:spacing w:val="-6"/>
        </w:rPr>
        <w:t xml:space="preserve"> </w:t>
      </w:r>
      <w:r>
        <w:t>City</w:t>
      </w:r>
      <w:r>
        <w:rPr>
          <w:spacing w:val="-2"/>
        </w:rPr>
        <w:t xml:space="preserve"> </w:t>
      </w:r>
      <w:r>
        <w:t>if,</w:t>
      </w:r>
      <w:r>
        <w:rPr>
          <w:spacing w:val="-2"/>
        </w:rPr>
        <w:t xml:space="preserve"> </w:t>
      </w:r>
      <w:r>
        <w:t>at</w:t>
      </w:r>
      <w:r>
        <w:rPr>
          <w:spacing w:val="-2"/>
        </w:rPr>
        <w:t xml:space="preserve"> </w:t>
      </w:r>
      <w:r>
        <w:t>any time</w:t>
      </w:r>
      <w:r>
        <w:rPr>
          <w:spacing w:val="-6"/>
        </w:rPr>
        <w:t xml:space="preserve"> </w:t>
      </w:r>
      <w:r>
        <w:t>during the term of this Agreement, the Contractor learns that the Contractor’s disclosure was at any time erroneous or became erroneous by reason of changed circumstances.</w:t>
      </w:r>
    </w:p>
    <w:p w14:paraId="36784062" w14:textId="77777777" w:rsidR="008F5D62" w:rsidRDefault="008F5D62">
      <w:pPr>
        <w:pStyle w:val="BodyText"/>
        <w:kinsoku w:val="0"/>
        <w:overflowPunct w:val="0"/>
      </w:pPr>
    </w:p>
    <w:p w14:paraId="3E4AC386" w14:textId="77777777" w:rsidR="008F5D62" w:rsidRDefault="008F5D62">
      <w:pPr>
        <w:pStyle w:val="ListParagraph"/>
        <w:numPr>
          <w:ilvl w:val="1"/>
          <w:numId w:val="3"/>
        </w:numPr>
        <w:tabs>
          <w:tab w:val="left" w:pos="1615"/>
        </w:tabs>
        <w:kinsoku w:val="0"/>
        <w:overflowPunct w:val="0"/>
        <w:ind w:left="179" w:right="115" w:firstLine="720"/>
        <w:rPr>
          <w:color w:val="000000"/>
        </w:rPr>
      </w:pPr>
      <w:r>
        <w:t>A</w:t>
      </w:r>
      <w:r>
        <w:rPr>
          <w:spacing w:val="-14"/>
        </w:rPr>
        <w:t xml:space="preserve"> </w:t>
      </w:r>
      <w:r>
        <w:t>disclosure</w:t>
      </w:r>
      <w:r>
        <w:rPr>
          <w:spacing w:val="-14"/>
        </w:rPr>
        <w:t xml:space="preserve"> </w:t>
      </w:r>
      <w:r>
        <w:t>that</w:t>
      </w:r>
      <w:r>
        <w:rPr>
          <w:spacing w:val="-13"/>
        </w:rPr>
        <w:t xml:space="preserve"> </w:t>
      </w:r>
      <w:r>
        <w:t>any</w:t>
      </w:r>
      <w:r>
        <w:rPr>
          <w:spacing w:val="-13"/>
        </w:rPr>
        <w:t xml:space="preserve"> </w:t>
      </w:r>
      <w:r>
        <w:t>of</w:t>
      </w:r>
      <w:r>
        <w:rPr>
          <w:spacing w:val="-14"/>
        </w:rPr>
        <w:t xml:space="preserve"> </w:t>
      </w:r>
      <w:r>
        <w:t>the</w:t>
      </w:r>
      <w:r>
        <w:rPr>
          <w:spacing w:val="-14"/>
        </w:rPr>
        <w:t xml:space="preserve"> </w:t>
      </w:r>
      <w:r>
        <w:t>items</w:t>
      </w:r>
      <w:r>
        <w:rPr>
          <w:spacing w:val="-13"/>
        </w:rPr>
        <w:t xml:space="preserve"> </w:t>
      </w:r>
      <w:r>
        <w:t>in</w:t>
      </w:r>
      <w:r>
        <w:rPr>
          <w:spacing w:val="-15"/>
        </w:rPr>
        <w:t xml:space="preserve"> </w:t>
      </w:r>
      <w:r>
        <w:t>this</w:t>
      </w:r>
      <w:r>
        <w:rPr>
          <w:spacing w:val="-13"/>
        </w:rPr>
        <w:t xml:space="preserve"> </w:t>
      </w:r>
      <w:r>
        <w:t>requirement</w:t>
      </w:r>
      <w:r>
        <w:rPr>
          <w:spacing w:val="-13"/>
        </w:rPr>
        <w:t xml:space="preserve"> </w:t>
      </w:r>
      <w:r>
        <w:t>exist</w:t>
      </w:r>
      <w:r>
        <w:rPr>
          <w:spacing w:val="-13"/>
        </w:rPr>
        <w:t xml:space="preserve"> </w:t>
      </w:r>
      <w:r>
        <w:t>will</w:t>
      </w:r>
      <w:r>
        <w:rPr>
          <w:spacing w:val="-13"/>
        </w:rPr>
        <w:t xml:space="preserve"> </w:t>
      </w:r>
      <w:r>
        <w:t>not</w:t>
      </w:r>
      <w:r>
        <w:rPr>
          <w:spacing w:val="-15"/>
        </w:rPr>
        <w:t xml:space="preserve"> </w:t>
      </w:r>
      <w:r>
        <w:t>necessarily</w:t>
      </w:r>
      <w:r>
        <w:rPr>
          <w:spacing w:val="-13"/>
        </w:rPr>
        <w:t xml:space="preserve"> </w:t>
      </w:r>
      <w:r>
        <w:t>result in</w:t>
      </w:r>
      <w:r>
        <w:rPr>
          <w:spacing w:val="-5"/>
        </w:rPr>
        <w:t xml:space="preserve"> </w:t>
      </w:r>
      <w:r>
        <w:t>termination</w:t>
      </w:r>
      <w:r>
        <w:rPr>
          <w:spacing w:val="-5"/>
        </w:rPr>
        <w:t xml:space="preserve"> </w:t>
      </w:r>
      <w:r>
        <w:t>of</w:t>
      </w:r>
      <w:r>
        <w:rPr>
          <w:spacing w:val="-6"/>
        </w:rPr>
        <w:t xml:space="preserve"> </w:t>
      </w:r>
      <w:r>
        <w:t>this</w:t>
      </w:r>
      <w:r>
        <w:rPr>
          <w:spacing w:val="-5"/>
        </w:rPr>
        <w:t xml:space="preserve"> </w:t>
      </w:r>
      <w:r>
        <w:t>Agreement.</w:t>
      </w:r>
      <w:r>
        <w:rPr>
          <w:spacing w:val="35"/>
        </w:rPr>
        <w:t xml:space="preserve"> </w:t>
      </w:r>
      <w:r>
        <w:t>However,</w:t>
      </w:r>
      <w:r>
        <w:rPr>
          <w:spacing w:val="-5"/>
        </w:rPr>
        <w:t xml:space="preserve"> </w:t>
      </w:r>
      <w:r>
        <w:t>the</w:t>
      </w:r>
      <w:r>
        <w:rPr>
          <w:spacing w:val="-3"/>
        </w:rPr>
        <w:t xml:space="preserve"> </w:t>
      </w:r>
      <w:r>
        <w:t>disclosure</w:t>
      </w:r>
      <w:r>
        <w:rPr>
          <w:spacing w:val="-6"/>
        </w:rPr>
        <w:t xml:space="preserve"> </w:t>
      </w:r>
      <w:r>
        <w:t>will</w:t>
      </w:r>
      <w:r>
        <w:rPr>
          <w:spacing w:val="-4"/>
        </w:rPr>
        <w:t xml:space="preserve"> </w:t>
      </w:r>
      <w:r>
        <w:t>be</w:t>
      </w:r>
      <w:r>
        <w:rPr>
          <w:spacing w:val="-3"/>
        </w:rPr>
        <w:t xml:space="preserve"> </w:t>
      </w:r>
      <w:r>
        <w:t>considered</w:t>
      </w:r>
      <w:r>
        <w:rPr>
          <w:spacing w:val="-5"/>
        </w:rPr>
        <w:t xml:space="preserve"> </w:t>
      </w:r>
      <w:r>
        <w:t>in</w:t>
      </w:r>
      <w:r>
        <w:rPr>
          <w:spacing w:val="-5"/>
        </w:rPr>
        <w:t xml:space="preserve"> </w:t>
      </w:r>
      <w:r>
        <w:t>the</w:t>
      </w:r>
      <w:r>
        <w:rPr>
          <w:spacing w:val="-6"/>
        </w:rPr>
        <w:t xml:space="preserve"> </w:t>
      </w:r>
      <w:r>
        <w:t>determination of the Contractor’s responsibility and ability to perform under this</w:t>
      </w:r>
      <w:r>
        <w:rPr>
          <w:spacing w:val="40"/>
        </w:rPr>
        <w:t xml:space="preserve"> </w:t>
      </w:r>
      <w:r>
        <w:t>Agreement. Failure</w:t>
      </w:r>
      <w:r>
        <w:rPr>
          <w:spacing w:val="-3"/>
        </w:rPr>
        <w:t xml:space="preserve"> </w:t>
      </w:r>
      <w:r>
        <w:t>of</w:t>
      </w:r>
      <w:r>
        <w:rPr>
          <w:spacing w:val="-3"/>
        </w:rPr>
        <w:t xml:space="preserve"> </w:t>
      </w:r>
      <w:r>
        <w:t>the Contractor to furnish a disclosure or provide additional information as requested will be grounds for</w:t>
      </w:r>
      <w:r>
        <w:rPr>
          <w:spacing w:val="-8"/>
        </w:rPr>
        <w:t xml:space="preserve"> </w:t>
      </w:r>
      <w:r>
        <w:t>immediate</w:t>
      </w:r>
      <w:r>
        <w:rPr>
          <w:spacing w:val="-6"/>
        </w:rPr>
        <w:t xml:space="preserve"> </w:t>
      </w:r>
      <w:r>
        <w:t>termination</w:t>
      </w:r>
      <w:r>
        <w:rPr>
          <w:spacing w:val="-5"/>
        </w:rPr>
        <w:t xml:space="preserve"> </w:t>
      </w:r>
      <w:r>
        <w:t>of</w:t>
      </w:r>
      <w:r>
        <w:rPr>
          <w:spacing w:val="-8"/>
        </w:rPr>
        <w:t xml:space="preserve"> </w:t>
      </w:r>
      <w:r>
        <w:t>this</w:t>
      </w:r>
      <w:r>
        <w:rPr>
          <w:spacing w:val="-5"/>
        </w:rPr>
        <w:t xml:space="preserve"> </w:t>
      </w:r>
      <w:r>
        <w:t>Agreement</w:t>
      </w:r>
      <w:r>
        <w:rPr>
          <w:spacing w:val="-4"/>
        </w:rPr>
        <w:t xml:space="preserve"> </w:t>
      </w:r>
      <w:r>
        <w:t>pursuant</w:t>
      </w:r>
      <w:r>
        <w:rPr>
          <w:spacing w:val="-4"/>
        </w:rPr>
        <w:t xml:space="preserve"> </w:t>
      </w:r>
      <w:r>
        <w:t>to</w:t>
      </w:r>
      <w:r>
        <w:rPr>
          <w:spacing w:val="-5"/>
        </w:rPr>
        <w:t xml:space="preserve"> </w:t>
      </w:r>
      <w:r>
        <w:t>the</w:t>
      </w:r>
      <w:r>
        <w:rPr>
          <w:spacing w:val="-8"/>
        </w:rPr>
        <w:t xml:space="preserve"> </w:t>
      </w:r>
      <w:r>
        <w:t>conditions set forth in Paragraph 7 of this Agreement.</w:t>
      </w:r>
    </w:p>
    <w:p w14:paraId="553BAFF0" w14:textId="77777777" w:rsidR="008F5D62" w:rsidRDefault="008F5D62">
      <w:pPr>
        <w:pStyle w:val="BodyText"/>
        <w:kinsoku w:val="0"/>
        <w:overflowPunct w:val="0"/>
        <w:rPr>
          <w:sz w:val="25"/>
          <w:szCs w:val="25"/>
        </w:rPr>
      </w:pPr>
    </w:p>
    <w:p w14:paraId="6DD9763B" w14:textId="77777777" w:rsidR="008F5D62" w:rsidRDefault="008F5D62">
      <w:pPr>
        <w:pStyle w:val="ListParagraph"/>
        <w:numPr>
          <w:ilvl w:val="1"/>
          <w:numId w:val="3"/>
        </w:numPr>
        <w:tabs>
          <w:tab w:val="left" w:pos="1615"/>
        </w:tabs>
        <w:kinsoku w:val="0"/>
        <w:overflowPunct w:val="0"/>
        <w:spacing w:before="1"/>
        <w:ind w:left="179" w:right="117" w:firstLine="720"/>
        <w:rPr>
          <w:color w:val="000000"/>
        </w:rPr>
      </w:pPr>
      <w:r>
        <w:t>Nothing</w:t>
      </w:r>
      <w:r>
        <w:rPr>
          <w:spacing w:val="-2"/>
        </w:rPr>
        <w:t xml:space="preserve"> </w:t>
      </w:r>
      <w:r>
        <w:t>contained</w:t>
      </w:r>
      <w:r>
        <w:rPr>
          <w:spacing w:val="-1"/>
        </w:rPr>
        <w:t xml:space="preserve"> </w:t>
      </w:r>
      <w:r>
        <w:t>in</w:t>
      </w:r>
      <w:r>
        <w:rPr>
          <w:spacing w:val="-2"/>
        </w:rPr>
        <w:t xml:space="preserve"> </w:t>
      </w:r>
      <w:r>
        <w:t>the</w:t>
      </w:r>
      <w:r>
        <w:rPr>
          <w:spacing w:val="-3"/>
        </w:rPr>
        <w:t xml:space="preserve"> </w:t>
      </w:r>
      <w:r>
        <w:t>foregoing</w:t>
      </w:r>
      <w:r>
        <w:rPr>
          <w:spacing w:val="-1"/>
        </w:rPr>
        <w:t xml:space="preserve"> </w:t>
      </w:r>
      <w:r>
        <w:t>shall be</w:t>
      </w:r>
      <w:r>
        <w:rPr>
          <w:spacing w:val="-3"/>
        </w:rPr>
        <w:t xml:space="preserve"> </w:t>
      </w:r>
      <w:r>
        <w:t>construed</w:t>
      </w:r>
      <w:r>
        <w:rPr>
          <w:spacing w:val="-2"/>
        </w:rPr>
        <w:t xml:space="preserve"> </w:t>
      </w:r>
      <w:r>
        <w:t>to</w:t>
      </w:r>
      <w:r>
        <w:rPr>
          <w:spacing w:val="-1"/>
        </w:rPr>
        <w:t xml:space="preserve"> </w:t>
      </w:r>
      <w:r>
        <w:t>require</w:t>
      </w:r>
      <w:r>
        <w:rPr>
          <w:spacing w:val="-1"/>
        </w:rPr>
        <w:t xml:space="preserve"> </w:t>
      </w:r>
      <w:r>
        <w:t>establishment of</w:t>
      </w:r>
      <w:r>
        <w:rPr>
          <w:spacing w:val="-3"/>
        </w:rPr>
        <w:t xml:space="preserve"> </w:t>
      </w:r>
      <w:r>
        <w:t>a system of records in order to render, in good faith, the disclosure required by this document.</w:t>
      </w:r>
      <w:r>
        <w:rPr>
          <w:spacing w:val="40"/>
        </w:rPr>
        <w:t xml:space="preserve"> </w:t>
      </w:r>
      <w:r>
        <w:t>The knowledge and information of a Contractor is not required to exceed that which is the normally possessed by a prudent person in the ordinary course of business dealings.</w:t>
      </w:r>
    </w:p>
    <w:p w14:paraId="4A99B2CA" w14:textId="77777777" w:rsidR="008F5D62" w:rsidRDefault="008F5D62">
      <w:pPr>
        <w:pStyle w:val="BodyText"/>
        <w:kinsoku w:val="0"/>
        <w:overflowPunct w:val="0"/>
        <w:spacing w:before="10"/>
        <w:rPr>
          <w:sz w:val="30"/>
          <w:szCs w:val="30"/>
        </w:rPr>
      </w:pPr>
    </w:p>
    <w:p w14:paraId="056CC4E1" w14:textId="77777777" w:rsidR="008F5D62" w:rsidRDefault="008F5D62">
      <w:pPr>
        <w:pStyle w:val="ListParagraph"/>
        <w:numPr>
          <w:ilvl w:val="1"/>
          <w:numId w:val="3"/>
        </w:numPr>
        <w:tabs>
          <w:tab w:val="left" w:pos="1615"/>
        </w:tabs>
        <w:kinsoku w:val="0"/>
        <w:overflowPunct w:val="0"/>
        <w:ind w:left="179" w:right="116" w:firstLine="720"/>
        <w:rPr>
          <w:color w:val="000000"/>
        </w:rPr>
      </w:pPr>
      <w:r>
        <w:t>The</w:t>
      </w:r>
      <w:r>
        <w:rPr>
          <w:spacing w:val="-12"/>
        </w:rPr>
        <w:t xml:space="preserve"> </w:t>
      </w:r>
      <w:r>
        <w:t>disclosure</w:t>
      </w:r>
      <w:r>
        <w:rPr>
          <w:spacing w:val="-9"/>
        </w:rPr>
        <w:t xml:space="preserve"> </w:t>
      </w:r>
      <w:r>
        <w:t>requirement</w:t>
      </w:r>
      <w:r>
        <w:rPr>
          <w:spacing w:val="-10"/>
        </w:rPr>
        <w:t xml:space="preserve"> </w:t>
      </w:r>
      <w:r>
        <w:t>provided</w:t>
      </w:r>
      <w:r>
        <w:rPr>
          <w:spacing w:val="-11"/>
        </w:rPr>
        <w:t xml:space="preserve"> </w:t>
      </w:r>
      <w:r>
        <w:t>is</w:t>
      </w:r>
      <w:r>
        <w:rPr>
          <w:spacing w:val="-10"/>
        </w:rPr>
        <w:t xml:space="preserve"> </w:t>
      </w:r>
      <w:r>
        <w:t>a</w:t>
      </w:r>
      <w:r>
        <w:rPr>
          <w:spacing w:val="-12"/>
        </w:rPr>
        <w:t xml:space="preserve"> </w:t>
      </w:r>
      <w:r>
        <w:t>material</w:t>
      </w:r>
      <w:r>
        <w:rPr>
          <w:spacing w:val="-10"/>
        </w:rPr>
        <w:t xml:space="preserve"> </w:t>
      </w:r>
      <w:r>
        <w:t>representation</w:t>
      </w:r>
      <w:r>
        <w:rPr>
          <w:spacing w:val="-11"/>
        </w:rPr>
        <w:t xml:space="preserve"> </w:t>
      </w:r>
      <w:r>
        <w:t>of</w:t>
      </w:r>
      <w:r>
        <w:rPr>
          <w:spacing w:val="-11"/>
        </w:rPr>
        <w:t xml:space="preserve"> </w:t>
      </w:r>
      <w:r>
        <w:t>fact</w:t>
      </w:r>
      <w:r>
        <w:rPr>
          <w:spacing w:val="-10"/>
        </w:rPr>
        <w:t xml:space="preserve"> </w:t>
      </w:r>
      <w:r>
        <w:t>upon</w:t>
      </w:r>
      <w:r>
        <w:rPr>
          <w:spacing w:val="-11"/>
        </w:rPr>
        <w:t xml:space="preserve"> </w:t>
      </w:r>
      <w:r>
        <w:t>which reliance</w:t>
      </w:r>
      <w:r>
        <w:rPr>
          <w:spacing w:val="-4"/>
        </w:rPr>
        <w:t xml:space="preserve"> </w:t>
      </w:r>
      <w:r>
        <w:t>was</w:t>
      </w:r>
      <w:r>
        <w:rPr>
          <w:spacing w:val="-3"/>
        </w:rPr>
        <w:t xml:space="preserve"> </w:t>
      </w:r>
      <w:r>
        <w:t>placed</w:t>
      </w:r>
      <w:r>
        <w:rPr>
          <w:spacing w:val="-3"/>
        </w:rPr>
        <w:t xml:space="preserve"> </w:t>
      </w:r>
      <w:r>
        <w:t>when</w:t>
      </w:r>
      <w:r>
        <w:rPr>
          <w:spacing w:val="-2"/>
        </w:rPr>
        <w:t xml:space="preserve"> </w:t>
      </w:r>
      <w:r>
        <w:t>making</w:t>
      </w:r>
      <w:r>
        <w:rPr>
          <w:spacing w:val="-3"/>
        </w:rPr>
        <w:t xml:space="preserve"> </w:t>
      </w:r>
      <w:r>
        <w:t>an</w:t>
      </w:r>
      <w:r>
        <w:rPr>
          <w:spacing w:val="-3"/>
        </w:rPr>
        <w:t xml:space="preserve"> </w:t>
      </w:r>
      <w:r>
        <w:t>award</w:t>
      </w:r>
      <w:r>
        <w:rPr>
          <w:spacing w:val="-3"/>
        </w:rPr>
        <w:t xml:space="preserve"> </w:t>
      </w:r>
      <w:r>
        <w:t>and</w:t>
      </w:r>
      <w:r>
        <w:rPr>
          <w:spacing w:val="-3"/>
        </w:rPr>
        <w:t xml:space="preserve"> </w:t>
      </w:r>
      <w:r>
        <w:t>is</w:t>
      </w:r>
      <w:r>
        <w:rPr>
          <w:spacing w:val="-6"/>
        </w:rPr>
        <w:t xml:space="preserve"> </w:t>
      </w:r>
      <w:r>
        <w:t>a</w:t>
      </w:r>
      <w:r>
        <w:rPr>
          <w:spacing w:val="-7"/>
        </w:rPr>
        <w:t xml:space="preserve"> </w:t>
      </w:r>
      <w:r>
        <w:t>continuing</w:t>
      </w:r>
      <w:r>
        <w:rPr>
          <w:spacing w:val="-3"/>
        </w:rPr>
        <w:t xml:space="preserve"> </w:t>
      </w:r>
      <w:r>
        <w:t>material</w:t>
      </w:r>
      <w:r>
        <w:rPr>
          <w:spacing w:val="-3"/>
        </w:rPr>
        <w:t xml:space="preserve"> </w:t>
      </w:r>
      <w:r>
        <w:t>representation</w:t>
      </w:r>
      <w:r>
        <w:rPr>
          <w:spacing w:val="-3"/>
        </w:rPr>
        <w:t xml:space="preserve"> </w:t>
      </w:r>
      <w:r>
        <w:t>of</w:t>
      </w:r>
      <w:r>
        <w:rPr>
          <w:spacing w:val="-7"/>
        </w:rPr>
        <w:t xml:space="preserve"> </w:t>
      </w:r>
      <w:r>
        <w:t>the</w:t>
      </w:r>
      <w:r>
        <w:rPr>
          <w:spacing w:val="-7"/>
        </w:rPr>
        <w:t xml:space="preserve"> </w:t>
      </w:r>
      <w:r>
        <w:t>facts during the term of this Agreement.</w:t>
      </w:r>
      <w:r>
        <w:rPr>
          <w:spacing w:val="40"/>
        </w:rPr>
        <w:t xml:space="preserve"> </w:t>
      </w:r>
      <w:r>
        <w:t>If during the performance of the contract, the Contractor is indicted for or otherwise criminally or civilly charged by any government entity (federal, state or local) with commission of any offenses named in this document the Contractor must provide immediate written notice to the City.</w:t>
      </w:r>
      <w:r>
        <w:rPr>
          <w:spacing w:val="40"/>
        </w:rPr>
        <w:t xml:space="preserve"> </w:t>
      </w:r>
      <w:r>
        <w:t>If it is later determined that the Contractor knowingly rendered an erroneous disclosure, in addition to other remedies available to the Government, the City</w:t>
      </w:r>
      <w:r>
        <w:rPr>
          <w:spacing w:val="-6"/>
        </w:rPr>
        <w:t xml:space="preserve"> </w:t>
      </w:r>
      <w:r>
        <w:t>may</w:t>
      </w:r>
      <w:r>
        <w:rPr>
          <w:spacing w:val="-6"/>
        </w:rPr>
        <w:t xml:space="preserve"> </w:t>
      </w:r>
      <w:r>
        <w:t>terminate</w:t>
      </w:r>
      <w:r>
        <w:rPr>
          <w:spacing w:val="-7"/>
        </w:rPr>
        <w:t xml:space="preserve"> </w:t>
      </w:r>
      <w:r>
        <w:t>the</w:t>
      </w:r>
      <w:r>
        <w:rPr>
          <w:spacing w:val="-5"/>
        </w:rPr>
        <w:t xml:space="preserve"> </w:t>
      </w:r>
      <w:r>
        <w:t>involved</w:t>
      </w:r>
      <w:r>
        <w:rPr>
          <w:spacing w:val="-6"/>
        </w:rPr>
        <w:t xml:space="preserve"> </w:t>
      </w:r>
      <w:r>
        <w:t>contract</w:t>
      </w:r>
      <w:r>
        <w:rPr>
          <w:spacing w:val="-6"/>
        </w:rPr>
        <w:t xml:space="preserve"> </w:t>
      </w:r>
      <w:r>
        <w:t>for</w:t>
      </w:r>
      <w:r>
        <w:rPr>
          <w:spacing w:val="-7"/>
        </w:rPr>
        <w:t xml:space="preserve"> </w:t>
      </w:r>
      <w:r>
        <w:t>cause.</w:t>
      </w:r>
      <w:r>
        <w:rPr>
          <w:spacing w:val="31"/>
        </w:rPr>
        <w:t xml:space="preserve"> </w:t>
      </w:r>
      <w:r>
        <w:t>Still</w:t>
      </w:r>
      <w:r>
        <w:rPr>
          <w:spacing w:val="-6"/>
        </w:rPr>
        <w:t xml:space="preserve"> </w:t>
      </w:r>
      <w:r>
        <w:t>further</w:t>
      </w:r>
      <w:r>
        <w:rPr>
          <w:spacing w:val="-7"/>
        </w:rPr>
        <w:t xml:space="preserve"> </w:t>
      </w:r>
      <w:r>
        <w:t>the</w:t>
      </w:r>
      <w:r>
        <w:rPr>
          <w:spacing w:val="-7"/>
        </w:rPr>
        <w:t xml:space="preserve"> </w:t>
      </w:r>
      <w:r>
        <w:t>City</w:t>
      </w:r>
      <w:r>
        <w:rPr>
          <w:spacing w:val="-6"/>
        </w:rPr>
        <w:t xml:space="preserve"> </w:t>
      </w:r>
      <w:r>
        <w:t>may</w:t>
      </w:r>
      <w:r>
        <w:rPr>
          <w:spacing w:val="-6"/>
        </w:rPr>
        <w:t xml:space="preserve"> </w:t>
      </w:r>
      <w:r>
        <w:t>suspend</w:t>
      </w:r>
      <w:r>
        <w:rPr>
          <w:spacing w:val="-6"/>
        </w:rPr>
        <w:t xml:space="preserve"> </w:t>
      </w:r>
      <w:r>
        <w:t>or</w:t>
      </w:r>
      <w:r>
        <w:rPr>
          <w:spacing w:val="-5"/>
        </w:rPr>
        <w:t xml:space="preserve"> </w:t>
      </w:r>
      <w:r>
        <w:t>debar</w:t>
      </w:r>
      <w:r>
        <w:rPr>
          <w:spacing w:val="-7"/>
        </w:rPr>
        <w:t xml:space="preserve"> </w:t>
      </w:r>
      <w:r>
        <w:t>the Contractor from eligibility for future solicitations until such time as the matter is resolved to the satisfaction of the City.</w:t>
      </w:r>
    </w:p>
    <w:p w14:paraId="38C9A8E1" w14:textId="77777777" w:rsidR="008F5D62" w:rsidRDefault="008F5D62">
      <w:pPr>
        <w:pStyle w:val="BodyText"/>
        <w:kinsoku w:val="0"/>
        <w:overflowPunct w:val="0"/>
        <w:spacing w:before="1"/>
        <w:rPr>
          <w:sz w:val="23"/>
          <w:szCs w:val="23"/>
        </w:rPr>
      </w:pPr>
      <w:bookmarkStart w:id="62" w:name="40. Suspension, Delay or Interruption of"/>
      <w:bookmarkEnd w:id="62"/>
    </w:p>
    <w:p w14:paraId="2B60A1F9" w14:textId="77777777" w:rsidR="008F5D62" w:rsidRDefault="008F5D62">
      <w:pPr>
        <w:pStyle w:val="Heading1"/>
        <w:numPr>
          <w:ilvl w:val="0"/>
          <w:numId w:val="3"/>
        </w:numPr>
        <w:tabs>
          <w:tab w:val="left" w:pos="899"/>
        </w:tabs>
        <w:kinsoku w:val="0"/>
        <w:overflowPunct w:val="0"/>
        <w:ind w:left="899" w:hanging="719"/>
        <w:rPr>
          <w:u w:val="none"/>
        </w:rPr>
      </w:pPr>
      <w:r>
        <w:t>Suspension,</w:t>
      </w:r>
      <w:r>
        <w:rPr>
          <w:spacing w:val="-8"/>
        </w:rPr>
        <w:t xml:space="preserve"> </w:t>
      </w:r>
      <w:r>
        <w:t>Delay</w:t>
      </w:r>
      <w:r>
        <w:rPr>
          <w:spacing w:val="-5"/>
        </w:rPr>
        <w:t xml:space="preserve"> </w:t>
      </w:r>
      <w:r>
        <w:t>or</w:t>
      </w:r>
      <w:r>
        <w:rPr>
          <w:spacing w:val="-12"/>
        </w:rPr>
        <w:t xml:space="preserve"> </w:t>
      </w:r>
      <w:r>
        <w:t>Interruption</w:t>
      </w:r>
      <w:r>
        <w:rPr>
          <w:spacing w:val="-4"/>
        </w:rPr>
        <w:t xml:space="preserve"> </w:t>
      </w:r>
      <w:r>
        <w:t>of</w:t>
      </w:r>
      <w:r>
        <w:rPr>
          <w:spacing w:val="-10"/>
        </w:rPr>
        <w:t xml:space="preserve"> </w:t>
      </w:r>
      <w:r>
        <w:rPr>
          <w:spacing w:val="-4"/>
        </w:rPr>
        <w:t>Work</w:t>
      </w:r>
    </w:p>
    <w:p w14:paraId="353285F4" w14:textId="77777777" w:rsidR="008F5D62" w:rsidRDefault="008F5D62">
      <w:pPr>
        <w:pStyle w:val="BodyText"/>
        <w:kinsoku w:val="0"/>
        <w:overflowPunct w:val="0"/>
        <w:spacing w:before="2"/>
        <w:rPr>
          <w:b/>
          <w:bCs/>
          <w:sz w:val="16"/>
          <w:szCs w:val="16"/>
        </w:rPr>
      </w:pPr>
    </w:p>
    <w:p w14:paraId="6E49B9D4" w14:textId="77777777" w:rsidR="008F5D62" w:rsidRDefault="008F5D62">
      <w:pPr>
        <w:pStyle w:val="BodyText"/>
        <w:kinsoku w:val="0"/>
        <w:overflowPunct w:val="0"/>
        <w:spacing w:before="90"/>
        <w:ind w:left="179" w:right="114" w:firstLine="720"/>
        <w:jc w:val="both"/>
      </w:pPr>
      <w:r>
        <w:t>The</w:t>
      </w:r>
      <w:r>
        <w:rPr>
          <w:spacing w:val="-12"/>
        </w:rPr>
        <w:t xml:space="preserve"> </w:t>
      </w:r>
      <w:r>
        <w:t>City</w:t>
      </w:r>
      <w:r>
        <w:rPr>
          <w:spacing w:val="-11"/>
        </w:rPr>
        <w:t xml:space="preserve"> </w:t>
      </w:r>
      <w:r>
        <w:t>may,</w:t>
      </w:r>
      <w:r>
        <w:rPr>
          <w:spacing w:val="-11"/>
        </w:rPr>
        <w:t xml:space="preserve"> </w:t>
      </w:r>
      <w:r>
        <w:t>without</w:t>
      </w:r>
      <w:r>
        <w:rPr>
          <w:spacing w:val="-10"/>
        </w:rPr>
        <w:t xml:space="preserve"> </w:t>
      </w:r>
      <w:r>
        <w:t>cause,</w:t>
      </w:r>
      <w:r>
        <w:rPr>
          <w:spacing w:val="-11"/>
        </w:rPr>
        <w:t xml:space="preserve"> </w:t>
      </w:r>
      <w:r>
        <w:t>order</w:t>
      </w:r>
      <w:r>
        <w:rPr>
          <w:spacing w:val="-11"/>
        </w:rPr>
        <w:t xml:space="preserve"> </w:t>
      </w:r>
      <w:r>
        <w:t>the</w:t>
      </w:r>
      <w:r>
        <w:rPr>
          <w:spacing w:val="-12"/>
        </w:rPr>
        <w:t xml:space="preserve"> </w:t>
      </w:r>
      <w:r>
        <w:t>Contractor,</w:t>
      </w:r>
      <w:r>
        <w:rPr>
          <w:spacing w:val="-8"/>
        </w:rPr>
        <w:t xml:space="preserve"> </w:t>
      </w:r>
      <w:r>
        <w:t>in</w:t>
      </w:r>
      <w:r>
        <w:rPr>
          <w:spacing w:val="-11"/>
        </w:rPr>
        <w:t xml:space="preserve"> </w:t>
      </w:r>
      <w:r>
        <w:t>writing,</w:t>
      </w:r>
      <w:r>
        <w:rPr>
          <w:spacing w:val="-13"/>
        </w:rPr>
        <w:t xml:space="preserve"> </w:t>
      </w:r>
      <w:r>
        <w:t>to</w:t>
      </w:r>
      <w:r>
        <w:rPr>
          <w:spacing w:val="-13"/>
        </w:rPr>
        <w:t xml:space="preserve"> </w:t>
      </w:r>
      <w:r>
        <w:t>suspend,</w:t>
      </w:r>
      <w:r>
        <w:rPr>
          <w:spacing w:val="-11"/>
        </w:rPr>
        <w:t xml:space="preserve"> </w:t>
      </w:r>
      <w:r>
        <w:t>delay</w:t>
      </w:r>
      <w:r>
        <w:rPr>
          <w:spacing w:val="-11"/>
        </w:rPr>
        <w:t xml:space="preserve"> </w:t>
      </w:r>
      <w:r>
        <w:t>or</w:t>
      </w:r>
      <w:r>
        <w:rPr>
          <w:spacing w:val="-11"/>
        </w:rPr>
        <w:t xml:space="preserve"> </w:t>
      </w:r>
      <w:r>
        <w:t>interrupt the</w:t>
      </w:r>
      <w:r>
        <w:rPr>
          <w:spacing w:val="31"/>
        </w:rPr>
        <w:t xml:space="preserve"> </w:t>
      </w:r>
      <w:r>
        <w:t>work</w:t>
      </w:r>
      <w:r>
        <w:rPr>
          <w:spacing w:val="32"/>
        </w:rPr>
        <w:t xml:space="preserve"> </w:t>
      </w:r>
      <w:r>
        <w:t>in</w:t>
      </w:r>
      <w:r>
        <w:rPr>
          <w:spacing w:val="32"/>
        </w:rPr>
        <w:t xml:space="preserve"> </w:t>
      </w:r>
      <w:r>
        <w:t>whole</w:t>
      </w:r>
      <w:r>
        <w:rPr>
          <w:spacing w:val="31"/>
        </w:rPr>
        <w:t xml:space="preserve"> </w:t>
      </w:r>
      <w:r>
        <w:t>or</w:t>
      </w:r>
      <w:r>
        <w:rPr>
          <w:spacing w:val="31"/>
        </w:rPr>
        <w:t xml:space="preserve"> </w:t>
      </w:r>
      <w:r>
        <w:t>in</w:t>
      </w:r>
      <w:r>
        <w:rPr>
          <w:spacing w:val="32"/>
        </w:rPr>
        <w:t xml:space="preserve"> </w:t>
      </w:r>
      <w:r>
        <w:t>part</w:t>
      </w:r>
      <w:r>
        <w:rPr>
          <w:spacing w:val="33"/>
        </w:rPr>
        <w:t xml:space="preserve"> </w:t>
      </w:r>
      <w:r>
        <w:t>for</w:t>
      </w:r>
      <w:r>
        <w:rPr>
          <w:spacing w:val="31"/>
        </w:rPr>
        <w:t xml:space="preserve"> </w:t>
      </w:r>
      <w:r>
        <w:t>such</w:t>
      </w:r>
      <w:r>
        <w:rPr>
          <w:spacing w:val="32"/>
        </w:rPr>
        <w:t xml:space="preserve"> </w:t>
      </w:r>
      <w:r>
        <w:t>period</w:t>
      </w:r>
      <w:r>
        <w:rPr>
          <w:spacing w:val="32"/>
        </w:rPr>
        <w:t xml:space="preserve"> </w:t>
      </w:r>
      <w:r>
        <w:t>of</w:t>
      </w:r>
      <w:r>
        <w:rPr>
          <w:spacing w:val="34"/>
        </w:rPr>
        <w:t xml:space="preserve"> </w:t>
      </w:r>
      <w:r>
        <w:t>time</w:t>
      </w:r>
      <w:r>
        <w:rPr>
          <w:spacing w:val="31"/>
        </w:rPr>
        <w:t xml:space="preserve"> </w:t>
      </w:r>
      <w:r>
        <w:t>as</w:t>
      </w:r>
      <w:r>
        <w:rPr>
          <w:spacing w:val="32"/>
        </w:rPr>
        <w:t xml:space="preserve"> </w:t>
      </w:r>
      <w:r>
        <w:t>the</w:t>
      </w:r>
      <w:r>
        <w:rPr>
          <w:spacing w:val="31"/>
        </w:rPr>
        <w:t xml:space="preserve"> </w:t>
      </w:r>
      <w:r>
        <w:t>City</w:t>
      </w:r>
      <w:r>
        <w:rPr>
          <w:spacing w:val="32"/>
        </w:rPr>
        <w:t xml:space="preserve"> </w:t>
      </w:r>
      <w:r>
        <w:t>may</w:t>
      </w:r>
      <w:r>
        <w:rPr>
          <w:spacing w:val="32"/>
        </w:rPr>
        <w:t xml:space="preserve"> </w:t>
      </w:r>
      <w:r>
        <w:t>determine. The contract sum and contract time shall be adjusted for increases in cost and/or time associated with Contractor’s</w:t>
      </w:r>
      <w:r>
        <w:rPr>
          <w:spacing w:val="-8"/>
        </w:rPr>
        <w:t xml:space="preserve"> </w:t>
      </w:r>
      <w:r>
        <w:t>compliance</w:t>
      </w:r>
      <w:r>
        <w:rPr>
          <w:spacing w:val="-4"/>
        </w:rPr>
        <w:t xml:space="preserve"> </w:t>
      </w:r>
      <w:r>
        <w:t>therewith.</w:t>
      </w:r>
      <w:r>
        <w:rPr>
          <w:spacing w:val="80"/>
        </w:rPr>
        <w:t xml:space="preserve"> </w:t>
      </w:r>
      <w:r>
        <w:t>Upon</w:t>
      </w:r>
      <w:r>
        <w:rPr>
          <w:spacing w:val="-8"/>
        </w:rPr>
        <w:t xml:space="preserve"> </w:t>
      </w:r>
      <w:r>
        <w:t>receipt</w:t>
      </w:r>
      <w:r>
        <w:rPr>
          <w:spacing w:val="-8"/>
        </w:rPr>
        <w:t xml:space="preserve"> </w:t>
      </w:r>
      <w:r>
        <w:t>of</w:t>
      </w:r>
      <w:r>
        <w:rPr>
          <w:spacing w:val="-11"/>
        </w:rPr>
        <w:t xml:space="preserve"> </w:t>
      </w:r>
      <w:r>
        <w:t>such</w:t>
      </w:r>
      <w:r>
        <w:rPr>
          <w:spacing w:val="-8"/>
        </w:rPr>
        <w:t xml:space="preserve"> </w:t>
      </w:r>
      <w:r>
        <w:t>notice,</w:t>
      </w:r>
      <w:r>
        <w:rPr>
          <w:spacing w:val="-8"/>
        </w:rPr>
        <w:t xml:space="preserve"> </w:t>
      </w:r>
      <w:r>
        <w:t>Contractor</w:t>
      </w:r>
      <w:r>
        <w:rPr>
          <w:spacing w:val="-11"/>
        </w:rPr>
        <w:t xml:space="preserve"> </w:t>
      </w:r>
      <w:r>
        <w:t>shall</w:t>
      </w:r>
      <w:r>
        <w:rPr>
          <w:spacing w:val="-8"/>
        </w:rPr>
        <w:t xml:space="preserve"> </w:t>
      </w:r>
      <w:r>
        <w:t>leave</w:t>
      </w:r>
      <w:r>
        <w:rPr>
          <w:spacing w:val="-12"/>
        </w:rPr>
        <w:t xml:space="preserve"> </w:t>
      </w:r>
      <w:r>
        <w:t>the</w:t>
      </w:r>
      <w:r>
        <w:rPr>
          <w:spacing w:val="-9"/>
        </w:rPr>
        <w:t xml:space="preserve"> </w:t>
      </w:r>
      <w:r>
        <w:t>jobsite and any equipment in a safe condition prior to departing.</w:t>
      </w:r>
      <w:r>
        <w:rPr>
          <w:spacing w:val="80"/>
        </w:rPr>
        <w:t xml:space="preserve"> </w:t>
      </w:r>
      <w:r>
        <w:t>Contractor must assert rights to additional compensation within thirty (30) days after suspension of work is lifted and return to work</w:t>
      </w:r>
      <w:r>
        <w:rPr>
          <w:spacing w:val="-3"/>
        </w:rPr>
        <w:t xml:space="preserve"> </w:t>
      </w:r>
      <w:r>
        <w:t>is</w:t>
      </w:r>
      <w:r>
        <w:rPr>
          <w:spacing w:val="-3"/>
        </w:rPr>
        <w:t xml:space="preserve"> </w:t>
      </w:r>
      <w:r>
        <w:t>authorized.</w:t>
      </w:r>
      <w:r>
        <w:rPr>
          <w:spacing w:val="-11"/>
        </w:rPr>
        <w:t xml:space="preserve"> </w:t>
      </w:r>
      <w:r>
        <w:t>Any</w:t>
      </w:r>
      <w:r>
        <w:rPr>
          <w:spacing w:val="-1"/>
        </w:rPr>
        <w:t xml:space="preserve"> </w:t>
      </w:r>
      <w:r>
        <w:t>compensation</w:t>
      </w:r>
      <w:r>
        <w:rPr>
          <w:spacing w:val="-3"/>
        </w:rPr>
        <w:t xml:space="preserve"> </w:t>
      </w:r>
      <w:r>
        <w:t>requested for</w:t>
      </w:r>
      <w:r>
        <w:rPr>
          <w:spacing w:val="-4"/>
        </w:rPr>
        <w:t xml:space="preserve"> </w:t>
      </w:r>
      <w:r>
        <w:t>which</w:t>
      </w:r>
      <w:r>
        <w:rPr>
          <w:spacing w:val="-1"/>
        </w:rPr>
        <w:t xml:space="preserve"> </w:t>
      </w:r>
      <w:r>
        <w:t>entitlement</w:t>
      </w:r>
      <w:r>
        <w:rPr>
          <w:spacing w:val="-1"/>
        </w:rPr>
        <w:t xml:space="preserve"> </w:t>
      </w:r>
      <w:r>
        <w:t>is</w:t>
      </w:r>
      <w:r>
        <w:rPr>
          <w:spacing w:val="-1"/>
        </w:rPr>
        <w:t xml:space="preserve"> </w:t>
      </w:r>
      <w:r>
        <w:t>granted</w:t>
      </w:r>
      <w:r>
        <w:rPr>
          <w:spacing w:val="-1"/>
        </w:rPr>
        <w:t xml:space="preserve"> </w:t>
      </w:r>
      <w:r>
        <w:t>and</w:t>
      </w:r>
      <w:r>
        <w:rPr>
          <w:spacing w:val="-1"/>
        </w:rPr>
        <w:t xml:space="preserve"> </w:t>
      </w:r>
      <w:r>
        <w:t>the</w:t>
      </w:r>
      <w:r>
        <w:rPr>
          <w:spacing w:val="-4"/>
        </w:rPr>
        <w:t xml:space="preserve"> </w:t>
      </w:r>
      <w:r>
        <w:t>contract sum adjusted, shall have profit included (for work completed) and for cost only (not profit) for Contractor costs incurred directly tied to the suspension itself and not otherwise covered by Contract</w:t>
      </w:r>
      <w:r>
        <w:rPr>
          <w:spacing w:val="-15"/>
        </w:rPr>
        <w:t xml:space="preserve"> </w:t>
      </w:r>
      <w:r>
        <w:t>remedy.</w:t>
      </w:r>
      <w:r>
        <w:rPr>
          <w:spacing w:val="-15"/>
        </w:rPr>
        <w:t xml:space="preserve"> </w:t>
      </w:r>
      <w:r>
        <w:t>Any</w:t>
      </w:r>
      <w:r>
        <w:rPr>
          <w:spacing w:val="-13"/>
        </w:rPr>
        <w:t xml:space="preserve"> </w:t>
      </w:r>
      <w:r>
        <w:t>change</w:t>
      </w:r>
      <w:r>
        <w:rPr>
          <w:spacing w:val="-12"/>
        </w:rPr>
        <w:t xml:space="preserve"> </w:t>
      </w:r>
      <w:r>
        <w:t>in</w:t>
      </w:r>
      <w:r>
        <w:rPr>
          <w:spacing w:val="-11"/>
        </w:rPr>
        <w:t xml:space="preserve"> </w:t>
      </w:r>
      <w:r>
        <w:t>Total</w:t>
      </w:r>
      <w:r>
        <w:rPr>
          <w:spacing w:val="-10"/>
        </w:rPr>
        <w:t xml:space="preserve"> </w:t>
      </w:r>
      <w:r>
        <w:t>Compensation</w:t>
      </w:r>
      <w:r>
        <w:rPr>
          <w:spacing w:val="-11"/>
        </w:rPr>
        <w:t xml:space="preserve"> </w:t>
      </w:r>
      <w:r>
        <w:t>must</w:t>
      </w:r>
      <w:r>
        <w:rPr>
          <w:spacing w:val="-10"/>
        </w:rPr>
        <w:t xml:space="preserve"> </w:t>
      </w:r>
      <w:r>
        <w:t>be</w:t>
      </w:r>
      <w:r>
        <w:rPr>
          <w:spacing w:val="-14"/>
        </w:rPr>
        <w:t xml:space="preserve"> </w:t>
      </w:r>
      <w:r>
        <w:t>reflected</w:t>
      </w:r>
      <w:r>
        <w:rPr>
          <w:spacing w:val="-11"/>
        </w:rPr>
        <w:t xml:space="preserve"> </w:t>
      </w:r>
      <w:r>
        <w:t>in</w:t>
      </w:r>
      <w:r>
        <w:rPr>
          <w:spacing w:val="-11"/>
        </w:rPr>
        <w:t xml:space="preserve"> </w:t>
      </w:r>
      <w:r>
        <w:t>an</w:t>
      </w:r>
      <w:r>
        <w:rPr>
          <w:spacing w:val="-15"/>
        </w:rPr>
        <w:t xml:space="preserve"> </w:t>
      </w:r>
      <w:r>
        <w:t>Amendment</w:t>
      </w:r>
      <w:r>
        <w:rPr>
          <w:spacing w:val="-10"/>
        </w:rPr>
        <w:t xml:space="preserve"> </w:t>
      </w:r>
      <w:r>
        <w:t>executed pursuant to Section 8 of this Agreement.</w:t>
      </w:r>
    </w:p>
    <w:p w14:paraId="1D6AF234" w14:textId="77777777" w:rsidR="008F5D62" w:rsidRDefault="008F5D62">
      <w:pPr>
        <w:pStyle w:val="BodyText"/>
        <w:kinsoku w:val="0"/>
        <w:overflowPunct w:val="0"/>
      </w:pPr>
    </w:p>
    <w:p w14:paraId="2ADA75DB" w14:textId="77777777" w:rsidR="008F5D62" w:rsidRDefault="008F5D62">
      <w:pPr>
        <w:pStyle w:val="Heading1"/>
        <w:numPr>
          <w:ilvl w:val="0"/>
          <w:numId w:val="3"/>
        </w:numPr>
        <w:tabs>
          <w:tab w:val="left" w:pos="899"/>
        </w:tabs>
        <w:kinsoku w:val="0"/>
        <w:overflowPunct w:val="0"/>
        <w:ind w:left="899" w:hanging="720"/>
        <w:rPr>
          <w:spacing w:val="-2"/>
          <w:u w:val="none"/>
        </w:rPr>
      </w:pPr>
      <w:bookmarkStart w:id="63" w:name="41. Notification"/>
      <w:bookmarkEnd w:id="63"/>
      <w:r>
        <w:rPr>
          <w:spacing w:val="-2"/>
        </w:rPr>
        <w:t>Notification</w:t>
      </w:r>
    </w:p>
    <w:p w14:paraId="19E8188B" w14:textId="77777777" w:rsidR="008F5D62" w:rsidRDefault="008F5D62">
      <w:pPr>
        <w:pStyle w:val="BodyText"/>
        <w:kinsoku w:val="0"/>
        <w:overflowPunct w:val="0"/>
        <w:spacing w:before="1"/>
        <w:rPr>
          <w:b/>
          <w:bCs/>
        </w:rPr>
      </w:pPr>
    </w:p>
    <w:p w14:paraId="780258FF" w14:textId="77777777" w:rsidR="008F5D62" w:rsidRDefault="008F5D62">
      <w:pPr>
        <w:pStyle w:val="BodyText"/>
        <w:kinsoku w:val="0"/>
        <w:overflowPunct w:val="0"/>
        <w:spacing w:before="90"/>
        <w:ind w:left="180" w:right="115" w:firstLine="720"/>
        <w:jc w:val="both"/>
      </w:pPr>
      <w:r>
        <w:t>Either</w:t>
      </w:r>
      <w:r>
        <w:rPr>
          <w:spacing w:val="-1"/>
        </w:rPr>
        <w:t xml:space="preserve"> </w:t>
      </w:r>
      <w:r>
        <w:t>party may give written notice</w:t>
      </w:r>
      <w:r>
        <w:rPr>
          <w:spacing w:val="-1"/>
        </w:rPr>
        <w:t xml:space="preserve"> </w:t>
      </w:r>
      <w:r>
        <w:t>to the other</w:t>
      </w:r>
      <w:r>
        <w:rPr>
          <w:spacing w:val="-1"/>
        </w:rPr>
        <w:t xml:space="preserve"> </w:t>
      </w:r>
      <w:r>
        <w:t>party in accordance</w:t>
      </w:r>
      <w:r>
        <w:rPr>
          <w:spacing w:val="-1"/>
        </w:rPr>
        <w:t xml:space="preserve"> </w:t>
      </w:r>
      <w:r>
        <w:t>with the</w:t>
      </w:r>
      <w:r>
        <w:rPr>
          <w:spacing w:val="-1"/>
        </w:rPr>
        <w:t xml:space="preserve"> </w:t>
      </w:r>
      <w:r>
        <w:t>terms of</w:t>
      </w:r>
      <w:r>
        <w:rPr>
          <w:spacing w:val="-1"/>
        </w:rPr>
        <w:t xml:space="preserve"> </w:t>
      </w:r>
      <w:r>
        <w:t>this Paragraph.</w:t>
      </w:r>
      <w:r>
        <w:rPr>
          <w:spacing w:val="24"/>
        </w:rPr>
        <w:t xml:space="preserve"> </w:t>
      </w:r>
      <w:r>
        <w:t>Any</w:t>
      </w:r>
      <w:r>
        <w:rPr>
          <w:spacing w:val="-11"/>
        </w:rPr>
        <w:t xml:space="preserve"> </w:t>
      </w:r>
      <w:r>
        <w:t>written</w:t>
      </w:r>
      <w:r>
        <w:rPr>
          <w:spacing w:val="-11"/>
        </w:rPr>
        <w:t xml:space="preserve"> </w:t>
      </w:r>
      <w:r>
        <w:t>notice</w:t>
      </w:r>
      <w:r>
        <w:rPr>
          <w:spacing w:val="-12"/>
        </w:rPr>
        <w:t xml:space="preserve"> </w:t>
      </w:r>
      <w:r>
        <w:t>required</w:t>
      </w:r>
      <w:r>
        <w:rPr>
          <w:spacing w:val="-11"/>
        </w:rPr>
        <w:t xml:space="preserve"> </w:t>
      </w:r>
      <w:r>
        <w:t>or</w:t>
      </w:r>
      <w:r>
        <w:rPr>
          <w:spacing w:val="-11"/>
        </w:rPr>
        <w:t xml:space="preserve"> </w:t>
      </w:r>
      <w:r>
        <w:t>permitted</w:t>
      </w:r>
      <w:r>
        <w:rPr>
          <w:spacing w:val="-11"/>
        </w:rPr>
        <w:t xml:space="preserve"> </w:t>
      </w:r>
      <w:r>
        <w:t>to</w:t>
      </w:r>
      <w:r>
        <w:rPr>
          <w:spacing w:val="-11"/>
        </w:rPr>
        <w:t xml:space="preserve"> </w:t>
      </w:r>
      <w:r>
        <w:t>be</w:t>
      </w:r>
      <w:r>
        <w:rPr>
          <w:spacing w:val="-12"/>
        </w:rPr>
        <w:t xml:space="preserve"> </w:t>
      </w:r>
      <w:r>
        <w:t>given</w:t>
      </w:r>
      <w:r>
        <w:rPr>
          <w:spacing w:val="-11"/>
        </w:rPr>
        <w:t xml:space="preserve"> </w:t>
      </w:r>
      <w:r>
        <w:t>hereunder</w:t>
      </w:r>
      <w:r>
        <w:rPr>
          <w:spacing w:val="-11"/>
        </w:rPr>
        <w:t xml:space="preserve"> </w:t>
      </w:r>
      <w:r>
        <w:t>shall</w:t>
      </w:r>
      <w:r>
        <w:rPr>
          <w:spacing w:val="-10"/>
        </w:rPr>
        <w:t xml:space="preserve"> </w:t>
      </w:r>
      <w:r>
        <w:t>be</w:t>
      </w:r>
      <w:r>
        <w:rPr>
          <w:spacing w:val="-12"/>
        </w:rPr>
        <w:t xml:space="preserve"> </w:t>
      </w:r>
      <w:r>
        <w:t>deemed</w:t>
      </w:r>
      <w:r>
        <w:rPr>
          <w:spacing w:val="-11"/>
        </w:rPr>
        <w:t xml:space="preserve"> </w:t>
      </w:r>
      <w:r>
        <w:t>to</w:t>
      </w:r>
      <w:r>
        <w:rPr>
          <w:spacing w:val="-11"/>
        </w:rPr>
        <w:t xml:space="preserve"> </w:t>
      </w:r>
      <w:r>
        <w:t>have been given on the date of delivery if delivered by personal service or hand delivery or three</w:t>
      </w:r>
    </w:p>
    <w:p w14:paraId="0D1D19F0" w14:textId="77777777" w:rsidR="008F5D62" w:rsidRDefault="008F5D62">
      <w:pPr>
        <w:pStyle w:val="ListParagraph"/>
        <w:numPr>
          <w:ilvl w:val="0"/>
          <w:numId w:val="1"/>
        </w:numPr>
        <w:tabs>
          <w:tab w:val="left" w:pos="514"/>
        </w:tabs>
        <w:kinsoku w:val="0"/>
        <w:overflowPunct w:val="0"/>
        <w:ind w:left="514" w:hanging="334"/>
        <w:rPr>
          <w:spacing w:val="-2"/>
        </w:rPr>
      </w:pPr>
      <w:r>
        <w:t>business</w:t>
      </w:r>
      <w:r>
        <w:rPr>
          <w:spacing w:val="-5"/>
        </w:rPr>
        <w:t xml:space="preserve"> </w:t>
      </w:r>
      <w:r>
        <w:t>days</w:t>
      </w:r>
      <w:r>
        <w:rPr>
          <w:spacing w:val="-2"/>
        </w:rPr>
        <w:t xml:space="preserve"> </w:t>
      </w:r>
      <w:r>
        <w:t>after</w:t>
      </w:r>
      <w:r>
        <w:rPr>
          <w:spacing w:val="-6"/>
        </w:rPr>
        <w:t xml:space="preserve"> </w:t>
      </w:r>
      <w:r>
        <w:t>being</w:t>
      </w:r>
      <w:r>
        <w:rPr>
          <w:spacing w:val="1"/>
        </w:rPr>
        <w:t xml:space="preserve"> </w:t>
      </w:r>
      <w:r>
        <w:rPr>
          <w:spacing w:val="-2"/>
        </w:rPr>
        <w:t>mailed.</w:t>
      </w:r>
    </w:p>
    <w:p w14:paraId="3078C3DC" w14:textId="77777777" w:rsidR="008F5D62" w:rsidRDefault="008F5D62">
      <w:pPr>
        <w:pStyle w:val="BodyText"/>
        <w:kinsoku w:val="0"/>
        <w:overflowPunct w:val="0"/>
      </w:pPr>
    </w:p>
    <w:p w14:paraId="23FEA730" w14:textId="77777777" w:rsidR="008F5D62" w:rsidRDefault="008F5D62">
      <w:pPr>
        <w:pStyle w:val="BodyText"/>
        <w:kinsoku w:val="0"/>
        <w:overflowPunct w:val="0"/>
        <w:ind w:left="900"/>
        <w:rPr>
          <w:spacing w:val="-2"/>
        </w:rPr>
      </w:pPr>
      <w:r>
        <w:t>To</w:t>
      </w:r>
      <w:r>
        <w:rPr>
          <w:spacing w:val="-1"/>
        </w:rPr>
        <w:t xml:space="preserve"> </w:t>
      </w:r>
      <w:r>
        <w:t>the</w:t>
      </w:r>
      <w:r>
        <w:rPr>
          <w:spacing w:val="-1"/>
        </w:rPr>
        <w:t xml:space="preserve"> </w:t>
      </w:r>
      <w:r>
        <w:rPr>
          <w:spacing w:val="-2"/>
        </w:rPr>
        <w:t>City:</w:t>
      </w:r>
    </w:p>
    <w:p w14:paraId="7B60B539" w14:textId="77777777" w:rsidR="008F5D62" w:rsidRDefault="008F5D62">
      <w:pPr>
        <w:pStyle w:val="BodyText"/>
        <w:kinsoku w:val="0"/>
        <w:overflowPunct w:val="0"/>
        <w:spacing w:before="121"/>
        <w:ind w:left="900" w:right="4613"/>
      </w:pPr>
      <w:r>
        <w:t>P.</w:t>
      </w:r>
      <w:r>
        <w:rPr>
          <w:spacing w:val="-15"/>
        </w:rPr>
        <w:t xml:space="preserve"> </w:t>
      </w:r>
      <w:r>
        <w:t>Fred</w:t>
      </w:r>
      <w:r>
        <w:rPr>
          <w:spacing w:val="-15"/>
        </w:rPr>
        <w:t xml:space="preserve"> </w:t>
      </w:r>
      <w:r>
        <w:t>Heerbrandt,</w:t>
      </w:r>
      <w:r>
        <w:rPr>
          <w:spacing w:val="-15"/>
        </w:rPr>
        <w:t xml:space="preserve"> </w:t>
      </w:r>
      <w:r>
        <w:t>P.E.</w:t>
      </w:r>
      <w:r>
        <w:rPr>
          <w:spacing w:val="-15"/>
        </w:rPr>
        <w:t xml:space="preserve"> </w:t>
      </w:r>
      <w:r>
        <w:t>73</w:t>
      </w:r>
      <w:r>
        <w:rPr>
          <w:spacing w:val="-12"/>
        </w:rPr>
        <w:t xml:space="preserve"> </w:t>
      </w:r>
      <w:r>
        <w:t>Paseo</w:t>
      </w:r>
      <w:r>
        <w:rPr>
          <w:spacing w:val="-7"/>
        </w:rPr>
        <w:t xml:space="preserve"> </w:t>
      </w:r>
      <w:r>
        <w:t>Real Santa Fe, NM 87507 505-955-4623</w:t>
      </w:r>
    </w:p>
    <w:p w14:paraId="48155546" w14:textId="77777777" w:rsidR="008F5D62" w:rsidRDefault="008F5D62">
      <w:pPr>
        <w:pStyle w:val="BodyText"/>
        <w:kinsoku w:val="0"/>
        <w:overflowPunct w:val="0"/>
        <w:spacing w:before="2" w:line="583" w:lineRule="auto"/>
        <w:ind w:left="900" w:right="5824"/>
      </w:pPr>
      <w:hyperlink r:id="rId27" w:history="1">
        <w:r>
          <w:rPr>
            <w:spacing w:val="-4"/>
          </w:rPr>
          <w:t>pfheerbrandt@santafenm.gov</w:t>
        </w:r>
      </w:hyperlink>
      <w:r>
        <w:rPr>
          <w:spacing w:val="-4"/>
        </w:rPr>
        <w:t xml:space="preserve"> </w:t>
      </w:r>
      <w:r>
        <w:t>To the Contractor:</w:t>
      </w:r>
    </w:p>
    <w:p w14:paraId="75754B26" w14:textId="77777777" w:rsidR="008F5D62" w:rsidRDefault="008F5D62">
      <w:pPr>
        <w:pStyle w:val="BodyText"/>
        <w:kinsoku w:val="0"/>
        <w:overflowPunct w:val="0"/>
      </w:pPr>
    </w:p>
    <w:p w14:paraId="2FD0E026" w14:textId="77777777" w:rsidR="008F5D62" w:rsidRDefault="008F5D62">
      <w:pPr>
        <w:pStyle w:val="BodyText"/>
        <w:kinsoku w:val="0"/>
        <w:overflowPunct w:val="0"/>
        <w:ind w:left="180" w:right="116" w:firstLine="720"/>
        <w:jc w:val="both"/>
      </w:pPr>
      <w:r>
        <w:t>Either party may change its representative or address above by written notice to the other in accordance with the terms of this Paragraph.</w:t>
      </w:r>
      <w:r>
        <w:rPr>
          <w:spacing w:val="40"/>
        </w:rPr>
        <w:t xml:space="preserve"> </w:t>
      </w:r>
      <w:r>
        <w:t>The carrier for mail delivery and notices shall be the agent of the sender.</w:t>
      </w:r>
    </w:p>
    <w:p w14:paraId="7B33E8A5" w14:textId="77777777" w:rsidR="008F5D62" w:rsidRDefault="008F5D62">
      <w:pPr>
        <w:pStyle w:val="BodyText"/>
        <w:kinsoku w:val="0"/>
        <w:overflowPunct w:val="0"/>
        <w:spacing w:before="6"/>
        <w:rPr>
          <w:sz w:val="30"/>
          <w:szCs w:val="30"/>
        </w:rPr>
      </w:pPr>
    </w:p>
    <w:p w14:paraId="1170EFCA" w14:textId="77777777" w:rsidR="008F5D62" w:rsidRDefault="008F5D62">
      <w:pPr>
        <w:pStyle w:val="Heading1"/>
        <w:numPr>
          <w:ilvl w:val="0"/>
          <w:numId w:val="3"/>
        </w:numPr>
        <w:tabs>
          <w:tab w:val="left" w:pos="898"/>
        </w:tabs>
        <w:kinsoku w:val="0"/>
        <w:overflowPunct w:val="0"/>
        <w:ind w:left="898" w:hanging="718"/>
        <w:jc w:val="both"/>
        <w:rPr>
          <w:spacing w:val="-2"/>
          <w:u w:val="none"/>
        </w:rPr>
      </w:pPr>
      <w:bookmarkStart w:id="64" w:name="42. Succession"/>
      <w:bookmarkEnd w:id="64"/>
      <w:r>
        <w:rPr>
          <w:spacing w:val="-2"/>
        </w:rPr>
        <w:t>Succession</w:t>
      </w:r>
    </w:p>
    <w:p w14:paraId="34ABD6F3" w14:textId="77777777" w:rsidR="008F5D62" w:rsidRDefault="008F5D62">
      <w:pPr>
        <w:pStyle w:val="BodyText"/>
        <w:kinsoku w:val="0"/>
        <w:overflowPunct w:val="0"/>
        <w:spacing w:before="1"/>
        <w:rPr>
          <w:b/>
          <w:bCs/>
        </w:rPr>
      </w:pPr>
    </w:p>
    <w:p w14:paraId="3F61F574" w14:textId="77777777" w:rsidR="008F5D62" w:rsidRDefault="008F5D62">
      <w:pPr>
        <w:pStyle w:val="BodyText"/>
        <w:kinsoku w:val="0"/>
        <w:overflowPunct w:val="0"/>
        <w:spacing w:before="90"/>
        <w:ind w:left="900"/>
        <w:rPr>
          <w:spacing w:val="-5"/>
        </w:rPr>
      </w:pPr>
      <w:r>
        <w:t>This</w:t>
      </w:r>
      <w:r>
        <w:rPr>
          <w:spacing w:val="4"/>
        </w:rPr>
        <w:t xml:space="preserve"> </w:t>
      </w:r>
      <w:r>
        <w:t>Agreement</w:t>
      </w:r>
      <w:r>
        <w:rPr>
          <w:spacing w:val="28"/>
        </w:rPr>
        <w:t xml:space="preserve"> </w:t>
      </w:r>
      <w:r>
        <w:t>shall</w:t>
      </w:r>
      <w:r>
        <w:rPr>
          <w:spacing w:val="30"/>
        </w:rPr>
        <w:t xml:space="preserve"> </w:t>
      </w:r>
      <w:r>
        <w:t>extend</w:t>
      </w:r>
      <w:r>
        <w:rPr>
          <w:spacing w:val="30"/>
        </w:rPr>
        <w:t xml:space="preserve"> </w:t>
      </w:r>
      <w:r>
        <w:t>to</w:t>
      </w:r>
      <w:r>
        <w:rPr>
          <w:spacing w:val="30"/>
        </w:rPr>
        <w:t xml:space="preserve"> </w:t>
      </w:r>
      <w:r>
        <w:t>and</w:t>
      </w:r>
      <w:r>
        <w:rPr>
          <w:spacing w:val="30"/>
        </w:rPr>
        <w:t xml:space="preserve"> </w:t>
      </w:r>
      <w:r>
        <w:t>be</w:t>
      </w:r>
      <w:r>
        <w:rPr>
          <w:spacing w:val="26"/>
        </w:rPr>
        <w:t xml:space="preserve"> </w:t>
      </w:r>
      <w:r>
        <w:t>binding</w:t>
      </w:r>
      <w:r>
        <w:rPr>
          <w:spacing w:val="20"/>
        </w:rPr>
        <w:t xml:space="preserve"> </w:t>
      </w:r>
      <w:r>
        <w:t>upon</w:t>
      </w:r>
      <w:r>
        <w:rPr>
          <w:spacing w:val="27"/>
        </w:rPr>
        <w:t xml:space="preserve"> </w:t>
      </w:r>
      <w:r>
        <w:t>the</w:t>
      </w:r>
      <w:r>
        <w:rPr>
          <w:spacing w:val="26"/>
        </w:rPr>
        <w:t xml:space="preserve"> </w:t>
      </w:r>
      <w:r>
        <w:t>successors</w:t>
      </w:r>
      <w:r>
        <w:rPr>
          <w:spacing w:val="30"/>
        </w:rPr>
        <w:t xml:space="preserve"> </w:t>
      </w:r>
      <w:r>
        <w:t>and</w:t>
      </w:r>
      <w:r>
        <w:rPr>
          <w:spacing w:val="30"/>
        </w:rPr>
        <w:t xml:space="preserve"> </w:t>
      </w:r>
      <w:r>
        <w:t>assigns</w:t>
      </w:r>
      <w:r>
        <w:rPr>
          <w:spacing w:val="30"/>
        </w:rPr>
        <w:t xml:space="preserve"> </w:t>
      </w:r>
      <w:r>
        <w:t>of</w:t>
      </w:r>
      <w:r>
        <w:rPr>
          <w:spacing w:val="27"/>
        </w:rPr>
        <w:t xml:space="preserve"> </w:t>
      </w:r>
      <w:r>
        <w:rPr>
          <w:spacing w:val="-5"/>
        </w:rPr>
        <w:t>the</w:t>
      </w:r>
    </w:p>
    <w:p w14:paraId="2C12406E" w14:textId="77777777" w:rsidR="008F5D62" w:rsidRDefault="008F5D62">
      <w:pPr>
        <w:pStyle w:val="BodyText"/>
        <w:kinsoku w:val="0"/>
        <w:overflowPunct w:val="0"/>
        <w:spacing w:before="3"/>
        <w:ind w:left="180"/>
        <w:rPr>
          <w:spacing w:val="-2"/>
        </w:rPr>
      </w:pPr>
      <w:r>
        <w:rPr>
          <w:spacing w:val="-2"/>
        </w:rPr>
        <w:t>parties.</w:t>
      </w:r>
    </w:p>
    <w:p w14:paraId="533E74E8" w14:textId="77777777" w:rsidR="008F5D62" w:rsidRDefault="008F5D62">
      <w:pPr>
        <w:pStyle w:val="BodyText"/>
        <w:kinsoku w:val="0"/>
        <w:overflowPunct w:val="0"/>
        <w:spacing w:before="1"/>
      </w:pPr>
    </w:p>
    <w:p w14:paraId="1E17C3EC" w14:textId="77777777" w:rsidR="00845265" w:rsidRDefault="008F5D62">
      <w:pPr>
        <w:pStyle w:val="BodyText"/>
        <w:kinsoku w:val="0"/>
        <w:overflowPunct w:val="0"/>
        <w:spacing w:before="90"/>
        <w:ind w:left="179"/>
      </w:pPr>
      <w:r>
        <w:t>IN</w:t>
      </w:r>
      <w:r>
        <w:rPr>
          <w:spacing w:val="-13"/>
        </w:rPr>
        <w:t xml:space="preserve"> </w:t>
      </w:r>
      <w:r>
        <w:t>WITNESS</w:t>
      </w:r>
      <w:r>
        <w:rPr>
          <w:spacing w:val="-10"/>
        </w:rPr>
        <w:t xml:space="preserve"> </w:t>
      </w:r>
      <w:r>
        <w:t>WHEREOF,</w:t>
      </w:r>
      <w:r>
        <w:rPr>
          <w:spacing w:val="-11"/>
        </w:rPr>
        <w:t xml:space="preserve"> </w:t>
      </w:r>
      <w:r>
        <w:t>the</w:t>
      </w:r>
      <w:r>
        <w:rPr>
          <w:spacing w:val="-12"/>
        </w:rPr>
        <w:t xml:space="preserve"> </w:t>
      </w:r>
      <w:r>
        <w:t>Parties</w:t>
      </w:r>
      <w:r>
        <w:rPr>
          <w:spacing w:val="-10"/>
        </w:rPr>
        <w:t xml:space="preserve"> </w:t>
      </w:r>
      <w:r>
        <w:t>have</w:t>
      </w:r>
      <w:r>
        <w:rPr>
          <w:spacing w:val="-12"/>
        </w:rPr>
        <w:t xml:space="preserve"> </w:t>
      </w:r>
      <w:r>
        <w:t>executed</w:t>
      </w:r>
      <w:r>
        <w:rPr>
          <w:spacing w:val="-11"/>
        </w:rPr>
        <w:t xml:space="preserve"> </w:t>
      </w:r>
      <w:r>
        <w:t>this</w:t>
      </w:r>
      <w:r>
        <w:rPr>
          <w:spacing w:val="-17"/>
        </w:rPr>
        <w:t xml:space="preserve"> </w:t>
      </w:r>
      <w:r>
        <w:t>Agreement</w:t>
      </w:r>
      <w:r>
        <w:rPr>
          <w:spacing w:val="-8"/>
        </w:rPr>
        <w:t xml:space="preserve"> </w:t>
      </w:r>
      <w:r>
        <w:t>as</w:t>
      </w:r>
      <w:r>
        <w:rPr>
          <w:spacing w:val="-10"/>
        </w:rPr>
        <w:t xml:space="preserve"> </w:t>
      </w:r>
      <w:r>
        <w:t>of</w:t>
      </w:r>
      <w:r>
        <w:rPr>
          <w:spacing w:val="-11"/>
        </w:rPr>
        <w:t xml:space="preserve"> </w:t>
      </w:r>
      <w:r>
        <w:t>the</w:t>
      </w:r>
      <w:r>
        <w:rPr>
          <w:spacing w:val="-12"/>
        </w:rPr>
        <w:t xml:space="preserve"> </w:t>
      </w:r>
      <w:r>
        <w:t>date</w:t>
      </w:r>
      <w:r>
        <w:rPr>
          <w:spacing w:val="-12"/>
        </w:rPr>
        <w:t xml:space="preserve"> </w:t>
      </w:r>
      <w:r>
        <w:t>of</w:t>
      </w:r>
      <w:r>
        <w:rPr>
          <w:spacing w:val="-11"/>
        </w:rPr>
        <w:t xml:space="preserve"> </w:t>
      </w:r>
      <w:r>
        <w:t>the</w:t>
      </w:r>
      <w:r>
        <w:rPr>
          <w:spacing w:val="-12"/>
        </w:rPr>
        <w:t xml:space="preserve"> </w:t>
      </w:r>
      <w:r>
        <w:t>signature by the required approval authorities below.</w:t>
      </w:r>
    </w:p>
    <w:p w14:paraId="10C3EDD5" w14:textId="77777777" w:rsidR="008F5D62" w:rsidRDefault="00845265">
      <w:pPr>
        <w:pStyle w:val="BodyText"/>
        <w:kinsoku w:val="0"/>
        <w:overflowPunct w:val="0"/>
        <w:spacing w:before="90"/>
        <w:ind w:left="179"/>
      </w:pPr>
      <w:r>
        <w:br w:type="page"/>
      </w:r>
    </w:p>
    <w:p w14:paraId="4787C797" w14:textId="77777777" w:rsidR="008F5D62" w:rsidRDefault="008F5D62">
      <w:pPr>
        <w:pStyle w:val="BodyText"/>
        <w:tabs>
          <w:tab w:val="left" w:pos="5219"/>
        </w:tabs>
        <w:kinsoku w:val="0"/>
        <w:overflowPunct w:val="0"/>
        <w:spacing w:before="78"/>
        <w:ind w:left="151"/>
        <w:rPr>
          <w:spacing w:val="-2"/>
        </w:rPr>
      </w:pPr>
      <w:r>
        <w:rPr>
          <w:spacing w:val="-2"/>
        </w:rPr>
        <w:lastRenderedPageBreak/>
        <w:t>CITY</w:t>
      </w:r>
      <w:r>
        <w:rPr>
          <w:spacing w:val="-17"/>
        </w:rPr>
        <w:t xml:space="preserve"> </w:t>
      </w:r>
      <w:r>
        <w:rPr>
          <w:spacing w:val="-2"/>
        </w:rPr>
        <w:t>OF SANTA</w:t>
      </w:r>
      <w:r>
        <w:rPr>
          <w:spacing w:val="-14"/>
        </w:rPr>
        <w:t xml:space="preserve"> </w:t>
      </w:r>
      <w:r>
        <w:rPr>
          <w:spacing w:val="-5"/>
        </w:rPr>
        <w:t>FE:</w:t>
      </w:r>
      <w:r>
        <w:tab/>
      </w:r>
      <w:r>
        <w:rPr>
          <w:spacing w:val="-2"/>
        </w:rPr>
        <w:t>CONTRACTOR:</w:t>
      </w:r>
    </w:p>
    <w:p w14:paraId="3F00C313" w14:textId="77777777" w:rsidR="008F5D62" w:rsidRDefault="008F5D62">
      <w:pPr>
        <w:pStyle w:val="BodyText"/>
        <w:kinsoku w:val="0"/>
        <w:overflowPunct w:val="0"/>
        <w:rPr>
          <w:sz w:val="20"/>
          <w:szCs w:val="20"/>
        </w:rPr>
      </w:pPr>
    </w:p>
    <w:p w14:paraId="1B4873DD" w14:textId="77777777" w:rsidR="008F5D62" w:rsidRDefault="008F5D62">
      <w:pPr>
        <w:pStyle w:val="BodyText"/>
        <w:kinsoku w:val="0"/>
        <w:overflowPunct w:val="0"/>
        <w:rPr>
          <w:sz w:val="20"/>
          <w:szCs w:val="20"/>
        </w:rPr>
      </w:pPr>
    </w:p>
    <w:p w14:paraId="4591B575" w14:textId="6CBA35DF" w:rsidR="008F5D62" w:rsidRDefault="00E426AC">
      <w:pPr>
        <w:pStyle w:val="BodyText"/>
        <w:kinsoku w:val="0"/>
        <w:overflowPunct w:val="0"/>
        <w:spacing w:before="7"/>
        <w:rPr>
          <w:sz w:val="21"/>
          <w:szCs w:val="21"/>
        </w:rPr>
      </w:pPr>
      <w:r>
        <w:rPr>
          <w:noProof/>
        </w:rPr>
        <mc:AlternateContent>
          <mc:Choice Requires="wps">
            <w:drawing>
              <wp:anchor distT="0" distB="0" distL="0" distR="0" simplePos="0" relativeHeight="251655680" behindDoc="0" locked="0" layoutInCell="0" allowOverlap="1" wp14:anchorId="0C820BC7" wp14:editId="1E4C35D7">
                <wp:simplePos x="0" y="0"/>
                <wp:positionH relativeFrom="page">
                  <wp:posOffset>914400</wp:posOffset>
                </wp:positionH>
                <wp:positionV relativeFrom="paragraph">
                  <wp:posOffset>172720</wp:posOffset>
                </wp:positionV>
                <wp:extent cx="1905000" cy="635"/>
                <wp:effectExtent l="0" t="0" r="0" b="0"/>
                <wp:wrapTopAndBottom/>
                <wp:docPr id="16335940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635"/>
                        </a:xfrm>
                        <a:custGeom>
                          <a:avLst/>
                          <a:gdLst>
                            <a:gd name="T0" fmla="*/ 0 w 3000"/>
                            <a:gd name="T1" fmla="*/ 0 h 1"/>
                            <a:gd name="T2" fmla="*/ 3000 w 3000"/>
                            <a:gd name="T3" fmla="*/ 0 h 1"/>
                          </a:gdLst>
                          <a:ahLst/>
                          <a:cxnLst>
                            <a:cxn ang="0">
                              <a:pos x="T0" y="T1"/>
                            </a:cxn>
                            <a:cxn ang="0">
                              <a:pos x="T2" y="T3"/>
                            </a:cxn>
                          </a:cxnLst>
                          <a:rect l="0" t="0" r="r" b="b"/>
                          <a:pathLst>
                            <a:path w="3000" h="1">
                              <a:moveTo>
                                <a:pt x="0" y="0"/>
                              </a:moveTo>
                              <a:lnTo>
                                <a:pt x="3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5AD1C1" id="Freeform 4"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6pt,222pt,13.6pt" coordsize="3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" o:allowincell="f" filled="f" strokeweight=".48pt">
                <v:path arrowok="t" o:connecttype="custom" o:connectlocs="0,0;1905000,0" o:connectangles="0,0"/>
                <w10:wrap type="topAndBottom" anchorx="page"/>
              </v:polyline>
            </w:pict>
          </mc:Fallback>
        </mc:AlternateContent>
      </w:r>
      <w:r>
        <w:rPr>
          <w:noProof/>
        </w:rPr>
        <mc:AlternateContent>
          <mc:Choice Requires="wps">
            <w:drawing>
              <wp:anchor distT="0" distB="0" distL="0" distR="0" simplePos="0" relativeHeight="251656704" behindDoc="0" locked="0" layoutInCell="0" allowOverlap="1" wp14:anchorId="740A909B" wp14:editId="22DCE926">
                <wp:simplePos x="0" y="0"/>
                <wp:positionH relativeFrom="page">
                  <wp:posOffset>4114800</wp:posOffset>
                </wp:positionH>
                <wp:positionV relativeFrom="paragraph">
                  <wp:posOffset>172720</wp:posOffset>
                </wp:positionV>
                <wp:extent cx="2133600" cy="635"/>
                <wp:effectExtent l="0" t="0" r="0" b="0"/>
                <wp:wrapTopAndBottom/>
                <wp:docPr id="160284261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635"/>
                        </a:xfrm>
                        <a:custGeom>
                          <a:avLst/>
                          <a:gdLst>
                            <a:gd name="T0" fmla="*/ 0 w 3360"/>
                            <a:gd name="T1" fmla="*/ 0 h 1"/>
                            <a:gd name="T2" fmla="*/ 3360 w 3360"/>
                            <a:gd name="T3" fmla="*/ 0 h 1"/>
                          </a:gdLst>
                          <a:ahLst/>
                          <a:cxnLst>
                            <a:cxn ang="0">
                              <a:pos x="T0" y="T1"/>
                            </a:cxn>
                            <a:cxn ang="0">
                              <a:pos x="T2" y="T3"/>
                            </a:cxn>
                          </a:cxnLst>
                          <a:rect l="0" t="0" r="r" b="b"/>
                          <a:pathLst>
                            <a:path w="3360" h="1">
                              <a:moveTo>
                                <a:pt x="0" y="0"/>
                              </a:moveTo>
                              <a:lnTo>
                                <a:pt x="3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4FA455" id="Freeform 5"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24pt,13.6pt,492pt,13.6pt" coordsize="3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" o:allowincell="f" filled="f" strokeweight=".48pt">
                <v:path arrowok="t" o:connecttype="custom" o:connectlocs="0,0;2133600,0" o:connectangles="0,0"/>
                <w10:wrap type="topAndBottom" anchorx="page"/>
              </v:polyline>
            </w:pict>
          </mc:Fallback>
        </mc:AlternateContent>
      </w:r>
    </w:p>
    <w:p w14:paraId="01EB30FC" w14:textId="77777777" w:rsidR="008F5D62" w:rsidRDefault="008F5D62">
      <w:pPr>
        <w:pStyle w:val="BodyText"/>
        <w:tabs>
          <w:tab w:val="left" w:pos="3259"/>
          <w:tab w:val="left" w:pos="5159"/>
        </w:tabs>
        <w:kinsoku w:val="0"/>
        <w:overflowPunct w:val="0"/>
        <w:spacing w:line="480" w:lineRule="auto"/>
        <w:ind w:left="120" w:right="3864" w:firstLine="60"/>
      </w:pPr>
      <w:r>
        <w:t>CITY</w:t>
      </w:r>
      <w:r>
        <w:rPr>
          <w:spacing w:val="-3"/>
        </w:rPr>
        <w:t xml:space="preserve"> </w:t>
      </w:r>
      <w:r>
        <w:t>MAYOR/MANAGER</w:t>
      </w:r>
      <w:r>
        <w:tab/>
      </w:r>
      <w:r>
        <w:tab/>
      </w:r>
      <w:r>
        <w:rPr>
          <w:spacing w:val="-6"/>
        </w:rPr>
        <w:t xml:space="preserve">NAME </w:t>
      </w:r>
      <w:r>
        <w:rPr>
          <w:spacing w:val="-2"/>
        </w:rPr>
        <w:t>DATE:</w:t>
      </w:r>
      <w:r>
        <w:rPr>
          <w:u w:val="single"/>
        </w:rPr>
        <w:tab/>
      </w:r>
    </w:p>
    <w:p w14:paraId="36C2E11B" w14:textId="5F6ADA36" w:rsidR="008F5D62" w:rsidRDefault="00E426AC">
      <w:pPr>
        <w:pStyle w:val="BodyText"/>
        <w:kinsoku w:val="0"/>
        <w:overflowPunct w:val="0"/>
        <w:spacing w:line="274" w:lineRule="exact"/>
        <w:ind w:left="2470" w:right="1218"/>
        <w:jc w:val="center"/>
        <w:rPr>
          <w:spacing w:val="-2"/>
        </w:rPr>
      </w:pPr>
      <w:r>
        <w:rPr>
          <w:noProof/>
        </w:rPr>
        <mc:AlternateContent>
          <mc:Choice Requires="wps">
            <w:drawing>
              <wp:anchor distT="0" distB="0" distL="114300" distR="114300" simplePos="0" relativeHeight="251660800" behindDoc="0" locked="0" layoutInCell="0" allowOverlap="1" wp14:anchorId="545A76CE" wp14:editId="1013B747">
                <wp:simplePos x="0" y="0"/>
                <wp:positionH relativeFrom="page">
                  <wp:posOffset>4086225</wp:posOffset>
                </wp:positionH>
                <wp:positionV relativeFrom="paragraph">
                  <wp:posOffset>-7620</wp:posOffset>
                </wp:positionV>
                <wp:extent cx="2133600" cy="635"/>
                <wp:effectExtent l="0" t="0" r="0" b="0"/>
                <wp:wrapNone/>
                <wp:docPr id="167346093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635"/>
                        </a:xfrm>
                        <a:custGeom>
                          <a:avLst/>
                          <a:gdLst>
                            <a:gd name="T0" fmla="*/ 0 w 3360"/>
                            <a:gd name="T1" fmla="*/ 0 h 1"/>
                            <a:gd name="T2" fmla="*/ 3360 w 3360"/>
                            <a:gd name="T3" fmla="*/ 0 h 1"/>
                          </a:gdLst>
                          <a:ahLst/>
                          <a:cxnLst>
                            <a:cxn ang="0">
                              <a:pos x="T0" y="T1"/>
                            </a:cxn>
                            <a:cxn ang="0">
                              <a:pos x="T2" y="T3"/>
                            </a:cxn>
                          </a:cxnLst>
                          <a:rect l="0" t="0" r="r" b="b"/>
                          <a:pathLst>
                            <a:path w="3360" h="1">
                              <a:moveTo>
                                <a:pt x="0" y="0"/>
                              </a:moveTo>
                              <a:lnTo>
                                <a:pt x="3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27D1FA" id="Freeform 6"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75pt,-.6pt,489.75pt,-.6pt" coordsize="3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" o:allowincell="f" filled="f" strokeweight=".48pt">
                <v:path arrowok="t" o:connecttype="custom" o:connectlocs="0,0;2133600,0" o:connectangles="0,0"/>
                <w10:wrap anchorx="page"/>
              </v:polyline>
            </w:pict>
          </mc:Fallback>
        </mc:AlternateContent>
      </w:r>
      <w:r w:rsidR="008F5D62">
        <w:rPr>
          <w:spacing w:val="-2"/>
        </w:rPr>
        <w:t>TITLE</w:t>
      </w:r>
    </w:p>
    <w:p w14:paraId="6D428D11" w14:textId="77777777" w:rsidR="008F5D62" w:rsidRDefault="008F5D62">
      <w:pPr>
        <w:pStyle w:val="BodyText"/>
        <w:kinsoku w:val="0"/>
        <w:overflowPunct w:val="0"/>
        <w:spacing w:before="2"/>
        <w:rPr>
          <w:sz w:val="16"/>
          <w:szCs w:val="16"/>
        </w:rPr>
      </w:pPr>
    </w:p>
    <w:p w14:paraId="2D2AC83A" w14:textId="77777777" w:rsidR="008F5D62" w:rsidRDefault="008F5D62">
      <w:pPr>
        <w:pStyle w:val="BodyText"/>
        <w:kinsoku w:val="0"/>
        <w:overflowPunct w:val="0"/>
        <w:spacing w:before="2"/>
        <w:rPr>
          <w:sz w:val="16"/>
          <w:szCs w:val="16"/>
        </w:rPr>
        <w:sectPr w:rsidR="008F5D62">
          <w:pgSz w:w="12240" w:h="15840"/>
          <w:pgMar w:top="1560" w:right="1260" w:bottom="1260" w:left="1260" w:header="0" w:footer="1022" w:gutter="0"/>
          <w:cols w:space="720"/>
          <w:noEndnote/>
        </w:sectPr>
      </w:pPr>
    </w:p>
    <w:p w14:paraId="5D502712" w14:textId="77777777" w:rsidR="008F5D62" w:rsidRDefault="008F5D62">
      <w:pPr>
        <w:pStyle w:val="BodyText"/>
        <w:kinsoku w:val="0"/>
        <w:overflowPunct w:val="0"/>
        <w:rPr>
          <w:sz w:val="26"/>
          <w:szCs w:val="26"/>
        </w:rPr>
      </w:pPr>
    </w:p>
    <w:p w14:paraId="66F7BABF" w14:textId="77777777" w:rsidR="008F5D62" w:rsidRDefault="008F5D62">
      <w:pPr>
        <w:pStyle w:val="BodyText"/>
        <w:kinsoku w:val="0"/>
        <w:overflowPunct w:val="0"/>
        <w:rPr>
          <w:sz w:val="26"/>
          <w:szCs w:val="26"/>
        </w:rPr>
      </w:pPr>
    </w:p>
    <w:p w14:paraId="48C43017" w14:textId="77777777" w:rsidR="008F5D62" w:rsidRDefault="008F5D62">
      <w:pPr>
        <w:pStyle w:val="BodyText"/>
        <w:kinsoku w:val="0"/>
        <w:overflowPunct w:val="0"/>
        <w:spacing w:before="6"/>
        <w:rPr>
          <w:sz w:val="35"/>
          <w:szCs w:val="35"/>
        </w:rPr>
      </w:pPr>
    </w:p>
    <w:p w14:paraId="2975C21E" w14:textId="77777777" w:rsidR="008F5D62" w:rsidRDefault="008F5D62">
      <w:pPr>
        <w:pStyle w:val="BodyText"/>
        <w:kinsoku w:val="0"/>
        <w:overflowPunct w:val="0"/>
        <w:ind w:left="240"/>
        <w:rPr>
          <w:spacing w:val="-2"/>
        </w:rPr>
      </w:pPr>
      <w:r>
        <w:rPr>
          <w:spacing w:val="-2"/>
        </w:rPr>
        <w:t>ATTEST:</w:t>
      </w:r>
    </w:p>
    <w:p w14:paraId="25A4B19F" w14:textId="77777777" w:rsidR="008F5D62" w:rsidRDefault="008F5D62">
      <w:pPr>
        <w:pStyle w:val="BodyText"/>
        <w:kinsoku w:val="0"/>
        <w:overflowPunct w:val="0"/>
        <w:rPr>
          <w:sz w:val="20"/>
          <w:szCs w:val="20"/>
        </w:rPr>
      </w:pPr>
    </w:p>
    <w:p w14:paraId="3A3EE77F" w14:textId="1685E9C9" w:rsidR="008F5D62" w:rsidRDefault="00E426AC">
      <w:pPr>
        <w:pStyle w:val="BodyText"/>
        <w:kinsoku w:val="0"/>
        <w:overflowPunct w:val="0"/>
        <w:spacing w:before="7"/>
        <w:rPr>
          <w:sz w:val="29"/>
          <w:szCs w:val="29"/>
        </w:rPr>
      </w:pPr>
      <w:r>
        <w:rPr>
          <w:noProof/>
        </w:rPr>
        <mc:AlternateContent>
          <mc:Choice Requires="wps">
            <w:drawing>
              <wp:anchor distT="0" distB="0" distL="0" distR="0" simplePos="0" relativeHeight="251657728" behindDoc="0" locked="0" layoutInCell="0" allowOverlap="1" wp14:anchorId="2D8C9747" wp14:editId="69C3C5BE">
                <wp:simplePos x="0" y="0"/>
                <wp:positionH relativeFrom="page">
                  <wp:posOffset>914400</wp:posOffset>
                </wp:positionH>
                <wp:positionV relativeFrom="paragraph">
                  <wp:posOffset>231140</wp:posOffset>
                </wp:positionV>
                <wp:extent cx="2057400" cy="635"/>
                <wp:effectExtent l="0" t="0" r="0" b="0"/>
                <wp:wrapTopAndBottom/>
                <wp:docPr id="168511310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635"/>
                        </a:xfrm>
                        <a:custGeom>
                          <a:avLst/>
                          <a:gdLst>
                            <a:gd name="T0" fmla="*/ 0 w 3240"/>
                            <a:gd name="T1" fmla="*/ 0 h 1"/>
                            <a:gd name="T2" fmla="*/ 3240 w 3240"/>
                            <a:gd name="T3" fmla="*/ 0 h 1"/>
                          </a:gdLst>
                          <a:ahLst/>
                          <a:cxnLst>
                            <a:cxn ang="0">
                              <a:pos x="T0" y="T1"/>
                            </a:cxn>
                            <a:cxn ang="0">
                              <a:pos x="T2" y="T3"/>
                            </a:cxn>
                          </a:cxnLst>
                          <a:rect l="0" t="0" r="r" b="b"/>
                          <a:pathLst>
                            <a:path w="3240" h="1">
                              <a:moveTo>
                                <a:pt x="0" y="0"/>
                              </a:moveTo>
                              <a:lnTo>
                                <a:pt x="3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9C450D" id="Freeform 7"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8.2pt,234pt,18.2pt" coordsize="3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" o:allowincell="f" filled="f" strokeweight=".48pt">
                <v:path arrowok="t" o:connecttype="custom" o:connectlocs="0,0;2057400,0" o:connectangles="0,0"/>
                <w10:wrap type="topAndBottom" anchorx="page"/>
              </v:polyline>
            </w:pict>
          </mc:Fallback>
        </mc:AlternateContent>
      </w:r>
    </w:p>
    <w:p w14:paraId="1A43B899" w14:textId="77777777" w:rsidR="008F5D62" w:rsidRDefault="008F5D62">
      <w:pPr>
        <w:pStyle w:val="BodyText"/>
        <w:kinsoku w:val="0"/>
        <w:overflowPunct w:val="0"/>
        <w:ind w:left="240"/>
        <w:rPr>
          <w:spacing w:val="-4"/>
        </w:rPr>
      </w:pPr>
      <w:r>
        <w:t>KRISTINE</w:t>
      </w:r>
      <w:r>
        <w:rPr>
          <w:spacing w:val="-15"/>
        </w:rPr>
        <w:t xml:space="preserve"> </w:t>
      </w:r>
      <w:r>
        <w:t>BUSTOS</w:t>
      </w:r>
      <w:r>
        <w:rPr>
          <w:spacing w:val="-8"/>
        </w:rPr>
        <w:t xml:space="preserve"> </w:t>
      </w:r>
      <w:r>
        <w:t>MIHELCIC,</w:t>
      </w:r>
      <w:r>
        <w:rPr>
          <w:spacing w:val="-9"/>
        </w:rPr>
        <w:t xml:space="preserve"> </w:t>
      </w:r>
      <w:r>
        <w:t>CITY</w:t>
      </w:r>
      <w:r>
        <w:rPr>
          <w:spacing w:val="-15"/>
        </w:rPr>
        <w:t xml:space="preserve"> </w:t>
      </w:r>
      <w:r>
        <w:rPr>
          <w:spacing w:val="-4"/>
        </w:rPr>
        <w:t>CLERK</w:t>
      </w:r>
    </w:p>
    <w:p w14:paraId="330D87AB" w14:textId="77777777" w:rsidR="008F5D62" w:rsidRDefault="008F5D62">
      <w:pPr>
        <w:pStyle w:val="BodyText"/>
        <w:tabs>
          <w:tab w:val="left" w:pos="2777"/>
          <w:tab w:val="left" w:pos="3602"/>
        </w:tabs>
        <w:kinsoku w:val="0"/>
        <w:overflowPunct w:val="0"/>
        <w:spacing w:before="90"/>
        <w:ind w:left="103" w:right="1058"/>
      </w:pPr>
      <w:r>
        <w:br w:type="column"/>
      </w:r>
      <w:r>
        <w:rPr>
          <w:spacing w:val="-2"/>
        </w:rPr>
        <w:t>DATE:</w:t>
      </w:r>
      <w:r>
        <w:rPr>
          <w:u w:val="single"/>
        </w:rPr>
        <w:tab/>
      </w:r>
      <w:r>
        <w:rPr>
          <w:u w:val="single"/>
        </w:rPr>
        <w:tab/>
      </w:r>
      <w:r>
        <w:t xml:space="preserve"> </w:t>
      </w:r>
      <w:r>
        <w:rPr>
          <w:spacing w:val="-4"/>
        </w:rPr>
        <w:t>CRS#</w:t>
      </w:r>
      <w:r>
        <w:rPr>
          <w:u w:val="single"/>
        </w:rPr>
        <w:tab/>
      </w:r>
    </w:p>
    <w:p w14:paraId="291A8CE7" w14:textId="77777777" w:rsidR="008F5D62" w:rsidRDefault="008F5D62">
      <w:pPr>
        <w:pStyle w:val="BodyText"/>
        <w:tabs>
          <w:tab w:val="left" w:pos="3557"/>
        </w:tabs>
        <w:kinsoku w:val="0"/>
        <w:overflowPunct w:val="0"/>
        <w:ind w:left="103"/>
      </w:pPr>
      <w:r>
        <w:t xml:space="preserve">Registration # </w:t>
      </w:r>
      <w:r>
        <w:rPr>
          <w:u w:val="single"/>
        </w:rPr>
        <w:tab/>
      </w:r>
    </w:p>
    <w:p w14:paraId="7A9C5554" w14:textId="77777777" w:rsidR="008F5D62" w:rsidRDefault="008F5D62">
      <w:pPr>
        <w:pStyle w:val="BodyText"/>
        <w:tabs>
          <w:tab w:val="left" w:pos="3557"/>
        </w:tabs>
        <w:kinsoku w:val="0"/>
        <w:overflowPunct w:val="0"/>
        <w:ind w:left="103"/>
        <w:sectPr w:rsidR="008F5D62">
          <w:type w:val="continuous"/>
          <w:pgSz w:w="12240" w:h="15840"/>
          <w:pgMar w:top="1360" w:right="1260" w:bottom="1220" w:left="1260" w:header="720" w:footer="720" w:gutter="0"/>
          <w:cols w:num="2" w:space="720" w:equalWidth="0">
            <w:col w:w="5017" w:space="40"/>
            <w:col w:w="4663"/>
          </w:cols>
          <w:noEndnote/>
        </w:sectPr>
      </w:pPr>
    </w:p>
    <w:p w14:paraId="5A82686E" w14:textId="77777777" w:rsidR="008F5D62" w:rsidRDefault="008F5D62">
      <w:pPr>
        <w:pStyle w:val="BodyText"/>
        <w:kinsoku w:val="0"/>
        <w:overflowPunct w:val="0"/>
        <w:rPr>
          <w:sz w:val="20"/>
          <w:szCs w:val="20"/>
        </w:rPr>
      </w:pPr>
    </w:p>
    <w:p w14:paraId="57ED39F9" w14:textId="77777777" w:rsidR="008F5D62" w:rsidRDefault="008F5D62">
      <w:pPr>
        <w:pStyle w:val="BodyText"/>
        <w:kinsoku w:val="0"/>
        <w:overflowPunct w:val="0"/>
        <w:spacing w:before="10"/>
        <w:rPr>
          <w:sz w:val="19"/>
          <w:szCs w:val="19"/>
        </w:rPr>
      </w:pPr>
    </w:p>
    <w:p w14:paraId="42D5E285" w14:textId="77777777" w:rsidR="008F5D62" w:rsidRDefault="008F5D62">
      <w:pPr>
        <w:pStyle w:val="BodyText"/>
        <w:kinsoku w:val="0"/>
        <w:overflowPunct w:val="0"/>
        <w:spacing w:before="90" w:line="276" w:lineRule="exact"/>
        <w:ind w:left="239"/>
        <w:rPr>
          <w:spacing w:val="-2"/>
        </w:rPr>
      </w:pPr>
      <w:r>
        <w:rPr>
          <w:spacing w:val="-2"/>
        </w:rPr>
        <w:t>CITY</w:t>
      </w:r>
      <w:r>
        <w:rPr>
          <w:spacing w:val="-29"/>
        </w:rPr>
        <w:t xml:space="preserve"> </w:t>
      </w:r>
      <w:r>
        <w:rPr>
          <w:spacing w:val="-2"/>
        </w:rPr>
        <w:t>ATTORNEY’S</w:t>
      </w:r>
      <w:r>
        <w:rPr>
          <w:spacing w:val="-11"/>
        </w:rPr>
        <w:t xml:space="preserve"> </w:t>
      </w:r>
      <w:r>
        <w:rPr>
          <w:spacing w:val="-2"/>
        </w:rPr>
        <w:t>OFFICE</w:t>
      </w:r>
      <w:r>
        <w:rPr>
          <w:spacing w:val="-8"/>
        </w:rPr>
        <w:t xml:space="preserve"> </w:t>
      </w:r>
      <w:r>
        <w:rPr>
          <w:spacing w:val="-2"/>
        </w:rPr>
        <w:t>(INVITATION</w:t>
      </w:r>
      <w:r>
        <w:rPr>
          <w:spacing w:val="-12"/>
        </w:rPr>
        <w:t xml:space="preserve"> </w:t>
      </w:r>
      <w:r>
        <w:rPr>
          <w:spacing w:val="-2"/>
        </w:rPr>
        <w:t>TO</w:t>
      </w:r>
      <w:r>
        <w:rPr>
          <w:spacing w:val="-4"/>
        </w:rPr>
        <w:t xml:space="preserve"> </w:t>
      </w:r>
      <w:r>
        <w:rPr>
          <w:spacing w:val="-2"/>
        </w:rPr>
        <w:t>BID</w:t>
      </w:r>
      <w:r>
        <w:rPr>
          <w:spacing w:val="-9"/>
        </w:rPr>
        <w:t xml:space="preserve"> </w:t>
      </w:r>
      <w:r>
        <w:rPr>
          <w:spacing w:val="-2"/>
        </w:rPr>
        <w:t>ONLY):</w:t>
      </w:r>
    </w:p>
    <w:p w14:paraId="225FD2B9" w14:textId="77777777" w:rsidR="008F5D62" w:rsidRDefault="008F5D62">
      <w:pPr>
        <w:pStyle w:val="BodyText"/>
        <w:tabs>
          <w:tab w:val="left" w:pos="2809"/>
        </w:tabs>
        <w:kinsoku w:val="0"/>
        <w:overflowPunct w:val="0"/>
        <w:spacing w:line="397" w:lineRule="exact"/>
        <w:ind w:left="225"/>
        <w:rPr>
          <w:spacing w:val="66"/>
          <w:sz w:val="36"/>
          <w:szCs w:val="36"/>
        </w:rPr>
      </w:pPr>
      <w:hyperlink r:id="rId28" w:history="1">
        <w:r>
          <w:rPr>
            <w:spacing w:val="66"/>
            <w:sz w:val="36"/>
            <w:szCs w:val="36"/>
            <w:u w:val="single" w:color="1372E5"/>
          </w:rPr>
          <w:t xml:space="preserve"> </w:t>
        </w:r>
        <w:r>
          <w:rPr>
            <w:rFonts w:ascii="Arial Narrow" w:hAnsi="Arial Narrow" w:cs="Arial Narrow"/>
            <w:i/>
            <w:iCs/>
            <w:w w:val="80"/>
            <w:sz w:val="36"/>
            <w:szCs w:val="36"/>
            <w:u w:val="single" w:color="1372E5"/>
          </w:rPr>
          <w:t>Marcos</w:t>
        </w:r>
        <w:r>
          <w:rPr>
            <w:rFonts w:ascii="Arial Narrow" w:hAnsi="Arial Narrow" w:cs="Arial Narrow"/>
            <w:i/>
            <w:iCs/>
            <w:spacing w:val="5"/>
            <w:sz w:val="36"/>
            <w:szCs w:val="36"/>
            <w:u w:val="single" w:color="1372E5"/>
          </w:rPr>
          <w:t xml:space="preserve"> </w:t>
        </w:r>
        <w:r>
          <w:rPr>
            <w:rFonts w:ascii="Arial Narrow" w:hAnsi="Arial Narrow" w:cs="Arial Narrow"/>
            <w:i/>
            <w:iCs/>
            <w:spacing w:val="-2"/>
            <w:sz w:val="36"/>
            <w:szCs w:val="36"/>
            <w:u w:val="single" w:color="1372E5"/>
          </w:rPr>
          <w:t>Martinez</w:t>
        </w:r>
        <w:r>
          <w:rPr>
            <w:rFonts w:ascii="Arial Narrow" w:hAnsi="Arial Narrow" w:cs="Arial Narrow"/>
            <w:i/>
            <w:iCs/>
            <w:sz w:val="36"/>
            <w:szCs w:val="36"/>
            <w:u w:val="single" w:color="1372E5"/>
          </w:rPr>
          <w:tab/>
        </w:r>
      </w:hyperlink>
    </w:p>
    <w:p w14:paraId="5123C4D8" w14:textId="77777777" w:rsidR="008F5D62" w:rsidRDefault="008F5D62">
      <w:pPr>
        <w:pStyle w:val="BodyText"/>
        <w:tabs>
          <w:tab w:val="left" w:pos="4247"/>
        </w:tabs>
        <w:kinsoku w:val="0"/>
        <w:overflowPunct w:val="0"/>
        <w:spacing w:line="143" w:lineRule="exact"/>
        <w:ind w:left="225"/>
        <w:rPr>
          <w:rFonts w:ascii="Calibri" w:hAnsi="Calibri" w:cs="Calibri"/>
          <w:color w:val="1372E5"/>
          <w:sz w:val="13"/>
          <w:szCs w:val="13"/>
        </w:rPr>
      </w:pPr>
      <w:hyperlink r:id="rId29" w:history="1">
        <w:r>
          <w:rPr>
            <w:rFonts w:ascii="Calibri" w:hAnsi="Calibri" w:cs="Calibri"/>
            <w:color w:val="1372E5"/>
            <w:sz w:val="13"/>
            <w:szCs w:val="13"/>
            <w:u w:val="single" w:color="000000"/>
          </w:rPr>
          <w:t>Marcos</w:t>
        </w:r>
        <w:r>
          <w:rPr>
            <w:rFonts w:ascii="Calibri" w:hAnsi="Calibri" w:cs="Calibri"/>
            <w:color w:val="1372E5"/>
            <w:spacing w:val="3"/>
            <w:sz w:val="13"/>
            <w:szCs w:val="13"/>
            <w:u w:val="single" w:color="000000"/>
          </w:rPr>
          <w:t xml:space="preserve"> </w:t>
        </w:r>
        <w:r>
          <w:rPr>
            <w:rFonts w:ascii="Calibri" w:hAnsi="Calibri" w:cs="Calibri"/>
            <w:color w:val="1372E5"/>
            <w:sz w:val="13"/>
            <w:szCs w:val="13"/>
            <w:u w:val="single" w:color="000000"/>
          </w:rPr>
          <w:t>Martinez</w:t>
        </w:r>
        <w:r>
          <w:rPr>
            <w:rFonts w:ascii="Calibri" w:hAnsi="Calibri" w:cs="Calibri"/>
            <w:color w:val="1372E5"/>
            <w:spacing w:val="3"/>
            <w:sz w:val="13"/>
            <w:szCs w:val="13"/>
            <w:u w:val="single" w:color="000000"/>
          </w:rPr>
          <w:t xml:space="preserve"> </w:t>
        </w:r>
        <w:r>
          <w:rPr>
            <w:rFonts w:ascii="Calibri" w:hAnsi="Calibri" w:cs="Calibri"/>
            <w:color w:val="1372E5"/>
            <w:sz w:val="13"/>
            <w:szCs w:val="13"/>
            <w:u w:val="single" w:color="000000"/>
          </w:rPr>
          <w:t>(Aug</w:t>
        </w:r>
        <w:r>
          <w:rPr>
            <w:rFonts w:ascii="Calibri" w:hAnsi="Calibri" w:cs="Calibri"/>
            <w:color w:val="1372E5"/>
            <w:spacing w:val="3"/>
            <w:sz w:val="13"/>
            <w:szCs w:val="13"/>
            <w:u w:val="single" w:color="000000"/>
          </w:rPr>
          <w:t xml:space="preserve"> </w:t>
        </w:r>
        <w:r>
          <w:rPr>
            <w:rFonts w:ascii="Calibri" w:hAnsi="Calibri" w:cs="Calibri"/>
            <w:color w:val="1372E5"/>
            <w:sz w:val="13"/>
            <w:szCs w:val="13"/>
            <w:u w:val="single" w:color="000000"/>
          </w:rPr>
          <w:t>24,</w:t>
        </w:r>
        <w:r>
          <w:rPr>
            <w:rFonts w:ascii="Calibri" w:hAnsi="Calibri" w:cs="Calibri"/>
            <w:color w:val="1372E5"/>
            <w:spacing w:val="3"/>
            <w:sz w:val="13"/>
            <w:szCs w:val="13"/>
            <w:u w:val="single" w:color="000000"/>
          </w:rPr>
          <w:t xml:space="preserve"> </w:t>
        </w:r>
        <w:proofErr w:type="gramStart"/>
        <w:r>
          <w:rPr>
            <w:rFonts w:ascii="Calibri" w:hAnsi="Calibri" w:cs="Calibri"/>
            <w:color w:val="1372E5"/>
            <w:sz w:val="13"/>
            <w:szCs w:val="13"/>
            <w:u w:val="single" w:color="000000"/>
          </w:rPr>
          <w:t>2023</w:t>
        </w:r>
        <w:proofErr w:type="gramEnd"/>
        <w:r>
          <w:rPr>
            <w:rFonts w:ascii="Calibri" w:hAnsi="Calibri" w:cs="Calibri"/>
            <w:color w:val="1372E5"/>
            <w:spacing w:val="4"/>
            <w:sz w:val="13"/>
            <w:szCs w:val="13"/>
            <w:u w:val="single" w:color="000000"/>
          </w:rPr>
          <w:t xml:space="preserve"> </w:t>
        </w:r>
        <w:r>
          <w:rPr>
            <w:rFonts w:ascii="Calibri" w:hAnsi="Calibri" w:cs="Calibri"/>
            <w:color w:val="1372E5"/>
            <w:sz w:val="13"/>
            <w:szCs w:val="13"/>
            <w:u w:val="single" w:color="000000"/>
          </w:rPr>
          <w:t>15:47</w:t>
        </w:r>
        <w:r>
          <w:rPr>
            <w:rFonts w:ascii="Calibri" w:hAnsi="Calibri" w:cs="Calibri"/>
            <w:color w:val="1372E5"/>
            <w:spacing w:val="3"/>
            <w:sz w:val="13"/>
            <w:szCs w:val="13"/>
            <w:u w:val="single" w:color="000000"/>
          </w:rPr>
          <w:t xml:space="preserve"> </w:t>
        </w:r>
        <w:r>
          <w:rPr>
            <w:rFonts w:ascii="Calibri" w:hAnsi="Calibri" w:cs="Calibri"/>
            <w:color w:val="1372E5"/>
            <w:spacing w:val="-4"/>
            <w:sz w:val="13"/>
            <w:szCs w:val="13"/>
            <w:u w:val="single" w:color="000000"/>
          </w:rPr>
          <w:t>MDT)</w:t>
        </w:r>
        <w:r>
          <w:rPr>
            <w:rFonts w:ascii="Calibri" w:hAnsi="Calibri" w:cs="Calibri"/>
            <w:color w:val="1372E5"/>
            <w:sz w:val="13"/>
            <w:szCs w:val="13"/>
            <w:u w:val="single" w:color="000000"/>
          </w:rPr>
          <w:tab/>
        </w:r>
      </w:hyperlink>
    </w:p>
    <w:p w14:paraId="644370CD" w14:textId="77777777" w:rsidR="008F5D62" w:rsidRDefault="008F5D62">
      <w:pPr>
        <w:pStyle w:val="BodyText"/>
        <w:kinsoku w:val="0"/>
        <w:overflowPunct w:val="0"/>
        <w:spacing w:before="22" w:line="480" w:lineRule="auto"/>
        <w:ind w:left="239" w:right="4613"/>
      </w:pPr>
      <w:r>
        <w:rPr>
          <w:spacing w:val="-4"/>
        </w:rPr>
        <w:t>SENIOR</w:t>
      </w:r>
      <w:r>
        <w:rPr>
          <w:spacing w:val="-14"/>
        </w:rPr>
        <w:t xml:space="preserve"> </w:t>
      </w:r>
      <w:r>
        <w:rPr>
          <w:spacing w:val="-4"/>
        </w:rPr>
        <w:t>ASSISTANT</w:t>
      </w:r>
      <w:r>
        <w:rPr>
          <w:spacing w:val="-15"/>
        </w:rPr>
        <w:t xml:space="preserve"> </w:t>
      </w:r>
      <w:r>
        <w:rPr>
          <w:spacing w:val="-4"/>
        </w:rPr>
        <w:t>CITY</w:t>
      </w:r>
      <w:r>
        <w:rPr>
          <w:spacing w:val="-25"/>
        </w:rPr>
        <w:t xml:space="preserve"> </w:t>
      </w:r>
      <w:r>
        <w:rPr>
          <w:spacing w:val="-4"/>
        </w:rPr>
        <w:t xml:space="preserve">ATTORNEY </w:t>
      </w:r>
      <w:r>
        <w:t>APPROVED FOR FINANCES:</w:t>
      </w:r>
    </w:p>
    <w:p w14:paraId="0A4B5C9D" w14:textId="29B8D916" w:rsidR="008F5D62" w:rsidRDefault="00E426AC">
      <w:pPr>
        <w:pStyle w:val="BodyText"/>
        <w:kinsoku w:val="0"/>
        <w:overflowPunct w:val="0"/>
        <w:spacing w:before="6"/>
        <w:rPr>
          <w:sz w:val="25"/>
          <w:szCs w:val="25"/>
        </w:rPr>
      </w:pPr>
      <w:r>
        <w:rPr>
          <w:noProof/>
        </w:rPr>
        <mc:AlternateContent>
          <mc:Choice Requires="wps">
            <w:drawing>
              <wp:anchor distT="0" distB="0" distL="0" distR="0" simplePos="0" relativeHeight="251658752" behindDoc="0" locked="0" layoutInCell="0" allowOverlap="1" wp14:anchorId="05943B7D" wp14:editId="4F05B9E1">
                <wp:simplePos x="0" y="0"/>
                <wp:positionH relativeFrom="page">
                  <wp:posOffset>914400</wp:posOffset>
                </wp:positionH>
                <wp:positionV relativeFrom="paragraph">
                  <wp:posOffset>201930</wp:posOffset>
                </wp:positionV>
                <wp:extent cx="2209800" cy="635"/>
                <wp:effectExtent l="0" t="0" r="0" b="0"/>
                <wp:wrapTopAndBottom/>
                <wp:docPr id="113969588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635"/>
                        </a:xfrm>
                        <a:custGeom>
                          <a:avLst/>
                          <a:gdLst>
                            <a:gd name="T0" fmla="*/ 0 w 3480"/>
                            <a:gd name="T1" fmla="*/ 0 h 1"/>
                            <a:gd name="T2" fmla="*/ 3480 w 3480"/>
                            <a:gd name="T3" fmla="*/ 0 h 1"/>
                          </a:gdLst>
                          <a:ahLst/>
                          <a:cxnLst>
                            <a:cxn ang="0">
                              <a:pos x="T0" y="T1"/>
                            </a:cxn>
                            <a:cxn ang="0">
                              <a:pos x="T2" y="T3"/>
                            </a:cxn>
                          </a:cxnLst>
                          <a:rect l="0" t="0" r="r" b="b"/>
                          <a:pathLst>
                            <a:path w="3480" h="1">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7A638C" id="Freeform 8"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5.9pt,246pt,15.9pt" coordsize="3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" o:allowincell="f" filled="f" strokeweight=".48pt">
                <v:path arrowok="t" o:connecttype="custom" o:connectlocs="0,0;2209800,0" o:connectangles="0,0"/>
                <w10:wrap type="topAndBottom" anchorx="page"/>
              </v:polyline>
            </w:pict>
          </mc:Fallback>
        </mc:AlternateContent>
      </w:r>
    </w:p>
    <w:p w14:paraId="082CBB58" w14:textId="77777777" w:rsidR="008F5D62" w:rsidRDefault="008F5D62">
      <w:pPr>
        <w:pStyle w:val="BodyText"/>
        <w:kinsoku w:val="0"/>
        <w:overflowPunct w:val="0"/>
        <w:ind w:left="239"/>
        <w:rPr>
          <w:spacing w:val="-2"/>
        </w:rPr>
      </w:pPr>
      <w:r>
        <w:rPr>
          <w:spacing w:val="-2"/>
        </w:rPr>
        <w:t>EMILY</w:t>
      </w:r>
      <w:r>
        <w:rPr>
          <w:spacing w:val="-7"/>
        </w:rPr>
        <w:t xml:space="preserve"> </w:t>
      </w:r>
      <w:r>
        <w:rPr>
          <w:spacing w:val="-2"/>
        </w:rPr>
        <w:t>OSTER,</w:t>
      </w:r>
      <w:r>
        <w:rPr>
          <w:spacing w:val="-7"/>
        </w:rPr>
        <w:t xml:space="preserve"> </w:t>
      </w:r>
      <w:r>
        <w:rPr>
          <w:spacing w:val="-2"/>
        </w:rPr>
        <w:t>FINANCE</w:t>
      </w:r>
      <w:r>
        <w:rPr>
          <w:spacing w:val="-4"/>
        </w:rPr>
        <w:t xml:space="preserve"> </w:t>
      </w:r>
      <w:r>
        <w:rPr>
          <w:spacing w:val="-2"/>
        </w:rPr>
        <w:t>DIRECTOR</w:t>
      </w:r>
    </w:p>
    <w:p w14:paraId="371BDD4F" w14:textId="77777777" w:rsidR="008F5D62" w:rsidRDefault="008F5D62">
      <w:pPr>
        <w:pStyle w:val="BodyText"/>
        <w:kinsoku w:val="0"/>
        <w:overflowPunct w:val="0"/>
        <w:rPr>
          <w:sz w:val="20"/>
          <w:szCs w:val="20"/>
        </w:rPr>
      </w:pPr>
    </w:p>
    <w:p w14:paraId="4305FE55" w14:textId="7C3DAB9A" w:rsidR="008F5D62" w:rsidRDefault="00E426AC">
      <w:pPr>
        <w:pStyle w:val="BodyText"/>
        <w:kinsoku w:val="0"/>
        <w:overflowPunct w:val="0"/>
        <w:rPr>
          <w:sz w:val="25"/>
          <w:szCs w:val="25"/>
        </w:rPr>
      </w:pPr>
      <w:r>
        <w:rPr>
          <w:noProof/>
        </w:rPr>
        <mc:AlternateContent>
          <mc:Choice Requires="wps">
            <w:drawing>
              <wp:anchor distT="0" distB="0" distL="0" distR="0" simplePos="0" relativeHeight="251659776" behindDoc="0" locked="0" layoutInCell="0" allowOverlap="1" wp14:anchorId="22BAE2D5" wp14:editId="7E18107E">
                <wp:simplePos x="0" y="0"/>
                <wp:positionH relativeFrom="page">
                  <wp:posOffset>914400</wp:posOffset>
                </wp:positionH>
                <wp:positionV relativeFrom="paragraph">
                  <wp:posOffset>198120</wp:posOffset>
                </wp:positionV>
                <wp:extent cx="1399540" cy="635"/>
                <wp:effectExtent l="0" t="0" r="0" b="0"/>
                <wp:wrapTopAndBottom/>
                <wp:docPr id="12862532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9540" cy="635"/>
                        </a:xfrm>
                        <a:custGeom>
                          <a:avLst/>
                          <a:gdLst>
                            <a:gd name="T0" fmla="*/ 0 w 2204"/>
                            <a:gd name="T1" fmla="*/ 0 h 1"/>
                            <a:gd name="T2" fmla="*/ 2203 w 2204"/>
                            <a:gd name="T3" fmla="*/ 0 h 1"/>
                          </a:gdLst>
                          <a:ahLst/>
                          <a:cxnLst>
                            <a:cxn ang="0">
                              <a:pos x="T0" y="T1"/>
                            </a:cxn>
                            <a:cxn ang="0">
                              <a:pos x="T2" y="T3"/>
                            </a:cxn>
                          </a:cxnLst>
                          <a:rect l="0" t="0" r="r" b="b"/>
                          <a:pathLst>
                            <a:path w="2204" h="1">
                              <a:moveTo>
                                <a:pt x="0" y="0"/>
                              </a:moveTo>
                              <a:lnTo>
                                <a:pt x="2203" y="0"/>
                              </a:lnTo>
                            </a:path>
                          </a:pathLst>
                        </a:custGeom>
                        <a:noFill/>
                        <a:ln w="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FB62C2" id="Freeform 9"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5.6pt,182.15pt,15.6pt" coordsize="2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" o:allowincell="f" filled="f" strokeweight=".15592mm">
                <v:path arrowok="t" o:connecttype="custom" o:connectlocs="0,0;1398905,0" o:connectangles="0,0"/>
                <w10:wrap type="topAndBottom" anchorx="page"/>
              </v:polyline>
            </w:pict>
          </mc:Fallback>
        </mc:AlternateContent>
      </w:r>
    </w:p>
    <w:p w14:paraId="57FAEC87" w14:textId="77777777" w:rsidR="008F5D62" w:rsidRDefault="008F5D62">
      <w:pPr>
        <w:pStyle w:val="BodyText"/>
        <w:kinsoku w:val="0"/>
        <w:overflowPunct w:val="0"/>
        <w:spacing w:before="1"/>
        <w:ind w:left="119"/>
        <w:rPr>
          <w:spacing w:val="-2"/>
        </w:rPr>
      </w:pPr>
      <w:proofErr w:type="spellStart"/>
      <w:r>
        <w:rPr>
          <w:spacing w:val="-2"/>
        </w:rPr>
        <w:t>Org.Name</w:t>
      </w:r>
      <w:proofErr w:type="spellEnd"/>
      <w:r>
        <w:rPr>
          <w:spacing w:val="-2"/>
        </w:rPr>
        <w:t>/Org.#</w:t>
      </w:r>
    </w:p>
    <w:sectPr w:rsidR="008F5D62">
      <w:type w:val="continuous"/>
      <w:pgSz w:w="12240" w:h="15840"/>
      <w:pgMar w:top="1360" w:right="1260" w:bottom="1220" w:left="1260" w:header="720" w:footer="720" w:gutter="0"/>
      <w:cols w:space="720" w:equalWidth="0">
        <w:col w:w="97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52A87" w14:textId="77777777" w:rsidR="008F5D62" w:rsidRDefault="008F5D62">
      <w:r>
        <w:separator/>
      </w:r>
    </w:p>
  </w:endnote>
  <w:endnote w:type="continuationSeparator" w:id="0">
    <w:p w14:paraId="17422EF5" w14:textId="77777777" w:rsidR="008F5D62" w:rsidRDefault="008F5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97D2" w14:textId="566049E7" w:rsidR="008F5D62" w:rsidRDefault="00E426AC">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8240" behindDoc="1" locked="0" layoutInCell="0" allowOverlap="1" wp14:anchorId="65E7D678" wp14:editId="573B79FA">
              <wp:simplePos x="0" y="0"/>
              <wp:positionH relativeFrom="page">
                <wp:posOffset>3451225</wp:posOffset>
              </wp:positionH>
              <wp:positionV relativeFrom="page">
                <wp:posOffset>9635581</wp:posOffset>
              </wp:positionV>
              <wp:extent cx="1207770" cy="194310"/>
              <wp:effectExtent l="0" t="0" r="0" b="0"/>
              <wp:wrapNone/>
              <wp:docPr id="648456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3616C" w14:textId="77777777" w:rsidR="008F5D62" w:rsidRDefault="008F5D62">
                          <w:pPr>
                            <w:pStyle w:val="BodyText"/>
                            <w:kinsoku w:val="0"/>
                            <w:overflowPunct w:val="0"/>
                            <w:spacing w:before="10"/>
                            <w:ind w:left="20"/>
                            <w:rPr>
                              <w:b/>
                              <w:bCs/>
                              <w:spacing w:val="-5"/>
                            </w:rPr>
                          </w:pPr>
                          <w:r>
                            <w:t>Page</w:t>
                          </w:r>
                          <w:r>
                            <w:rPr>
                              <w:spacing w:val="-5"/>
                            </w:rPr>
                            <w:t xml:space="preserve"> </w:t>
                          </w:r>
                          <w:r>
                            <w:rPr>
                              <w:b/>
                              <w:bCs/>
                            </w:rPr>
                            <w:fldChar w:fldCharType="begin"/>
                          </w:r>
                          <w:r>
                            <w:rPr>
                              <w:b/>
                              <w:bCs/>
                            </w:rPr>
                            <w:instrText xml:space="preserve"> PAGE </w:instrText>
                          </w:r>
                          <w:r>
                            <w:rPr>
                              <w:b/>
                              <w:bCs/>
                            </w:rPr>
                            <w:fldChar w:fldCharType="separate"/>
                          </w:r>
                          <w:r w:rsidR="00E8445C">
                            <w:rPr>
                              <w:b/>
                              <w:bCs/>
                              <w:noProof/>
                            </w:rPr>
                            <w:t>1</w:t>
                          </w:r>
                          <w:r>
                            <w:rPr>
                              <w:b/>
                              <w:bCs/>
                            </w:rPr>
                            <w:fldChar w:fldCharType="end"/>
                          </w:r>
                          <w:r>
                            <w:rPr>
                              <w:b/>
                              <w:bCs/>
                            </w:rPr>
                            <w:t xml:space="preserve">  </w:t>
                          </w:r>
                          <w:r>
                            <w:t>of</w:t>
                          </w:r>
                          <w:r>
                            <w:rPr>
                              <w:spacing w:val="-1"/>
                            </w:rPr>
                            <w:t xml:space="preserve"> </w:t>
                          </w:r>
                          <w:r w:rsidR="00A20686">
                            <w:rPr>
                              <w:spacing w:val="-1"/>
                            </w:rPr>
                            <w:t xml:space="preserve"> </w:t>
                          </w:r>
                          <w:r>
                            <w:rPr>
                              <w:b/>
                              <w:bCs/>
                              <w:spacing w:val="-5"/>
                            </w:rPr>
                            <w:fldChar w:fldCharType="begin"/>
                          </w:r>
                          <w:r>
                            <w:rPr>
                              <w:b/>
                              <w:bCs/>
                              <w:spacing w:val="-5"/>
                            </w:rPr>
                            <w:instrText xml:space="preserve"> NUMPAGES </w:instrText>
                          </w:r>
                          <w:r>
                            <w:rPr>
                              <w:b/>
                              <w:bCs/>
                              <w:spacing w:val="-5"/>
                            </w:rPr>
                            <w:fldChar w:fldCharType="separate"/>
                          </w:r>
                          <w:r w:rsidR="00E8445C">
                            <w:rPr>
                              <w:b/>
                              <w:bCs/>
                              <w:noProof/>
                              <w:spacing w:val="-5"/>
                            </w:rPr>
                            <w:t>2</w:t>
                          </w:r>
                          <w:r>
                            <w:rPr>
                              <w:b/>
                              <w:bCs/>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7D678" id="_x0000_t202" coordsize="21600,21600" o:spt="202" path="m,l,21600r21600,l21600,xe">
              <v:stroke joinstyle="miter"/>
              <v:path gradientshapeok="t" o:connecttype="rect"/>
            </v:shapetype>
            <v:shape id="Text Box 1" o:spid="_x0000_s1026" type="#_x0000_t202" style="position:absolute;margin-left:271.75pt;margin-top:758.7pt;width:95.1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" o:allowincell="f" filled="f" stroked="f">
              <v:textbox inset="0,0,0,0">
                <w:txbxContent>
                  <w:p w14:paraId="14D3616C" w14:textId="77777777" w:rsidR="008F5D62" w:rsidRDefault="008F5D62">
                    <w:pPr>
                      <w:pStyle w:val="BodyText"/>
                      <w:kinsoku w:val="0"/>
                      <w:overflowPunct w:val="0"/>
                      <w:spacing w:before="10"/>
                      <w:ind w:left="20"/>
                      <w:rPr>
                        <w:b/>
                        <w:bCs/>
                        <w:spacing w:val="-5"/>
                      </w:rPr>
                    </w:pPr>
                    <w:r>
                      <w:t>Page</w:t>
                    </w:r>
                    <w:r>
                      <w:rPr>
                        <w:spacing w:val="-5"/>
                      </w:rPr>
                      <w:t xml:space="preserve"> </w:t>
                    </w:r>
                    <w:r>
                      <w:rPr>
                        <w:b/>
                        <w:bCs/>
                      </w:rPr>
                      <w:fldChar w:fldCharType="begin"/>
                    </w:r>
                    <w:r>
                      <w:rPr>
                        <w:b/>
                        <w:bCs/>
                      </w:rPr>
                      <w:instrText xml:space="preserve"> PAGE </w:instrText>
                    </w:r>
                    <w:r>
                      <w:rPr>
                        <w:b/>
                        <w:bCs/>
                      </w:rPr>
                      <w:fldChar w:fldCharType="separate"/>
                    </w:r>
                    <w:r w:rsidR="00E8445C">
                      <w:rPr>
                        <w:b/>
                        <w:bCs/>
                        <w:noProof/>
                      </w:rPr>
                      <w:t>1</w:t>
                    </w:r>
                    <w:r>
                      <w:rPr>
                        <w:b/>
                        <w:bCs/>
                      </w:rPr>
                      <w:fldChar w:fldCharType="end"/>
                    </w:r>
                    <w:r>
                      <w:rPr>
                        <w:b/>
                        <w:bCs/>
                      </w:rPr>
                      <w:t xml:space="preserve">  </w:t>
                    </w:r>
                    <w:r>
                      <w:t>of</w:t>
                    </w:r>
                    <w:r>
                      <w:rPr>
                        <w:spacing w:val="-1"/>
                      </w:rPr>
                      <w:t xml:space="preserve"> </w:t>
                    </w:r>
                    <w:r w:rsidR="00A20686">
                      <w:rPr>
                        <w:spacing w:val="-1"/>
                      </w:rPr>
                      <w:t xml:space="preserve"> </w:t>
                    </w:r>
                    <w:r>
                      <w:rPr>
                        <w:b/>
                        <w:bCs/>
                        <w:spacing w:val="-5"/>
                      </w:rPr>
                      <w:fldChar w:fldCharType="begin"/>
                    </w:r>
                    <w:r>
                      <w:rPr>
                        <w:b/>
                        <w:bCs/>
                        <w:spacing w:val="-5"/>
                      </w:rPr>
                      <w:instrText xml:space="preserve"> NUMPAGES </w:instrText>
                    </w:r>
                    <w:r>
                      <w:rPr>
                        <w:b/>
                        <w:bCs/>
                        <w:spacing w:val="-5"/>
                      </w:rPr>
                      <w:fldChar w:fldCharType="separate"/>
                    </w:r>
                    <w:r w:rsidR="00E8445C">
                      <w:rPr>
                        <w:b/>
                        <w:bCs/>
                        <w:noProof/>
                        <w:spacing w:val="-5"/>
                      </w:rPr>
                      <w:t>2</w:t>
                    </w:r>
                    <w:r>
                      <w:rPr>
                        <w:b/>
                        <w:bCs/>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2967D" w14:textId="77777777" w:rsidR="008F5D62" w:rsidRDefault="008F5D62">
      <w:r>
        <w:separator/>
      </w:r>
    </w:p>
  </w:footnote>
  <w:footnote w:type="continuationSeparator" w:id="0">
    <w:p w14:paraId="4B3E9DBE" w14:textId="77777777" w:rsidR="008F5D62" w:rsidRDefault="008F5D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1620" w:hanging="1440"/>
      </w:pPr>
      <w:rPr>
        <w:rFonts w:ascii="Times New Roman" w:hAnsi="Times New Roman" w:cs="Times New Roman"/>
        <w:b/>
        <w:bCs/>
        <w:i w:val="0"/>
        <w:iCs w:val="0"/>
        <w:spacing w:val="-3"/>
        <w:w w:val="100"/>
        <w:sz w:val="24"/>
        <w:szCs w:val="24"/>
      </w:rPr>
    </w:lvl>
    <w:lvl w:ilvl="1">
      <w:start w:val="1"/>
      <w:numFmt w:val="upperLetter"/>
      <w:lvlText w:val="%2."/>
      <w:lvlJc w:val="left"/>
      <w:pPr>
        <w:ind w:left="180" w:hanging="720"/>
      </w:pPr>
      <w:rPr>
        <w:rFonts w:cs="Times New Roman"/>
        <w:spacing w:val="-1"/>
        <w:w w:val="100"/>
      </w:rPr>
    </w:lvl>
    <w:lvl w:ilvl="2">
      <w:start w:val="1"/>
      <w:numFmt w:val="decimal"/>
      <w:lvlText w:val="%3)"/>
      <w:lvlJc w:val="left"/>
      <w:pPr>
        <w:ind w:left="180" w:hanging="720"/>
      </w:pPr>
      <w:rPr>
        <w:rFonts w:cs="Times New Roman"/>
        <w:spacing w:val="0"/>
        <w:w w:val="100"/>
      </w:rPr>
    </w:lvl>
    <w:lvl w:ilvl="3">
      <w:start w:val="1"/>
      <w:numFmt w:val="lowerRoman"/>
      <w:lvlText w:val="%4."/>
      <w:lvlJc w:val="left"/>
      <w:pPr>
        <w:ind w:left="2671" w:hanging="720"/>
      </w:pPr>
      <w:rPr>
        <w:rFonts w:cs="Times New Roman"/>
        <w:spacing w:val="0"/>
        <w:w w:val="100"/>
      </w:rPr>
    </w:lvl>
    <w:lvl w:ilvl="4">
      <w:numFmt w:val="bullet"/>
      <w:lvlText w:val="•"/>
      <w:lvlJc w:val="left"/>
      <w:pPr>
        <w:ind w:left="2340" w:hanging="720"/>
      </w:pPr>
    </w:lvl>
    <w:lvl w:ilvl="5">
      <w:numFmt w:val="bullet"/>
      <w:lvlText w:val="•"/>
      <w:lvlJc w:val="left"/>
      <w:pPr>
        <w:ind w:left="2500" w:hanging="720"/>
      </w:pPr>
    </w:lvl>
    <w:lvl w:ilvl="6">
      <w:numFmt w:val="bullet"/>
      <w:lvlText w:val="•"/>
      <w:lvlJc w:val="left"/>
      <w:pPr>
        <w:ind w:left="2620" w:hanging="720"/>
      </w:pPr>
    </w:lvl>
    <w:lvl w:ilvl="7">
      <w:numFmt w:val="bullet"/>
      <w:lvlText w:val="•"/>
      <w:lvlJc w:val="left"/>
      <w:pPr>
        <w:ind w:left="2680" w:hanging="720"/>
      </w:pPr>
    </w:lvl>
    <w:lvl w:ilvl="8">
      <w:numFmt w:val="bullet"/>
      <w:lvlText w:val="•"/>
      <w:lvlJc w:val="left"/>
      <w:pPr>
        <w:ind w:left="5026" w:hanging="720"/>
      </w:pPr>
    </w:lvl>
  </w:abstractNum>
  <w:abstractNum w:abstractNumId="1" w15:restartNumberingAfterBreak="0">
    <w:nsid w:val="00000403"/>
    <w:multiLevelType w:val="multilevel"/>
    <w:tmpl w:val="FFFFFFFF"/>
    <w:lvl w:ilvl="0">
      <w:start w:val="1"/>
      <w:numFmt w:val="decimal"/>
      <w:lvlText w:val="(%1)"/>
      <w:lvlJc w:val="left"/>
      <w:pPr>
        <w:ind w:left="180" w:hanging="720"/>
      </w:pPr>
      <w:rPr>
        <w:rFonts w:ascii="Times New Roman" w:hAnsi="Times New Roman" w:cs="Times New Roman"/>
        <w:b w:val="0"/>
        <w:bCs w:val="0"/>
        <w:i w:val="0"/>
        <w:iCs w:val="0"/>
        <w:spacing w:val="-1"/>
        <w:w w:val="100"/>
        <w:sz w:val="24"/>
        <w:szCs w:val="24"/>
      </w:rPr>
    </w:lvl>
    <w:lvl w:ilvl="1">
      <w:numFmt w:val="bullet"/>
      <w:lvlText w:val="•"/>
      <w:lvlJc w:val="left"/>
      <w:pPr>
        <w:ind w:left="1134" w:hanging="720"/>
      </w:pPr>
    </w:lvl>
    <w:lvl w:ilvl="2">
      <w:numFmt w:val="bullet"/>
      <w:lvlText w:val="•"/>
      <w:lvlJc w:val="left"/>
      <w:pPr>
        <w:ind w:left="2088" w:hanging="720"/>
      </w:pPr>
    </w:lvl>
    <w:lvl w:ilvl="3">
      <w:numFmt w:val="bullet"/>
      <w:lvlText w:val="•"/>
      <w:lvlJc w:val="left"/>
      <w:pPr>
        <w:ind w:left="3042" w:hanging="720"/>
      </w:pPr>
    </w:lvl>
    <w:lvl w:ilvl="4">
      <w:numFmt w:val="bullet"/>
      <w:lvlText w:val="•"/>
      <w:lvlJc w:val="left"/>
      <w:pPr>
        <w:ind w:left="3996" w:hanging="720"/>
      </w:pPr>
    </w:lvl>
    <w:lvl w:ilvl="5">
      <w:numFmt w:val="bullet"/>
      <w:lvlText w:val="•"/>
      <w:lvlJc w:val="left"/>
      <w:pPr>
        <w:ind w:left="4950" w:hanging="720"/>
      </w:pPr>
    </w:lvl>
    <w:lvl w:ilvl="6">
      <w:numFmt w:val="bullet"/>
      <w:lvlText w:val="•"/>
      <w:lvlJc w:val="left"/>
      <w:pPr>
        <w:ind w:left="5904" w:hanging="720"/>
      </w:pPr>
    </w:lvl>
    <w:lvl w:ilvl="7">
      <w:numFmt w:val="bullet"/>
      <w:lvlText w:val="•"/>
      <w:lvlJc w:val="left"/>
      <w:pPr>
        <w:ind w:left="6858" w:hanging="720"/>
      </w:pPr>
    </w:lvl>
    <w:lvl w:ilvl="8">
      <w:numFmt w:val="bullet"/>
      <w:lvlText w:val="•"/>
      <w:lvlJc w:val="left"/>
      <w:pPr>
        <w:ind w:left="7812" w:hanging="720"/>
      </w:pPr>
    </w:lvl>
  </w:abstractNum>
  <w:abstractNum w:abstractNumId="2" w15:restartNumberingAfterBreak="0">
    <w:nsid w:val="00000404"/>
    <w:multiLevelType w:val="multilevel"/>
    <w:tmpl w:val="FFFFFFFF"/>
    <w:lvl w:ilvl="0">
      <w:start w:val="1"/>
      <w:numFmt w:val="decimal"/>
      <w:lvlText w:val="(%1)"/>
      <w:lvlJc w:val="left"/>
      <w:pPr>
        <w:ind w:left="180" w:hanging="720"/>
      </w:pPr>
      <w:rPr>
        <w:rFonts w:ascii="Times New Roman" w:hAnsi="Times New Roman" w:cs="Times New Roman"/>
        <w:b w:val="0"/>
        <w:bCs w:val="0"/>
        <w:i w:val="0"/>
        <w:iCs w:val="0"/>
        <w:spacing w:val="-1"/>
        <w:w w:val="100"/>
        <w:sz w:val="24"/>
        <w:szCs w:val="24"/>
      </w:rPr>
    </w:lvl>
    <w:lvl w:ilvl="1">
      <w:numFmt w:val="bullet"/>
      <w:lvlText w:val="•"/>
      <w:lvlJc w:val="left"/>
      <w:pPr>
        <w:ind w:left="1134" w:hanging="720"/>
      </w:pPr>
    </w:lvl>
    <w:lvl w:ilvl="2">
      <w:numFmt w:val="bullet"/>
      <w:lvlText w:val="•"/>
      <w:lvlJc w:val="left"/>
      <w:pPr>
        <w:ind w:left="2088" w:hanging="720"/>
      </w:pPr>
    </w:lvl>
    <w:lvl w:ilvl="3">
      <w:numFmt w:val="bullet"/>
      <w:lvlText w:val="•"/>
      <w:lvlJc w:val="left"/>
      <w:pPr>
        <w:ind w:left="3042" w:hanging="720"/>
      </w:pPr>
    </w:lvl>
    <w:lvl w:ilvl="4">
      <w:numFmt w:val="bullet"/>
      <w:lvlText w:val="•"/>
      <w:lvlJc w:val="left"/>
      <w:pPr>
        <w:ind w:left="3996" w:hanging="720"/>
      </w:pPr>
    </w:lvl>
    <w:lvl w:ilvl="5">
      <w:numFmt w:val="bullet"/>
      <w:lvlText w:val="•"/>
      <w:lvlJc w:val="left"/>
      <w:pPr>
        <w:ind w:left="4950" w:hanging="720"/>
      </w:pPr>
    </w:lvl>
    <w:lvl w:ilvl="6">
      <w:numFmt w:val="bullet"/>
      <w:lvlText w:val="•"/>
      <w:lvlJc w:val="left"/>
      <w:pPr>
        <w:ind w:left="5904" w:hanging="720"/>
      </w:pPr>
    </w:lvl>
    <w:lvl w:ilvl="7">
      <w:numFmt w:val="bullet"/>
      <w:lvlText w:val="•"/>
      <w:lvlJc w:val="left"/>
      <w:pPr>
        <w:ind w:left="6858" w:hanging="720"/>
      </w:pPr>
    </w:lvl>
    <w:lvl w:ilvl="8">
      <w:numFmt w:val="bullet"/>
      <w:lvlText w:val="•"/>
      <w:lvlJc w:val="left"/>
      <w:pPr>
        <w:ind w:left="7812" w:hanging="720"/>
      </w:pPr>
    </w:lvl>
  </w:abstractNum>
  <w:abstractNum w:abstractNumId="3" w15:restartNumberingAfterBreak="0">
    <w:nsid w:val="07DD46EE"/>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B2D0197"/>
    <w:multiLevelType w:val="hybridMultilevel"/>
    <w:tmpl w:val="FFFFFFFF"/>
    <w:lvl w:ilvl="0" w:tplc="75C473F4">
      <w:start w:val="1"/>
      <w:numFmt w:val="decimal"/>
      <w:lvlText w:val="%1."/>
      <w:lvlJc w:val="left"/>
      <w:pPr>
        <w:ind w:left="-360" w:hanging="360"/>
      </w:pPr>
      <w:rPr>
        <w:rFonts w:cs="Times New Roman" w:hint="default"/>
      </w:rPr>
    </w:lvl>
    <w:lvl w:ilvl="1" w:tplc="04090019" w:tentative="1">
      <w:start w:val="1"/>
      <w:numFmt w:val="lowerLetter"/>
      <w:lvlText w:val="%2."/>
      <w:lvlJc w:val="left"/>
      <w:pPr>
        <w:ind w:left="360" w:hanging="360"/>
      </w:pPr>
      <w:rPr>
        <w:rFonts w:cs="Times New Roman"/>
      </w:rPr>
    </w:lvl>
    <w:lvl w:ilvl="2" w:tplc="0409001B" w:tentative="1">
      <w:start w:val="1"/>
      <w:numFmt w:val="lowerRoman"/>
      <w:lvlText w:val="%3."/>
      <w:lvlJc w:val="right"/>
      <w:pPr>
        <w:ind w:left="1080" w:hanging="180"/>
      </w:pPr>
      <w:rPr>
        <w:rFonts w:cs="Times New Roman"/>
      </w:rPr>
    </w:lvl>
    <w:lvl w:ilvl="3" w:tplc="0409000F" w:tentative="1">
      <w:start w:val="1"/>
      <w:numFmt w:val="decimal"/>
      <w:lvlText w:val="%4."/>
      <w:lvlJc w:val="left"/>
      <w:pPr>
        <w:ind w:left="1800" w:hanging="360"/>
      </w:pPr>
      <w:rPr>
        <w:rFonts w:cs="Times New Roman"/>
      </w:rPr>
    </w:lvl>
    <w:lvl w:ilvl="4" w:tplc="04090019" w:tentative="1">
      <w:start w:val="1"/>
      <w:numFmt w:val="lowerLetter"/>
      <w:lvlText w:val="%5."/>
      <w:lvlJc w:val="left"/>
      <w:pPr>
        <w:ind w:left="2520" w:hanging="360"/>
      </w:pPr>
      <w:rPr>
        <w:rFonts w:cs="Times New Roman"/>
      </w:rPr>
    </w:lvl>
    <w:lvl w:ilvl="5" w:tplc="0409001B" w:tentative="1">
      <w:start w:val="1"/>
      <w:numFmt w:val="lowerRoman"/>
      <w:lvlText w:val="%6."/>
      <w:lvlJc w:val="right"/>
      <w:pPr>
        <w:ind w:left="3240" w:hanging="180"/>
      </w:pPr>
      <w:rPr>
        <w:rFonts w:cs="Times New Roman"/>
      </w:rPr>
    </w:lvl>
    <w:lvl w:ilvl="6" w:tplc="0409000F" w:tentative="1">
      <w:start w:val="1"/>
      <w:numFmt w:val="decimal"/>
      <w:lvlText w:val="%7."/>
      <w:lvlJc w:val="left"/>
      <w:pPr>
        <w:ind w:left="3960" w:hanging="360"/>
      </w:pPr>
      <w:rPr>
        <w:rFonts w:cs="Times New Roman"/>
      </w:rPr>
    </w:lvl>
    <w:lvl w:ilvl="7" w:tplc="04090019" w:tentative="1">
      <w:start w:val="1"/>
      <w:numFmt w:val="lowerLetter"/>
      <w:lvlText w:val="%8."/>
      <w:lvlJc w:val="left"/>
      <w:pPr>
        <w:ind w:left="4680" w:hanging="360"/>
      </w:pPr>
      <w:rPr>
        <w:rFonts w:cs="Times New Roman"/>
      </w:rPr>
    </w:lvl>
    <w:lvl w:ilvl="8" w:tplc="0409001B" w:tentative="1">
      <w:start w:val="1"/>
      <w:numFmt w:val="lowerRoman"/>
      <w:lvlText w:val="%9."/>
      <w:lvlJc w:val="right"/>
      <w:pPr>
        <w:ind w:left="5400" w:hanging="180"/>
      </w:pPr>
      <w:rPr>
        <w:rFonts w:cs="Times New Roman"/>
      </w:rPr>
    </w:lvl>
  </w:abstractNum>
  <w:abstractNum w:abstractNumId="5" w15:restartNumberingAfterBreak="0">
    <w:nsid w:val="16461F3D"/>
    <w:multiLevelType w:val="hybridMultilevel"/>
    <w:tmpl w:val="FFFFFFFF"/>
    <w:lvl w:ilvl="0" w:tplc="44F27FE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177580"/>
    <w:multiLevelType w:val="hybridMultilevel"/>
    <w:tmpl w:val="FFFFFFFF"/>
    <w:lvl w:ilvl="0" w:tplc="8FC28C26">
      <w:start w:val="1"/>
      <w:numFmt w:val="decimal"/>
      <w:lvlText w:val="%1."/>
      <w:lvlJc w:val="left"/>
      <w:pPr>
        <w:ind w:left="-360" w:hanging="360"/>
      </w:pPr>
      <w:rPr>
        <w:rFonts w:cs="Times New Roman" w:hint="default"/>
        <w:b w:val="0"/>
        <w:bCs/>
      </w:rPr>
    </w:lvl>
    <w:lvl w:ilvl="1" w:tplc="B9BE3DBE">
      <w:start w:val="1"/>
      <w:numFmt w:val="upperLetter"/>
      <w:lvlText w:val="%2."/>
      <w:lvlJc w:val="left"/>
      <w:pPr>
        <w:ind w:left="720" w:hanging="720"/>
      </w:pPr>
      <w:rPr>
        <w:rFonts w:cs="Times New Roman" w:hint="default"/>
      </w:rPr>
    </w:lvl>
    <w:lvl w:ilvl="2" w:tplc="0409001B">
      <w:start w:val="1"/>
      <w:numFmt w:val="lowerRoman"/>
      <w:lvlText w:val="%3."/>
      <w:lvlJc w:val="right"/>
      <w:pPr>
        <w:ind w:left="1080" w:hanging="180"/>
      </w:pPr>
      <w:rPr>
        <w:rFonts w:cs="Times New Roman"/>
      </w:rPr>
    </w:lvl>
    <w:lvl w:ilvl="3" w:tplc="0409000F" w:tentative="1">
      <w:start w:val="1"/>
      <w:numFmt w:val="decimal"/>
      <w:lvlText w:val="%4."/>
      <w:lvlJc w:val="left"/>
      <w:pPr>
        <w:ind w:left="1800" w:hanging="360"/>
      </w:pPr>
      <w:rPr>
        <w:rFonts w:cs="Times New Roman"/>
      </w:rPr>
    </w:lvl>
    <w:lvl w:ilvl="4" w:tplc="04090019" w:tentative="1">
      <w:start w:val="1"/>
      <w:numFmt w:val="lowerLetter"/>
      <w:lvlText w:val="%5."/>
      <w:lvlJc w:val="left"/>
      <w:pPr>
        <w:ind w:left="2520" w:hanging="360"/>
      </w:pPr>
      <w:rPr>
        <w:rFonts w:cs="Times New Roman"/>
      </w:rPr>
    </w:lvl>
    <w:lvl w:ilvl="5" w:tplc="0409001B" w:tentative="1">
      <w:start w:val="1"/>
      <w:numFmt w:val="lowerRoman"/>
      <w:lvlText w:val="%6."/>
      <w:lvlJc w:val="right"/>
      <w:pPr>
        <w:ind w:left="3240" w:hanging="180"/>
      </w:pPr>
      <w:rPr>
        <w:rFonts w:cs="Times New Roman"/>
      </w:rPr>
    </w:lvl>
    <w:lvl w:ilvl="6" w:tplc="0409000F" w:tentative="1">
      <w:start w:val="1"/>
      <w:numFmt w:val="decimal"/>
      <w:lvlText w:val="%7."/>
      <w:lvlJc w:val="left"/>
      <w:pPr>
        <w:ind w:left="3960" w:hanging="360"/>
      </w:pPr>
      <w:rPr>
        <w:rFonts w:cs="Times New Roman"/>
      </w:rPr>
    </w:lvl>
    <w:lvl w:ilvl="7" w:tplc="04090019" w:tentative="1">
      <w:start w:val="1"/>
      <w:numFmt w:val="lowerLetter"/>
      <w:lvlText w:val="%8."/>
      <w:lvlJc w:val="left"/>
      <w:pPr>
        <w:ind w:left="4680" w:hanging="360"/>
      </w:pPr>
      <w:rPr>
        <w:rFonts w:cs="Times New Roman"/>
      </w:rPr>
    </w:lvl>
    <w:lvl w:ilvl="8" w:tplc="0409001B" w:tentative="1">
      <w:start w:val="1"/>
      <w:numFmt w:val="lowerRoman"/>
      <w:lvlText w:val="%9."/>
      <w:lvlJc w:val="right"/>
      <w:pPr>
        <w:ind w:left="5400" w:hanging="180"/>
      </w:pPr>
      <w:rPr>
        <w:rFonts w:cs="Times New Roman"/>
      </w:rPr>
    </w:lvl>
  </w:abstractNum>
  <w:abstractNum w:abstractNumId="7" w15:restartNumberingAfterBreak="0">
    <w:nsid w:val="1CD560AA"/>
    <w:multiLevelType w:val="hybridMultilevel"/>
    <w:tmpl w:val="FFFFFFFF"/>
    <w:lvl w:ilvl="0" w:tplc="F3580D5E">
      <w:start w:val="1"/>
      <w:numFmt w:val="lowerLetter"/>
      <w:lvlText w:val="%1."/>
      <w:lvlJc w:val="left"/>
      <w:pPr>
        <w:ind w:left="180" w:hanging="360"/>
      </w:pPr>
      <w:rPr>
        <w:rFonts w:cs="Times New Roman" w:hint="default"/>
      </w:rPr>
    </w:lvl>
    <w:lvl w:ilvl="1" w:tplc="04090019" w:tentative="1">
      <w:start w:val="1"/>
      <w:numFmt w:val="lowerLetter"/>
      <w:lvlText w:val="%2."/>
      <w:lvlJc w:val="left"/>
      <w:pPr>
        <w:ind w:left="900" w:hanging="360"/>
      </w:pPr>
      <w:rPr>
        <w:rFonts w:cs="Times New Roman"/>
      </w:rPr>
    </w:lvl>
    <w:lvl w:ilvl="2" w:tplc="0409001B" w:tentative="1">
      <w:start w:val="1"/>
      <w:numFmt w:val="lowerRoman"/>
      <w:lvlText w:val="%3."/>
      <w:lvlJc w:val="right"/>
      <w:pPr>
        <w:ind w:left="1620" w:hanging="180"/>
      </w:pPr>
      <w:rPr>
        <w:rFonts w:cs="Times New Roman"/>
      </w:rPr>
    </w:lvl>
    <w:lvl w:ilvl="3" w:tplc="0409000F" w:tentative="1">
      <w:start w:val="1"/>
      <w:numFmt w:val="decimal"/>
      <w:lvlText w:val="%4."/>
      <w:lvlJc w:val="left"/>
      <w:pPr>
        <w:ind w:left="2340" w:hanging="360"/>
      </w:pPr>
      <w:rPr>
        <w:rFonts w:cs="Times New Roman"/>
      </w:rPr>
    </w:lvl>
    <w:lvl w:ilvl="4" w:tplc="04090019" w:tentative="1">
      <w:start w:val="1"/>
      <w:numFmt w:val="lowerLetter"/>
      <w:lvlText w:val="%5."/>
      <w:lvlJc w:val="left"/>
      <w:pPr>
        <w:ind w:left="3060" w:hanging="360"/>
      </w:pPr>
      <w:rPr>
        <w:rFonts w:cs="Times New Roman"/>
      </w:rPr>
    </w:lvl>
    <w:lvl w:ilvl="5" w:tplc="0409001B" w:tentative="1">
      <w:start w:val="1"/>
      <w:numFmt w:val="lowerRoman"/>
      <w:lvlText w:val="%6."/>
      <w:lvlJc w:val="right"/>
      <w:pPr>
        <w:ind w:left="3780" w:hanging="180"/>
      </w:pPr>
      <w:rPr>
        <w:rFonts w:cs="Times New Roman"/>
      </w:rPr>
    </w:lvl>
    <w:lvl w:ilvl="6" w:tplc="0409000F" w:tentative="1">
      <w:start w:val="1"/>
      <w:numFmt w:val="decimal"/>
      <w:lvlText w:val="%7."/>
      <w:lvlJc w:val="left"/>
      <w:pPr>
        <w:ind w:left="4500" w:hanging="360"/>
      </w:pPr>
      <w:rPr>
        <w:rFonts w:cs="Times New Roman"/>
      </w:rPr>
    </w:lvl>
    <w:lvl w:ilvl="7" w:tplc="04090019" w:tentative="1">
      <w:start w:val="1"/>
      <w:numFmt w:val="lowerLetter"/>
      <w:lvlText w:val="%8."/>
      <w:lvlJc w:val="left"/>
      <w:pPr>
        <w:ind w:left="5220" w:hanging="360"/>
      </w:pPr>
      <w:rPr>
        <w:rFonts w:cs="Times New Roman"/>
      </w:rPr>
    </w:lvl>
    <w:lvl w:ilvl="8" w:tplc="0409001B" w:tentative="1">
      <w:start w:val="1"/>
      <w:numFmt w:val="lowerRoman"/>
      <w:lvlText w:val="%9."/>
      <w:lvlJc w:val="right"/>
      <w:pPr>
        <w:ind w:left="5940" w:hanging="180"/>
      </w:pPr>
      <w:rPr>
        <w:rFonts w:cs="Times New Roman"/>
      </w:rPr>
    </w:lvl>
  </w:abstractNum>
  <w:abstractNum w:abstractNumId="8" w15:restartNumberingAfterBreak="0">
    <w:nsid w:val="296C3E8D"/>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15:restartNumberingAfterBreak="0">
    <w:nsid w:val="2A647CBE"/>
    <w:multiLevelType w:val="hybridMultilevel"/>
    <w:tmpl w:val="FFFFFFFF"/>
    <w:lvl w:ilvl="0" w:tplc="B75E437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15:restartNumberingAfterBreak="0">
    <w:nsid w:val="38863185"/>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94A4E50"/>
    <w:multiLevelType w:val="hybridMultilevel"/>
    <w:tmpl w:val="FFFFFFFF"/>
    <w:lvl w:ilvl="0" w:tplc="1A6891DA">
      <w:start w:val="1"/>
      <w:numFmt w:val="decimal"/>
      <w:lvlText w:val="%1)"/>
      <w:lvlJc w:val="left"/>
      <w:pPr>
        <w:ind w:left="-360" w:hanging="360"/>
      </w:pPr>
      <w:rPr>
        <w:rFonts w:cs="Times New Roman" w:hint="default"/>
      </w:rPr>
    </w:lvl>
    <w:lvl w:ilvl="1" w:tplc="04090019" w:tentative="1">
      <w:start w:val="1"/>
      <w:numFmt w:val="lowerLetter"/>
      <w:lvlText w:val="%2."/>
      <w:lvlJc w:val="left"/>
      <w:pPr>
        <w:ind w:left="360" w:hanging="360"/>
      </w:pPr>
      <w:rPr>
        <w:rFonts w:cs="Times New Roman"/>
      </w:rPr>
    </w:lvl>
    <w:lvl w:ilvl="2" w:tplc="0409001B" w:tentative="1">
      <w:start w:val="1"/>
      <w:numFmt w:val="lowerRoman"/>
      <w:lvlText w:val="%3."/>
      <w:lvlJc w:val="right"/>
      <w:pPr>
        <w:ind w:left="1080" w:hanging="180"/>
      </w:pPr>
      <w:rPr>
        <w:rFonts w:cs="Times New Roman"/>
      </w:rPr>
    </w:lvl>
    <w:lvl w:ilvl="3" w:tplc="0409000F" w:tentative="1">
      <w:start w:val="1"/>
      <w:numFmt w:val="decimal"/>
      <w:lvlText w:val="%4."/>
      <w:lvlJc w:val="left"/>
      <w:pPr>
        <w:ind w:left="1800" w:hanging="360"/>
      </w:pPr>
      <w:rPr>
        <w:rFonts w:cs="Times New Roman"/>
      </w:rPr>
    </w:lvl>
    <w:lvl w:ilvl="4" w:tplc="04090019" w:tentative="1">
      <w:start w:val="1"/>
      <w:numFmt w:val="lowerLetter"/>
      <w:lvlText w:val="%5."/>
      <w:lvlJc w:val="left"/>
      <w:pPr>
        <w:ind w:left="2520" w:hanging="360"/>
      </w:pPr>
      <w:rPr>
        <w:rFonts w:cs="Times New Roman"/>
      </w:rPr>
    </w:lvl>
    <w:lvl w:ilvl="5" w:tplc="0409001B" w:tentative="1">
      <w:start w:val="1"/>
      <w:numFmt w:val="lowerRoman"/>
      <w:lvlText w:val="%6."/>
      <w:lvlJc w:val="right"/>
      <w:pPr>
        <w:ind w:left="3240" w:hanging="180"/>
      </w:pPr>
      <w:rPr>
        <w:rFonts w:cs="Times New Roman"/>
      </w:rPr>
    </w:lvl>
    <w:lvl w:ilvl="6" w:tplc="0409000F" w:tentative="1">
      <w:start w:val="1"/>
      <w:numFmt w:val="decimal"/>
      <w:lvlText w:val="%7."/>
      <w:lvlJc w:val="left"/>
      <w:pPr>
        <w:ind w:left="3960" w:hanging="360"/>
      </w:pPr>
      <w:rPr>
        <w:rFonts w:cs="Times New Roman"/>
      </w:rPr>
    </w:lvl>
    <w:lvl w:ilvl="7" w:tplc="04090019" w:tentative="1">
      <w:start w:val="1"/>
      <w:numFmt w:val="lowerLetter"/>
      <w:lvlText w:val="%8."/>
      <w:lvlJc w:val="left"/>
      <w:pPr>
        <w:ind w:left="4680" w:hanging="360"/>
      </w:pPr>
      <w:rPr>
        <w:rFonts w:cs="Times New Roman"/>
      </w:rPr>
    </w:lvl>
    <w:lvl w:ilvl="8" w:tplc="0409001B" w:tentative="1">
      <w:start w:val="1"/>
      <w:numFmt w:val="lowerRoman"/>
      <w:lvlText w:val="%9."/>
      <w:lvlJc w:val="right"/>
      <w:pPr>
        <w:ind w:left="5400" w:hanging="180"/>
      </w:pPr>
      <w:rPr>
        <w:rFonts w:cs="Times New Roman"/>
      </w:rPr>
    </w:lvl>
  </w:abstractNum>
  <w:abstractNum w:abstractNumId="12" w15:restartNumberingAfterBreak="0">
    <w:nsid w:val="4C1D3333"/>
    <w:multiLevelType w:val="hybridMultilevel"/>
    <w:tmpl w:val="FFFFFFFF"/>
    <w:lvl w:ilvl="0" w:tplc="54A2349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 w15:restartNumberingAfterBreak="0">
    <w:nsid w:val="4D2B2C2C"/>
    <w:multiLevelType w:val="hybridMultilevel"/>
    <w:tmpl w:val="FFFFFFFF"/>
    <w:lvl w:ilvl="0" w:tplc="A3A8123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4" w15:restartNumberingAfterBreak="0">
    <w:nsid w:val="593A3E48"/>
    <w:multiLevelType w:val="hybridMultilevel"/>
    <w:tmpl w:val="FFFFFFFF"/>
    <w:lvl w:ilvl="0" w:tplc="DF568D7C">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5" w15:restartNumberingAfterBreak="0">
    <w:nsid w:val="5FB272DE"/>
    <w:multiLevelType w:val="hybridMultilevel"/>
    <w:tmpl w:val="FFFFFFFF"/>
    <w:lvl w:ilvl="0" w:tplc="0409000F">
      <w:start w:val="1"/>
      <w:numFmt w:val="decimal"/>
      <w:lvlText w:val="%1."/>
      <w:lvlJc w:val="left"/>
      <w:pPr>
        <w:ind w:hanging="360"/>
      </w:pPr>
      <w:rPr>
        <w:rFonts w:cs="Times New Roman"/>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16" w15:restartNumberingAfterBreak="0">
    <w:nsid w:val="65025D5F"/>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B00282E"/>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15:restartNumberingAfterBreak="0">
    <w:nsid w:val="6F7653EA"/>
    <w:multiLevelType w:val="hybridMultilevel"/>
    <w:tmpl w:val="FFFFFFFF"/>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19" w15:restartNumberingAfterBreak="0">
    <w:nsid w:val="73A42282"/>
    <w:multiLevelType w:val="hybridMultilevel"/>
    <w:tmpl w:val="FFFFFFFF"/>
    <w:lvl w:ilvl="0" w:tplc="7E167290">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15:restartNumberingAfterBreak="0">
    <w:nsid w:val="78DB4E73"/>
    <w:multiLevelType w:val="hybridMultilevel"/>
    <w:tmpl w:val="FFFFFFFF"/>
    <w:lvl w:ilvl="0" w:tplc="2F2AA4FA">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7D7CE1"/>
    <w:multiLevelType w:val="hybridMultilevel"/>
    <w:tmpl w:val="FFFFFFFF"/>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7BB949BB"/>
    <w:multiLevelType w:val="hybridMultilevel"/>
    <w:tmpl w:val="FFFFFFFF"/>
    <w:lvl w:ilvl="0" w:tplc="91669F94">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1741179">
    <w:abstractNumId w:val="2"/>
  </w:num>
  <w:num w:numId="2" w16cid:durableId="1181429200">
    <w:abstractNumId w:val="1"/>
  </w:num>
  <w:num w:numId="3" w16cid:durableId="1331560527">
    <w:abstractNumId w:val="0"/>
  </w:num>
  <w:num w:numId="4" w16cid:durableId="1943999789">
    <w:abstractNumId w:val="8"/>
  </w:num>
  <w:num w:numId="5" w16cid:durableId="487094515">
    <w:abstractNumId w:val="9"/>
  </w:num>
  <w:num w:numId="6" w16cid:durableId="1720543793">
    <w:abstractNumId w:val="17"/>
  </w:num>
  <w:num w:numId="7" w16cid:durableId="871527920">
    <w:abstractNumId w:val="20"/>
  </w:num>
  <w:num w:numId="8" w16cid:durableId="961689780">
    <w:abstractNumId w:val="22"/>
  </w:num>
  <w:num w:numId="9" w16cid:durableId="71854723">
    <w:abstractNumId w:val="4"/>
  </w:num>
  <w:num w:numId="10" w16cid:durableId="3823057">
    <w:abstractNumId w:val="16"/>
  </w:num>
  <w:num w:numId="11" w16cid:durableId="2009822229">
    <w:abstractNumId w:val="5"/>
  </w:num>
  <w:num w:numId="12" w16cid:durableId="668949336">
    <w:abstractNumId w:val="3"/>
  </w:num>
  <w:num w:numId="13" w16cid:durableId="402339283">
    <w:abstractNumId w:val="10"/>
  </w:num>
  <w:num w:numId="14" w16cid:durableId="679431252">
    <w:abstractNumId w:val="15"/>
  </w:num>
  <w:num w:numId="15" w16cid:durableId="1882862615">
    <w:abstractNumId w:val="6"/>
  </w:num>
  <w:num w:numId="16" w16cid:durableId="214201793">
    <w:abstractNumId w:val="21"/>
  </w:num>
  <w:num w:numId="17" w16cid:durableId="989283573">
    <w:abstractNumId w:val="19"/>
  </w:num>
  <w:num w:numId="18" w16cid:durableId="671951754">
    <w:abstractNumId w:val="13"/>
  </w:num>
  <w:num w:numId="19" w16cid:durableId="354230742">
    <w:abstractNumId w:val="14"/>
  </w:num>
  <w:num w:numId="20" w16cid:durableId="1501391461">
    <w:abstractNumId w:val="12"/>
  </w:num>
  <w:num w:numId="21" w16cid:durableId="50425474">
    <w:abstractNumId w:val="18"/>
  </w:num>
  <w:num w:numId="22" w16cid:durableId="1383871145">
    <w:abstractNumId w:val="7"/>
  </w:num>
  <w:num w:numId="23" w16cid:durableId="8730747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45C"/>
    <w:rsid w:val="003B6A88"/>
    <w:rsid w:val="0059789C"/>
    <w:rsid w:val="00845265"/>
    <w:rsid w:val="008826B4"/>
    <w:rsid w:val="008F5D62"/>
    <w:rsid w:val="00A20686"/>
    <w:rsid w:val="00A375A2"/>
    <w:rsid w:val="00A658ED"/>
    <w:rsid w:val="00AA551B"/>
    <w:rsid w:val="00C76E6A"/>
    <w:rsid w:val="00CC04D7"/>
    <w:rsid w:val="00CE1728"/>
    <w:rsid w:val="00E426AC"/>
    <w:rsid w:val="00E67BF9"/>
    <w:rsid w:val="00E84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0230C0E"/>
  <w14:defaultImageDpi w14:val="96"/>
  <w15:docId w15:val="{A3C8F1B6-C5D3-47EA-A64C-FFE949B67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kern w:val="0"/>
    </w:rPr>
  </w:style>
  <w:style w:type="paragraph" w:styleId="Heading1">
    <w:name w:val="heading 1"/>
    <w:basedOn w:val="Normal"/>
    <w:next w:val="Normal"/>
    <w:link w:val="Heading1Char"/>
    <w:uiPriority w:val="9"/>
    <w:qFormat/>
    <w:pPr>
      <w:ind w:left="899" w:hanging="720"/>
      <w:outlineLvl w:val="0"/>
    </w:pPr>
    <w:rPr>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Times New Roman" w:hAnsi="Times New Roman" w:cs="Times New Roman"/>
      <w:kern w:val="0"/>
    </w:rPr>
  </w:style>
  <w:style w:type="paragraph" w:styleId="ListParagraph">
    <w:name w:val="List Paragraph"/>
    <w:basedOn w:val="Normal"/>
    <w:uiPriority w:val="34"/>
    <w:qFormat/>
    <w:pPr>
      <w:ind w:left="899" w:firstLine="1528"/>
      <w:jc w:val="both"/>
    </w:pPr>
    <w:rPr>
      <w:sz w:val="24"/>
      <w:szCs w:val="24"/>
    </w:rPr>
  </w:style>
  <w:style w:type="paragraph" w:customStyle="1" w:styleId="TableParagraph">
    <w:name w:val="Table Paragraph"/>
    <w:basedOn w:val="Normal"/>
    <w:uiPriority w:val="1"/>
    <w:qFormat/>
    <w:rPr>
      <w:sz w:val="24"/>
      <w:szCs w:val="24"/>
    </w:rPr>
  </w:style>
  <w:style w:type="paragraph" w:styleId="BodyTextIndent">
    <w:name w:val="Body Text Indent"/>
    <w:basedOn w:val="Normal"/>
    <w:link w:val="BodyTextIndentChar"/>
    <w:uiPriority w:val="99"/>
    <w:unhideWhenUsed/>
    <w:rsid w:val="00E8445C"/>
    <w:pPr>
      <w:spacing w:after="120"/>
      <w:ind w:left="360"/>
    </w:pPr>
  </w:style>
  <w:style w:type="character" w:customStyle="1" w:styleId="BodyTextIndentChar">
    <w:name w:val="Body Text Indent Char"/>
    <w:basedOn w:val="DefaultParagraphFont"/>
    <w:link w:val="BodyTextIndent"/>
    <w:uiPriority w:val="99"/>
    <w:rsid w:val="00E8445C"/>
    <w:rPr>
      <w:rFonts w:ascii="Times New Roman" w:hAnsi="Times New Roman" w:cs="Times New Roman"/>
      <w:kern w:val="0"/>
    </w:rPr>
  </w:style>
  <w:style w:type="paragraph" w:styleId="BodyTextIndent2">
    <w:name w:val="Body Text Indent 2"/>
    <w:basedOn w:val="Normal"/>
    <w:link w:val="BodyTextIndent2Char"/>
    <w:uiPriority w:val="99"/>
    <w:unhideWhenUsed/>
    <w:rsid w:val="00E8445C"/>
    <w:pPr>
      <w:spacing w:after="120" w:line="480" w:lineRule="auto"/>
      <w:ind w:left="360"/>
    </w:pPr>
  </w:style>
  <w:style w:type="character" w:customStyle="1" w:styleId="BodyTextIndent2Char">
    <w:name w:val="Body Text Indent 2 Char"/>
    <w:basedOn w:val="DefaultParagraphFont"/>
    <w:link w:val="BodyTextIndent2"/>
    <w:uiPriority w:val="99"/>
    <w:rsid w:val="00E8445C"/>
    <w:rPr>
      <w:rFonts w:ascii="Times New Roman" w:hAnsi="Times New Roman" w:cs="Times New Roman"/>
      <w:kern w:val="0"/>
    </w:rPr>
  </w:style>
  <w:style w:type="paragraph" w:styleId="BodyTextIndent3">
    <w:name w:val="Body Text Indent 3"/>
    <w:basedOn w:val="Normal"/>
    <w:link w:val="BodyTextIndent3Char"/>
    <w:uiPriority w:val="99"/>
    <w:unhideWhenUsed/>
    <w:rsid w:val="00E8445C"/>
    <w:pPr>
      <w:spacing w:after="120"/>
      <w:ind w:left="360"/>
    </w:pPr>
    <w:rPr>
      <w:sz w:val="16"/>
      <w:szCs w:val="16"/>
    </w:rPr>
  </w:style>
  <w:style w:type="character" w:customStyle="1" w:styleId="BodyTextIndent3Char">
    <w:name w:val="Body Text Indent 3 Char"/>
    <w:basedOn w:val="DefaultParagraphFont"/>
    <w:link w:val="BodyTextIndent3"/>
    <w:uiPriority w:val="99"/>
    <w:rsid w:val="00E8445C"/>
    <w:rPr>
      <w:rFonts w:ascii="Times New Roman" w:hAnsi="Times New Roman" w:cs="Times New Roman"/>
      <w:kern w:val="0"/>
      <w:sz w:val="16"/>
      <w:szCs w:val="16"/>
    </w:rPr>
  </w:style>
  <w:style w:type="table" w:styleId="TableGrid">
    <w:name w:val="Table Grid"/>
    <w:basedOn w:val="TableNormal"/>
    <w:uiPriority w:val="39"/>
    <w:rsid w:val="00E8445C"/>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45C"/>
    <w:pPr>
      <w:widowControl/>
      <w:tabs>
        <w:tab w:val="center" w:pos="4680"/>
        <w:tab w:val="right" w:pos="9360"/>
      </w:tabs>
      <w:autoSpaceDE/>
      <w:autoSpaceDN/>
      <w:adjustRightInd/>
    </w:pPr>
    <w:rPr>
      <w:rFonts w:ascii="Calibri" w:eastAsia="Times New Roman" w:hAnsi="Calibri"/>
    </w:rPr>
  </w:style>
  <w:style w:type="character" w:customStyle="1" w:styleId="HeaderChar">
    <w:name w:val="Header Char"/>
    <w:basedOn w:val="DefaultParagraphFont"/>
    <w:link w:val="Header"/>
    <w:uiPriority w:val="99"/>
    <w:rsid w:val="00E8445C"/>
    <w:rPr>
      <w:rFonts w:ascii="Calibri" w:eastAsia="Times New Roman" w:hAnsi="Calibri" w:cs="Times New Roman"/>
      <w:kern w:val="0"/>
    </w:rPr>
  </w:style>
  <w:style w:type="paragraph" w:styleId="Footer">
    <w:name w:val="footer"/>
    <w:basedOn w:val="Normal"/>
    <w:link w:val="FooterChar"/>
    <w:uiPriority w:val="99"/>
    <w:unhideWhenUsed/>
    <w:rsid w:val="00E8445C"/>
    <w:pPr>
      <w:widowControl/>
      <w:tabs>
        <w:tab w:val="center" w:pos="4680"/>
        <w:tab w:val="right" w:pos="9360"/>
      </w:tabs>
      <w:autoSpaceDE/>
      <w:autoSpaceDN/>
      <w:adjustRightInd/>
    </w:pPr>
    <w:rPr>
      <w:rFonts w:ascii="Calibri" w:eastAsia="Times New Roman" w:hAnsi="Calibri"/>
    </w:rPr>
  </w:style>
  <w:style w:type="character" w:customStyle="1" w:styleId="FooterChar">
    <w:name w:val="Footer Char"/>
    <w:basedOn w:val="DefaultParagraphFont"/>
    <w:link w:val="Footer"/>
    <w:uiPriority w:val="99"/>
    <w:rsid w:val="00E8445C"/>
    <w:rPr>
      <w:rFonts w:ascii="Calibri" w:eastAsia="Times New Roman" w:hAnsi="Calibri" w:cs="Times New Roman"/>
      <w:kern w:val="0"/>
    </w:rPr>
  </w:style>
  <w:style w:type="paragraph" w:styleId="TOCHeading">
    <w:name w:val="TOC Heading"/>
    <w:basedOn w:val="Heading1"/>
    <w:next w:val="Normal"/>
    <w:uiPriority w:val="39"/>
    <w:unhideWhenUsed/>
    <w:qFormat/>
    <w:rsid w:val="00E8445C"/>
    <w:pPr>
      <w:keepNext/>
      <w:keepLines/>
      <w:widowControl/>
      <w:autoSpaceDE/>
      <w:autoSpaceDN/>
      <w:adjustRightInd/>
      <w:spacing w:before="240" w:line="259" w:lineRule="auto"/>
      <w:ind w:left="0" w:firstLine="0"/>
      <w:outlineLvl w:val="9"/>
    </w:pPr>
    <w:rPr>
      <w:rFonts w:ascii="Calibri Light" w:hAnsi="Calibri Light"/>
      <w:b w:val="0"/>
      <w:bCs w:val="0"/>
      <w:color w:val="2F5496"/>
      <w:sz w:val="32"/>
      <w:szCs w:val="32"/>
      <w:u w:val="none"/>
    </w:rPr>
  </w:style>
  <w:style w:type="character" w:styleId="Hyperlink">
    <w:name w:val="Hyperlink"/>
    <w:basedOn w:val="DefaultParagraphFont"/>
    <w:uiPriority w:val="99"/>
    <w:unhideWhenUsed/>
    <w:rsid w:val="00E8445C"/>
    <w:rPr>
      <w:color w:val="0563C1"/>
      <w:u w:val="single"/>
    </w:rPr>
  </w:style>
  <w:style w:type="character" w:customStyle="1" w:styleId="UnresolvedMention1">
    <w:name w:val="Unresolved Mention1"/>
    <w:uiPriority w:val="99"/>
    <w:semiHidden/>
    <w:unhideWhenUsed/>
    <w:rsid w:val="00E8445C"/>
    <w:rPr>
      <w:color w:val="605E5C"/>
      <w:shd w:val="clear" w:color="auto" w:fill="E1DFDD"/>
    </w:rPr>
  </w:style>
  <w:style w:type="paragraph" w:styleId="BalloonText">
    <w:name w:val="Balloon Text"/>
    <w:basedOn w:val="Normal"/>
    <w:link w:val="BalloonTextChar"/>
    <w:uiPriority w:val="99"/>
    <w:semiHidden/>
    <w:unhideWhenUsed/>
    <w:rsid w:val="00E8445C"/>
    <w:pPr>
      <w:widowControl/>
      <w:autoSpaceDE/>
      <w:autoSpaceDN/>
      <w:adjustRightInd/>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E8445C"/>
    <w:rPr>
      <w:rFonts w:ascii="Segoe UI" w:eastAsia="Times New Roman" w:hAnsi="Segoe UI" w:cs="Segoe UI"/>
      <w:kern w:val="0"/>
      <w:sz w:val="18"/>
      <w:szCs w:val="18"/>
    </w:rPr>
  </w:style>
  <w:style w:type="character" w:styleId="PlaceholderText">
    <w:name w:val="Placeholder Text"/>
    <w:basedOn w:val="DefaultParagraphFont"/>
    <w:uiPriority w:val="99"/>
    <w:semiHidden/>
    <w:rsid w:val="00E8445C"/>
    <w:rPr>
      <w:color w:val="808080"/>
    </w:rPr>
  </w:style>
  <w:style w:type="character" w:styleId="CommentReference">
    <w:name w:val="annotation reference"/>
    <w:basedOn w:val="DefaultParagraphFont"/>
    <w:uiPriority w:val="99"/>
    <w:semiHidden/>
    <w:unhideWhenUsed/>
    <w:rsid w:val="00E8445C"/>
    <w:rPr>
      <w:sz w:val="16"/>
    </w:rPr>
  </w:style>
  <w:style w:type="paragraph" w:styleId="CommentText">
    <w:name w:val="annotation text"/>
    <w:basedOn w:val="Normal"/>
    <w:link w:val="CommentTextChar"/>
    <w:uiPriority w:val="99"/>
    <w:unhideWhenUsed/>
    <w:rsid w:val="00E8445C"/>
    <w:pPr>
      <w:widowControl/>
      <w:autoSpaceDE/>
      <w:autoSpaceDN/>
      <w:adjustRightInd/>
      <w:spacing w:after="160"/>
    </w:pPr>
    <w:rPr>
      <w:rFonts w:ascii="Calibri" w:eastAsia="Times New Roman" w:hAnsi="Calibri"/>
      <w:sz w:val="20"/>
      <w:szCs w:val="20"/>
    </w:rPr>
  </w:style>
  <w:style w:type="character" w:customStyle="1" w:styleId="CommentTextChar">
    <w:name w:val="Comment Text Char"/>
    <w:basedOn w:val="DefaultParagraphFont"/>
    <w:link w:val="CommentText"/>
    <w:uiPriority w:val="99"/>
    <w:rsid w:val="00E8445C"/>
    <w:rPr>
      <w:rFonts w:ascii="Calibri" w:eastAsia="Times New Roman" w:hAnsi="Calibri" w:cs="Times New Roman"/>
      <w:kern w:val="0"/>
      <w:sz w:val="20"/>
      <w:szCs w:val="20"/>
    </w:rPr>
  </w:style>
  <w:style w:type="paragraph" w:styleId="CommentSubject">
    <w:name w:val="annotation subject"/>
    <w:basedOn w:val="CommentText"/>
    <w:next w:val="CommentText"/>
    <w:link w:val="CommentSubjectChar"/>
    <w:uiPriority w:val="99"/>
    <w:semiHidden/>
    <w:unhideWhenUsed/>
    <w:rsid w:val="00E8445C"/>
    <w:rPr>
      <w:b/>
      <w:bCs/>
    </w:rPr>
  </w:style>
  <w:style w:type="character" w:customStyle="1" w:styleId="CommentSubjectChar">
    <w:name w:val="Comment Subject Char"/>
    <w:basedOn w:val="CommentTextChar"/>
    <w:link w:val="CommentSubject"/>
    <w:uiPriority w:val="99"/>
    <w:semiHidden/>
    <w:rsid w:val="00E8445C"/>
    <w:rPr>
      <w:rFonts w:ascii="Calibri" w:eastAsia="Times New Roman" w:hAnsi="Calibri" w:cs="Times New Roman"/>
      <w:b/>
      <w:bCs/>
      <w:kern w:val="0"/>
      <w:sz w:val="20"/>
      <w:szCs w:val="20"/>
    </w:rPr>
  </w:style>
  <w:style w:type="paragraph" w:styleId="Revision">
    <w:name w:val="Revision"/>
    <w:hidden/>
    <w:uiPriority w:val="99"/>
    <w:semiHidden/>
    <w:rsid w:val="00E8445C"/>
    <w:pPr>
      <w:spacing w:after="0" w:line="240" w:lineRule="auto"/>
    </w:pPr>
    <w:rPr>
      <w:rFonts w:eastAsia="Times New Roman"/>
      <w:kern w:val="0"/>
    </w:rPr>
  </w:style>
  <w:style w:type="character" w:styleId="UnresolvedMention">
    <w:name w:val="Unresolved Mention"/>
    <w:basedOn w:val="DefaultParagraphFont"/>
    <w:uiPriority w:val="99"/>
    <w:semiHidden/>
    <w:unhideWhenUsed/>
    <w:rsid w:val="00E8445C"/>
    <w:rPr>
      <w:color w:val="605E5C"/>
      <w:shd w:val="clear" w:color="auto" w:fill="E1DFDD"/>
    </w:rPr>
  </w:style>
  <w:style w:type="character" w:styleId="FollowedHyperlink">
    <w:name w:val="FollowedHyperlink"/>
    <w:basedOn w:val="DefaultParagraphFont"/>
    <w:uiPriority w:val="99"/>
    <w:semiHidden/>
    <w:unhideWhenUsed/>
    <w:rsid w:val="00E8445C"/>
    <w:rPr>
      <w:color w:val="954F72"/>
      <w:u w:val="single"/>
    </w:rPr>
  </w:style>
  <w:style w:type="paragraph" w:styleId="NormalWeb">
    <w:name w:val="Normal (Web)"/>
    <w:basedOn w:val="Normal"/>
    <w:uiPriority w:val="99"/>
    <w:semiHidden/>
    <w:unhideWhenUsed/>
    <w:rsid w:val="00E8445C"/>
    <w:pPr>
      <w:widowControl/>
      <w:autoSpaceDE/>
      <w:autoSpaceDN/>
      <w:adjustRightInd/>
      <w:spacing w:before="100" w:beforeAutospacing="1" w:after="100" w:afterAutospacing="1"/>
    </w:pPr>
    <w:rPr>
      <w:rFonts w:ascii="Calibri" w:eastAsia="Times New Roman" w:hAnsi="Calibri" w:cs="Calibri"/>
    </w:rPr>
  </w:style>
  <w:style w:type="paragraph" w:styleId="BlockText">
    <w:name w:val="Block Text"/>
    <w:basedOn w:val="Normal"/>
    <w:uiPriority w:val="99"/>
    <w:unhideWhenUsed/>
    <w:rsid w:val="00E8445C"/>
    <w:pPr>
      <w:widowControl/>
      <w:autoSpaceDE/>
      <w:autoSpaceDN/>
      <w:adjustRightInd/>
      <w:spacing w:after="160" w:line="259" w:lineRule="auto"/>
      <w:ind w:left="-720" w:right="-72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yofsantafenm.sharefile.com/r-r2e1c990e0b104cada29f9959d0ebfbcc" TargetMode="External"/><Relationship Id="rId13" Type="http://schemas.openxmlformats.org/officeDocument/2006/relationships/hyperlink" Target="https://gcc02.safelinks.protection.outlook.com/?url=https%3A%2F%2Fsantafenm-gov.zoom.us%2Fu%2Fkb7nMAqVDf&amp;data=05%7C01%7Ckssanchez%40santafenm.gov%7Cb0118818420f44eeaf0a08db24ca6450%7C77b69f5a55ed436386164867b0bc707f%7C0%7C0%7C638144223925053197%7CUnknown%7CTWFpbGZsb3d8eyJWIjoiMC4wLjAwMDAiLCJQIjoiV2luMzIiLCJBTiI6Ik1haWwiLCJXVCI6Mn0%3D%7C3000%7C%7C%7C&amp;sdata=jDaJqXwA3ROYZZcUKK7Tx%2For6tW1g2dG4PMdxdf2nJw%3D&amp;reserved=0" TargetMode="External"/><Relationship Id="rId18" Type="http://schemas.openxmlformats.org/officeDocument/2006/relationships/image" Target="media/image1.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yperlink" Target="https://www.santafenm.gov/bids_rfps" TargetMode="External"/><Relationship Id="rId12" Type="http://schemas.openxmlformats.org/officeDocument/2006/relationships/hyperlink" Target="https://gcc02.safelinks.protection.outlook.com/?url=https%3A%2F%2Fsantafenm-gov.zoom.us%2Fj%2F84208314187%3Fpwd%3Ddkx0ZHZmc3k3ZVpKOTdwdEU0aDRNQT09&amp;data=05%7C01%7Ckssanchez%40santafenm.gov%7Cb0118818420f44eeaf0a08db24ca6450%7C77b69f5a55ed436386164867b0bc707f%7C0%7C0%7C638144223925053197%7CUnknown%7CTWFpbGZsb3d8eyJWIjoiMC4wLjAwMDAiLCJQIjoiV2luMzIiLCJBTiI6Ik1haWwiLCJXVCI6Mn0%3D%7C3000%7C%7C%7C&amp;sdata=52C4fdSF6YjfGqclwAZPMYKKMcNMLaYMy%2BOYm%2FUJmDA%3D&amp;reserved=0" TargetMode="External"/><Relationship Id="rId17" Type="http://schemas.openxmlformats.org/officeDocument/2006/relationships/hyperlink" Target="https://santafenm.gov/economic-development/business-resources/living-wage-information"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santafenm.gov/land-use/doing-business-with-the-city" TargetMode="External"/><Relationship Id="rId20" Type="http://schemas.openxmlformats.org/officeDocument/2006/relationships/image" Target="media/image2.emf"/><Relationship Id="rId29" Type="http://schemas.openxmlformats.org/officeDocument/2006/relationships/hyperlink" Target="https://adobecancelledaccountschannel.na2.documents.adobe.com/verifier?tx=CBJCHBCAABAAge68cBKnU2rBvBeIeJsJoNVXEuhfzcj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urchasing_ITB@santafenm.gov"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cityofsantafenmvendors.munisselfservice.com/Vendors/default.aspx" TargetMode="External"/><Relationship Id="rId23" Type="http://schemas.openxmlformats.org/officeDocument/2006/relationships/image" Target="media/image4.png"/><Relationship Id="rId28" Type="http://schemas.openxmlformats.org/officeDocument/2006/relationships/hyperlink" Target="https://adobecancelledaccountschannel.na2.documents.adobe.com/verifier?tx=CBJCHBCAABAAge68cBKnU2rBvBeIeJsJoNVXEuhfzcjt" TargetMode="External"/><Relationship Id="rId10" Type="http://schemas.openxmlformats.org/officeDocument/2006/relationships/hyperlink" Target="mailto:pfheerbrandt@santafenm.gov" TargetMode="External"/><Relationship Id="rId19" Type="http://schemas.openxmlformats.org/officeDocument/2006/relationships/package" Target="embeddings/Microsoft_Excel_Worksheet.xlsx"/><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kduttonleyda@santafenm.gov" TargetMode="External"/><Relationship Id="rId14" Type="http://schemas.openxmlformats.org/officeDocument/2006/relationships/hyperlink" Target="https://www.generalservices.state.nm.us/statepurchasing/active-procurements.aspx" TargetMode="External"/><Relationship Id="rId22" Type="http://schemas.openxmlformats.org/officeDocument/2006/relationships/image" Target="media/image3.png"/><Relationship Id="rId27" Type="http://schemas.openxmlformats.org/officeDocument/2006/relationships/hyperlink" Target="mailto:pfheerbrandt@santafenm.go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39</Pages>
  <Words>14931</Words>
  <Characters>82282</Characters>
  <Application>Microsoft Office Word</Application>
  <DocSecurity>0</DocSecurity>
  <Lines>1582</Lines>
  <Paragraphs>600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Brenda</dc:creator>
  <cp:keywords/>
  <dc:description/>
  <cp:lastModifiedBy>SANCHEZ, KATHY S.</cp:lastModifiedBy>
  <cp:revision>3</cp:revision>
  <dcterms:created xsi:type="dcterms:W3CDTF">2023-08-30T19:35:00Z</dcterms:created>
  <dcterms:modified xsi:type="dcterms:W3CDTF">2023-08-30T21:38:00Z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ents">
    <vt:lpwstr/>
  </property>
  <property fmtid="{D5CDD505-2E9C-101B-9397-08002B2CF9AE}" pid="3" name="Creator">
    <vt:lpwstr>Acrobat PDFMaker 23 for Word</vt:lpwstr>
  </property>
  <property fmtid="{D5CDD505-2E9C-101B-9397-08002B2CF9AE}" pid="4" name="Producer">
    <vt:lpwstr>Acrobat Sign</vt:lpwstr>
  </property>
  <property fmtid="{D5CDD505-2E9C-101B-9397-08002B2CF9AE}" pid="5" name="SourceModified">
    <vt:lpwstr>D:20230718171255</vt:lpwstr>
  </property>
</Properties>
</file>