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6975" w14:textId="77777777" w:rsidR="00DA13C1" w:rsidRPr="00DF1F96" w:rsidRDefault="00DA13C1" w:rsidP="00DA13C1">
      <w:pPr>
        <w:tabs>
          <w:tab w:val="center" w:pos="4680"/>
        </w:tabs>
        <w:jc w:val="center"/>
        <w:rPr>
          <w:b/>
          <w:bCs/>
          <w:sz w:val="28"/>
          <w:szCs w:val="28"/>
        </w:rPr>
      </w:pPr>
      <w:r w:rsidRPr="00DF1F96">
        <w:rPr>
          <w:b/>
          <w:bCs/>
          <w:sz w:val="28"/>
          <w:szCs w:val="28"/>
        </w:rPr>
        <w:t>The City of Santa Fe</w:t>
      </w:r>
    </w:p>
    <w:p w14:paraId="7DA7902E" w14:textId="77777777" w:rsidR="00DA13C1" w:rsidRPr="00DF1F96" w:rsidRDefault="00DA13C1" w:rsidP="00DA13C1">
      <w:pPr>
        <w:jc w:val="center"/>
        <w:rPr>
          <w:b/>
          <w:sz w:val="28"/>
          <w:szCs w:val="28"/>
        </w:rPr>
      </w:pPr>
      <w:r w:rsidRPr="00DF1F96">
        <w:rPr>
          <w:b/>
          <w:sz w:val="28"/>
          <w:szCs w:val="28"/>
        </w:rPr>
        <w:t>AND</w:t>
      </w:r>
    </w:p>
    <w:p w14:paraId="20533D62" w14:textId="5ED17B35" w:rsidR="00DA13C1" w:rsidRPr="00DF1F96" w:rsidRDefault="00B803A4" w:rsidP="00DA13C1">
      <w:pPr>
        <w:spacing w:line="321" w:lineRule="exact"/>
        <w:ind w:left="383" w:right="698"/>
        <w:jc w:val="center"/>
        <w:rPr>
          <w:b/>
          <w:sz w:val="28"/>
        </w:rPr>
      </w:pPr>
      <w:r w:rsidRPr="00DF1F96">
        <w:rPr>
          <w:b/>
          <w:sz w:val="28"/>
        </w:rPr>
        <w:t>City Manager’s Office</w:t>
      </w:r>
    </w:p>
    <w:p w14:paraId="34669811" w14:textId="77777777" w:rsidR="00DA13C1" w:rsidRPr="00DF1F96" w:rsidRDefault="00DA13C1" w:rsidP="00DA13C1">
      <w:pPr>
        <w:jc w:val="center"/>
      </w:pPr>
    </w:p>
    <w:p w14:paraId="5EE4983E" w14:textId="77777777" w:rsidR="00DA13C1" w:rsidRPr="00DF1F96" w:rsidRDefault="00DA13C1" w:rsidP="00DA13C1">
      <w:pPr>
        <w:tabs>
          <w:tab w:val="center" w:pos="4680"/>
        </w:tabs>
        <w:jc w:val="center"/>
        <w:rPr>
          <w:b/>
          <w:bCs/>
          <w:sz w:val="32"/>
        </w:rPr>
      </w:pPr>
    </w:p>
    <w:p w14:paraId="02B17B16" w14:textId="77777777" w:rsidR="00DA13C1" w:rsidRPr="00DF1F96" w:rsidRDefault="00DA13C1" w:rsidP="00DA13C1">
      <w:pPr>
        <w:tabs>
          <w:tab w:val="center" w:pos="4680"/>
        </w:tabs>
        <w:jc w:val="center"/>
        <w:rPr>
          <w:u w:val="single"/>
        </w:rPr>
      </w:pPr>
      <w:r w:rsidRPr="00DF1F96">
        <w:rPr>
          <w:b/>
          <w:bCs/>
          <w:sz w:val="32"/>
          <w:u w:val="single"/>
        </w:rPr>
        <w:t>REQUEST FOR PROPOSALS (RFP)</w:t>
      </w:r>
    </w:p>
    <w:p w14:paraId="6DCBB86E" w14:textId="77777777" w:rsidR="00DA13C1" w:rsidRPr="00DF1F96" w:rsidRDefault="00DA13C1" w:rsidP="00DA13C1">
      <w:pPr>
        <w:jc w:val="center"/>
      </w:pPr>
    </w:p>
    <w:p w14:paraId="42758735" w14:textId="368303E3" w:rsidR="00DA13C1" w:rsidRPr="00DF1F96" w:rsidRDefault="00B803A4" w:rsidP="00DA13C1">
      <w:pPr>
        <w:pStyle w:val="BodyText"/>
        <w:jc w:val="center"/>
        <w:rPr>
          <w:b/>
          <w:bCs/>
          <w:kern w:val="32"/>
          <w:sz w:val="32"/>
          <w:szCs w:val="32"/>
        </w:rPr>
      </w:pPr>
      <w:r w:rsidRPr="00DF1F96">
        <w:rPr>
          <w:b/>
          <w:bCs/>
          <w:kern w:val="32"/>
          <w:sz w:val="32"/>
          <w:szCs w:val="32"/>
        </w:rPr>
        <w:t>Internal Audit Services</w:t>
      </w:r>
    </w:p>
    <w:p w14:paraId="31D0E72E" w14:textId="6579594C" w:rsidR="00DA13C1" w:rsidRPr="00DF1F96" w:rsidRDefault="00B803A4" w:rsidP="00DA13C1">
      <w:pPr>
        <w:tabs>
          <w:tab w:val="center" w:pos="4680"/>
        </w:tabs>
        <w:jc w:val="center"/>
        <w:rPr>
          <w:b/>
          <w:bCs/>
          <w:sz w:val="36"/>
          <w:szCs w:val="36"/>
        </w:rPr>
      </w:pPr>
      <w:r w:rsidRPr="00DF1F96">
        <w:rPr>
          <w:noProof/>
        </w:rPr>
        <w:drawing>
          <wp:inline distT="0" distB="0" distL="0" distR="0" wp14:anchorId="7B63A747" wp14:editId="39153EF6">
            <wp:extent cx="1820462" cy="1737360"/>
            <wp:effectExtent l="0" t="0" r="9525" b="254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0462" cy="1737360"/>
                    </a:xfrm>
                    <a:prstGeom prst="rect">
                      <a:avLst/>
                    </a:prstGeom>
                  </pic:spPr>
                </pic:pic>
              </a:graphicData>
            </a:graphic>
          </wp:inline>
        </w:drawing>
      </w:r>
    </w:p>
    <w:p w14:paraId="36418AE8" w14:textId="77777777" w:rsidR="00DA13C1" w:rsidRPr="00DF1F96" w:rsidRDefault="00DA13C1" w:rsidP="00DA13C1">
      <w:pPr>
        <w:tabs>
          <w:tab w:val="center" w:pos="4680"/>
        </w:tabs>
        <w:jc w:val="center"/>
      </w:pPr>
    </w:p>
    <w:p w14:paraId="0B7AACCB" w14:textId="77777777" w:rsidR="00DA13C1" w:rsidRPr="00DF1F96" w:rsidRDefault="00DA13C1" w:rsidP="00DA13C1">
      <w:pPr>
        <w:tabs>
          <w:tab w:val="center" w:pos="4680"/>
        </w:tabs>
        <w:jc w:val="center"/>
      </w:pPr>
    </w:p>
    <w:p w14:paraId="0E5F91E3" w14:textId="0C003BA8" w:rsidR="00DA13C1" w:rsidRPr="00DF1F96" w:rsidRDefault="00DA13C1" w:rsidP="00B803A4">
      <w:pPr>
        <w:tabs>
          <w:tab w:val="center" w:pos="4680"/>
        </w:tabs>
        <w:jc w:val="center"/>
      </w:pPr>
      <w:r w:rsidRPr="00DF1F96">
        <w:t xml:space="preserve">                                                                      </w:t>
      </w:r>
    </w:p>
    <w:p w14:paraId="036C635F" w14:textId="77777777" w:rsidR="00DA13C1" w:rsidRPr="00DF1F96" w:rsidRDefault="00DA13C1" w:rsidP="00DA13C1">
      <w:pPr>
        <w:tabs>
          <w:tab w:val="center" w:pos="4680"/>
        </w:tabs>
        <w:jc w:val="center"/>
      </w:pPr>
    </w:p>
    <w:p w14:paraId="702CE5F0" w14:textId="77777777" w:rsidR="00DA13C1" w:rsidRPr="00DF1F96" w:rsidRDefault="00DA13C1" w:rsidP="00DA13C1">
      <w:pPr>
        <w:tabs>
          <w:tab w:val="center" w:pos="4680"/>
        </w:tabs>
        <w:jc w:val="center"/>
      </w:pPr>
    </w:p>
    <w:p w14:paraId="057E0B65" w14:textId="77777777" w:rsidR="00DA13C1" w:rsidRPr="00DF1F96" w:rsidRDefault="00DA13C1" w:rsidP="00DA13C1">
      <w:pPr>
        <w:tabs>
          <w:tab w:val="center" w:pos="4680"/>
        </w:tabs>
        <w:jc w:val="center"/>
      </w:pPr>
    </w:p>
    <w:p w14:paraId="4F87E80C" w14:textId="77777777" w:rsidR="00DA13C1" w:rsidRPr="00DF1F96" w:rsidRDefault="00DA13C1" w:rsidP="00DA13C1">
      <w:pPr>
        <w:tabs>
          <w:tab w:val="center" w:pos="4680"/>
        </w:tabs>
        <w:jc w:val="center"/>
      </w:pPr>
    </w:p>
    <w:p w14:paraId="7F40E714" w14:textId="77777777" w:rsidR="00DA13C1" w:rsidRPr="00DF1F96" w:rsidRDefault="00DA13C1" w:rsidP="00DA13C1">
      <w:pPr>
        <w:tabs>
          <w:tab w:val="center" w:pos="4680"/>
        </w:tabs>
        <w:jc w:val="center"/>
        <w:rPr>
          <w:b/>
          <w:bCs/>
          <w:sz w:val="32"/>
        </w:rPr>
      </w:pPr>
      <w:r w:rsidRPr="00DF1F96">
        <w:rPr>
          <w:b/>
          <w:bCs/>
          <w:sz w:val="32"/>
        </w:rPr>
        <w:t>RFP#</w:t>
      </w:r>
    </w:p>
    <w:p w14:paraId="77EDF089" w14:textId="2AC24D4F" w:rsidR="00DA13C1" w:rsidRPr="00DF1F96" w:rsidRDefault="00DA13C1" w:rsidP="00DA13C1">
      <w:pPr>
        <w:tabs>
          <w:tab w:val="center" w:pos="4680"/>
        </w:tabs>
        <w:jc w:val="center"/>
        <w:rPr>
          <w:sz w:val="28"/>
          <w:szCs w:val="48"/>
        </w:rPr>
      </w:pPr>
      <w:r w:rsidRPr="00DF1F96">
        <w:rPr>
          <w:b/>
          <w:spacing w:val="-2"/>
          <w:sz w:val="32"/>
          <w:u w:val="single"/>
        </w:rPr>
        <w:t>23/</w:t>
      </w:r>
      <w:r w:rsidR="00B803A4" w:rsidRPr="00DF1F96">
        <w:rPr>
          <w:b/>
          <w:spacing w:val="-2"/>
          <w:sz w:val="32"/>
          <w:u w:val="single"/>
        </w:rPr>
        <w:t>46</w:t>
      </w:r>
      <w:r w:rsidRPr="00DF1F96">
        <w:rPr>
          <w:b/>
          <w:spacing w:val="-2"/>
          <w:sz w:val="32"/>
          <w:u w:val="single"/>
        </w:rPr>
        <w:t>/P</w:t>
      </w:r>
    </w:p>
    <w:p w14:paraId="518BBE4F" w14:textId="77777777" w:rsidR="00DA13C1" w:rsidRPr="00DF1F96" w:rsidRDefault="00DA13C1" w:rsidP="00DA13C1">
      <w:pPr>
        <w:tabs>
          <w:tab w:val="center" w:pos="4680"/>
        </w:tabs>
        <w:jc w:val="center"/>
      </w:pPr>
    </w:p>
    <w:p w14:paraId="7910D04F" w14:textId="77777777" w:rsidR="00DA13C1" w:rsidRPr="00DF1F96" w:rsidRDefault="00DA13C1" w:rsidP="00DA13C1">
      <w:pPr>
        <w:jc w:val="center"/>
        <w:rPr>
          <w:sz w:val="32"/>
          <w:szCs w:val="32"/>
        </w:rPr>
      </w:pPr>
      <w:r w:rsidRPr="00DF1F96">
        <w:rPr>
          <w:sz w:val="32"/>
          <w:szCs w:val="32"/>
        </w:rPr>
        <w:t>Questions &amp; Answers</w:t>
      </w:r>
    </w:p>
    <w:p w14:paraId="15147152" w14:textId="77777777" w:rsidR="00DA13C1" w:rsidRPr="00DF1F96" w:rsidRDefault="00DA13C1" w:rsidP="00DA13C1">
      <w:pPr>
        <w:jc w:val="center"/>
      </w:pPr>
    </w:p>
    <w:p w14:paraId="4C4C0BC3" w14:textId="77777777" w:rsidR="00DA13C1" w:rsidRPr="00DF1F96" w:rsidRDefault="00DA13C1" w:rsidP="00DA13C1">
      <w:pPr>
        <w:jc w:val="center"/>
      </w:pPr>
    </w:p>
    <w:p w14:paraId="46C16749" w14:textId="502A7A90" w:rsidR="00956C1A" w:rsidRPr="00DF1F96" w:rsidRDefault="00DA13C1" w:rsidP="00773A1F">
      <w:pPr>
        <w:jc w:val="center"/>
        <w:rPr>
          <w:sz w:val="32"/>
          <w:szCs w:val="32"/>
        </w:rPr>
      </w:pPr>
      <w:r w:rsidRPr="00DF1F96">
        <w:rPr>
          <w:sz w:val="32"/>
          <w:szCs w:val="32"/>
        </w:rPr>
        <w:lastRenderedPageBreak/>
        <w:t xml:space="preserve">Proposal Due Date:  </w:t>
      </w:r>
      <w:r w:rsidR="00B803A4" w:rsidRPr="00DF1F96">
        <w:rPr>
          <w:sz w:val="32"/>
          <w:szCs w:val="32"/>
        </w:rPr>
        <w:t>June 1</w:t>
      </w:r>
      <w:r w:rsidRPr="00DF1F96">
        <w:rPr>
          <w:sz w:val="32"/>
          <w:szCs w:val="32"/>
        </w:rPr>
        <w:t>, 2023</w:t>
      </w:r>
      <w:bookmarkStart w:id="0" w:name="Lib"/>
      <w:bookmarkStart w:id="1" w:name="A._Local_Preference_Qualification"/>
      <w:bookmarkEnd w:id="0"/>
      <w:bookmarkEnd w:id="1"/>
    </w:p>
    <w:p w14:paraId="626C2924" w14:textId="33F96CE3" w:rsidR="00DA13C1" w:rsidRPr="00DF1F96" w:rsidRDefault="00B803A4" w:rsidP="00DA13C1">
      <w:pPr>
        <w:tabs>
          <w:tab w:val="left" w:pos="720"/>
        </w:tabs>
        <w:spacing w:line="276" w:lineRule="auto"/>
        <w:jc w:val="center"/>
        <w:rPr>
          <w:b/>
          <w:bCs/>
        </w:rPr>
      </w:pPr>
      <w:r w:rsidRPr="00DF1F96">
        <w:rPr>
          <w:b/>
          <w:bCs/>
        </w:rPr>
        <w:t>Internal Audit Services</w:t>
      </w:r>
    </w:p>
    <w:p w14:paraId="58C1313C" w14:textId="2FBCFC79" w:rsidR="00E56CB0" w:rsidRPr="00DF1F96" w:rsidRDefault="00E56CB0" w:rsidP="00DA13C1">
      <w:pPr>
        <w:tabs>
          <w:tab w:val="left" w:pos="720"/>
        </w:tabs>
        <w:spacing w:line="276" w:lineRule="auto"/>
        <w:jc w:val="center"/>
      </w:pPr>
      <w:r w:rsidRPr="00DF1F96">
        <w:t>RFP#</w:t>
      </w:r>
      <w:r w:rsidR="00956C1A" w:rsidRPr="00DF1F96">
        <w:t xml:space="preserve"> </w:t>
      </w:r>
      <w:r w:rsidR="00DA13C1" w:rsidRPr="00DF1F96">
        <w:t>23/</w:t>
      </w:r>
      <w:r w:rsidR="00B803A4" w:rsidRPr="00DF1F96">
        <w:t>46</w:t>
      </w:r>
      <w:r w:rsidR="00DA13C1" w:rsidRPr="00DF1F96">
        <w:t>/P</w:t>
      </w:r>
    </w:p>
    <w:p w14:paraId="068AAE3B" w14:textId="77777777" w:rsidR="00E56CB0" w:rsidRPr="00DF1F96" w:rsidRDefault="00E56CB0" w:rsidP="00E56CB0">
      <w:pPr>
        <w:tabs>
          <w:tab w:val="left" w:pos="720"/>
        </w:tabs>
        <w:spacing w:line="276" w:lineRule="auto"/>
        <w:jc w:val="center"/>
      </w:pPr>
      <w:r w:rsidRPr="00DF1F96">
        <w:t>Questions and Answers</w:t>
      </w:r>
    </w:p>
    <w:p w14:paraId="114AC256" w14:textId="77777777" w:rsidR="00E56CB0" w:rsidRPr="00DF1F96" w:rsidRDefault="00E56CB0" w:rsidP="00E56CB0">
      <w:pPr>
        <w:tabs>
          <w:tab w:val="left" w:pos="720"/>
        </w:tabs>
        <w:spacing w:line="276" w:lineRule="auto"/>
        <w:jc w:val="center"/>
      </w:pPr>
    </w:p>
    <w:tbl>
      <w:tblPr>
        <w:tblStyle w:val="TableGrid"/>
        <w:tblW w:w="14400" w:type="dxa"/>
        <w:tblInd w:w="-995" w:type="dxa"/>
        <w:tblLook w:val="04A0" w:firstRow="1" w:lastRow="0" w:firstColumn="1" w:lastColumn="0" w:noHBand="0" w:noVBand="1"/>
      </w:tblPr>
      <w:tblGrid>
        <w:gridCol w:w="516"/>
        <w:gridCol w:w="3790"/>
        <w:gridCol w:w="7271"/>
        <w:gridCol w:w="1697"/>
        <w:gridCol w:w="1126"/>
      </w:tblGrid>
      <w:tr w:rsidR="00C63D75" w:rsidRPr="00DF1F96" w14:paraId="207471F0" w14:textId="77777777" w:rsidTr="007A0A31">
        <w:trPr>
          <w:trHeight w:val="242"/>
          <w:tblHeader/>
        </w:trPr>
        <w:tc>
          <w:tcPr>
            <w:tcW w:w="516" w:type="dxa"/>
          </w:tcPr>
          <w:p w14:paraId="7C0E19DB" w14:textId="77777777" w:rsidR="00E56CB0" w:rsidRPr="00DF1F96" w:rsidRDefault="00E56CB0" w:rsidP="007A0A31">
            <w:pPr>
              <w:pStyle w:val="Heading1"/>
              <w:jc w:val="left"/>
              <w:rPr>
                <w:rFonts w:cs="Times New Roman"/>
              </w:rPr>
            </w:pPr>
          </w:p>
        </w:tc>
        <w:tc>
          <w:tcPr>
            <w:tcW w:w="4021" w:type="dxa"/>
          </w:tcPr>
          <w:p w14:paraId="4402E4BD" w14:textId="77777777" w:rsidR="00E56CB0" w:rsidRPr="00DF1F96" w:rsidRDefault="00E56CB0" w:rsidP="007A0A31">
            <w:pPr>
              <w:pStyle w:val="Heading1"/>
              <w:spacing w:before="0" w:after="0"/>
              <w:rPr>
                <w:rFonts w:cs="Times New Roman"/>
              </w:rPr>
            </w:pPr>
            <w:r w:rsidRPr="00DF1F96">
              <w:rPr>
                <w:rFonts w:cs="Times New Roman"/>
              </w:rPr>
              <w:t>Questions</w:t>
            </w:r>
          </w:p>
        </w:tc>
        <w:tc>
          <w:tcPr>
            <w:tcW w:w="6931" w:type="dxa"/>
          </w:tcPr>
          <w:p w14:paraId="3E0DFC01" w14:textId="77777777" w:rsidR="00E56CB0" w:rsidRPr="00DF1F96" w:rsidRDefault="00E56CB0" w:rsidP="007A0A31">
            <w:pPr>
              <w:pStyle w:val="Heading1"/>
              <w:spacing w:before="0" w:after="0"/>
              <w:rPr>
                <w:rFonts w:cs="Times New Roman"/>
              </w:rPr>
            </w:pPr>
            <w:r w:rsidRPr="00DF1F96">
              <w:rPr>
                <w:rFonts w:cs="Times New Roman"/>
              </w:rPr>
              <w:t>Answers</w:t>
            </w:r>
          </w:p>
        </w:tc>
        <w:tc>
          <w:tcPr>
            <w:tcW w:w="1750" w:type="dxa"/>
          </w:tcPr>
          <w:p w14:paraId="398987EF" w14:textId="77777777" w:rsidR="00E56CB0" w:rsidRPr="00DF1F96" w:rsidRDefault="00E56CB0" w:rsidP="007A0A31">
            <w:pPr>
              <w:pStyle w:val="Heading1"/>
              <w:spacing w:before="0" w:after="0"/>
              <w:rPr>
                <w:rFonts w:cs="Times New Roman"/>
              </w:rPr>
            </w:pPr>
            <w:r w:rsidRPr="00DF1F96">
              <w:rPr>
                <w:rFonts w:cs="Times New Roman"/>
              </w:rPr>
              <w:t>RFP Section</w:t>
            </w:r>
          </w:p>
        </w:tc>
        <w:tc>
          <w:tcPr>
            <w:tcW w:w="1182" w:type="dxa"/>
          </w:tcPr>
          <w:p w14:paraId="6C309FEF" w14:textId="77777777" w:rsidR="00E56CB0" w:rsidRPr="00DF1F96" w:rsidRDefault="00E56CB0" w:rsidP="007A0A31">
            <w:pPr>
              <w:pStyle w:val="Heading1"/>
              <w:spacing w:before="0" w:after="0"/>
              <w:rPr>
                <w:rFonts w:cs="Times New Roman"/>
              </w:rPr>
            </w:pPr>
            <w:r w:rsidRPr="00DF1F96">
              <w:rPr>
                <w:rFonts w:cs="Times New Roman"/>
              </w:rPr>
              <w:t>RFP PG #</w:t>
            </w:r>
          </w:p>
        </w:tc>
      </w:tr>
      <w:tr w:rsidR="00C63D75" w:rsidRPr="00DF1F96" w14:paraId="484D85EC" w14:textId="77777777" w:rsidTr="007A0A31">
        <w:trPr>
          <w:trHeight w:val="1025"/>
        </w:trPr>
        <w:tc>
          <w:tcPr>
            <w:tcW w:w="516" w:type="dxa"/>
          </w:tcPr>
          <w:p w14:paraId="3C399AB0" w14:textId="77777777" w:rsidR="00E56CB0" w:rsidRPr="00DF1F96" w:rsidRDefault="00E56CB0" w:rsidP="00E56CB0">
            <w:pPr>
              <w:tabs>
                <w:tab w:val="left" w:pos="720"/>
              </w:tabs>
              <w:spacing w:line="276" w:lineRule="auto"/>
              <w:jc w:val="center"/>
            </w:pPr>
            <w:r w:rsidRPr="00DF1F96">
              <w:t>1</w:t>
            </w:r>
          </w:p>
        </w:tc>
        <w:tc>
          <w:tcPr>
            <w:tcW w:w="4021" w:type="dxa"/>
          </w:tcPr>
          <w:p w14:paraId="08F03512" w14:textId="1AB82A65" w:rsidR="00E56CB0" w:rsidRPr="00DF1F96" w:rsidRDefault="00B803A4" w:rsidP="007A0A31">
            <w:r w:rsidRPr="00DF1F96">
              <w:t xml:space="preserve">Is the City looking for a single auditing firm to provide all audits, or will they consider firms who can provide specialized audits, </w:t>
            </w:r>
            <w:proofErr w:type="gramStart"/>
            <w:r w:rsidRPr="00DF1F96">
              <w:t>e.g.</w:t>
            </w:r>
            <w:proofErr w:type="gramEnd"/>
            <w:r w:rsidRPr="00DF1F96">
              <w:t xml:space="preserve"> IT audits?</w:t>
            </w:r>
          </w:p>
        </w:tc>
        <w:tc>
          <w:tcPr>
            <w:tcW w:w="6931" w:type="dxa"/>
          </w:tcPr>
          <w:p w14:paraId="0230B2EF" w14:textId="14927500" w:rsidR="00E56CB0" w:rsidRPr="00DF1F96" w:rsidRDefault="00C86628" w:rsidP="00DF37F4">
            <w:pPr>
              <w:tabs>
                <w:tab w:val="left" w:pos="720"/>
              </w:tabs>
              <w:spacing w:line="276" w:lineRule="auto"/>
            </w:pPr>
            <w:r w:rsidRPr="00DF1F96">
              <w:t xml:space="preserve">The Internal Audit Services </w:t>
            </w:r>
            <w:r w:rsidR="00776459" w:rsidRPr="00DF1F96">
              <w:t>will result in a single award</w:t>
            </w:r>
            <w:r w:rsidR="009C7FA6" w:rsidRPr="00DF1F96">
              <w:t xml:space="preserve"> and only firms that can provide all audits will be considered.  </w:t>
            </w:r>
            <w:r w:rsidRPr="00DF1F96">
              <w:t xml:space="preserve"> </w:t>
            </w:r>
          </w:p>
        </w:tc>
        <w:tc>
          <w:tcPr>
            <w:tcW w:w="1750" w:type="dxa"/>
          </w:tcPr>
          <w:p w14:paraId="214D2190" w14:textId="690958CF" w:rsidR="00E56CB0" w:rsidRPr="00DF1F96" w:rsidRDefault="00776459" w:rsidP="00776459">
            <w:pPr>
              <w:tabs>
                <w:tab w:val="left" w:pos="720"/>
              </w:tabs>
              <w:spacing w:line="276" w:lineRule="auto"/>
            </w:pPr>
            <w:r w:rsidRPr="00DF1F96">
              <w:t>1.C Introduction</w:t>
            </w:r>
          </w:p>
        </w:tc>
        <w:tc>
          <w:tcPr>
            <w:tcW w:w="1182" w:type="dxa"/>
          </w:tcPr>
          <w:p w14:paraId="270D67A2" w14:textId="26A0F96F" w:rsidR="00E56CB0" w:rsidRPr="00DF1F96" w:rsidRDefault="00776459" w:rsidP="00DF37F4">
            <w:pPr>
              <w:tabs>
                <w:tab w:val="left" w:pos="720"/>
              </w:tabs>
              <w:spacing w:line="276" w:lineRule="auto"/>
            </w:pPr>
            <w:r w:rsidRPr="00DF1F96">
              <w:t>1</w:t>
            </w:r>
          </w:p>
        </w:tc>
      </w:tr>
      <w:tr w:rsidR="00C63D75" w:rsidRPr="00DF1F96" w14:paraId="569CB0A3" w14:textId="77777777" w:rsidTr="004972E4">
        <w:trPr>
          <w:trHeight w:val="1151"/>
        </w:trPr>
        <w:tc>
          <w:tcPr>
            <w:tcW w:w="516" w:type="dxa"/>
          </w:tcPr>
          <w:p w14:paraId="611780EE" w14:textId="77777777" w:rsidR="00E56CB0" w:rsidRPr="00DF1F96" w:rsidRDefault="000B432A" w:rsidP="00E56CB0">
            <w:pPr>
              <w:tabs>
                <w:tab w:val="left" w:pos="720"/>
              </w:tabs>
              <w:spacing w:line="276" w:lineRule="auto"/>
              <w:jc w:val="center"/>
            </w:pPr>
            <w:r w:rsidRPr="00DF1F96">
              <w:t>2</w:t>
            </w:r>
          </w:p>
        </w:tc>
        <w:tc>
          <w:tcPr>
            <w:tcW w:w="4021" w:type="dxa"/>
          </w:tcPr>
          <w:p w14:paraId="5DBA0E44" w14:textId="7D217846" w:rsidR="00E56CB0" w:rsidRPr="00DF1F96" w:rsidRDefault="00E916DB" w:rsidP="00FA4BF9">
            <w:pPr>
              <w:rPr>
                <w:sz w:val="22"/>
                <w:szCs w:val="22"/>
              </w:rPr>
            </w:pPr>
            <w:proofErr w:type="gramStart"/>
            <w:r w:rsidRPr="00DF1F96">
              <w:t>In regard to</w:t>
            </w:r>
            <w:proofErr w:type="gramEnd"/>
            <w:r w:rsidR="00EE3E0D" w:rsidRPr="00DF1F96">
              <w:t xml:space="preserve"> the RFP in the subject line, are Offerors or selected Vendor required to be on the approved auditors list from the State of New Mexico’s Auditor’s Office?</w:t>
            </w:r>
          </w:p>
        </w:tc>
        <w:tc>
          <w:tcPr>
            <w:tcW w:w="6931" w:type="dxa"/>
          </w:tcPr>
          <w:p w14:paraId="45C21E72" w14:textId="394C7775" w:rsidR="00E56CB0" w:rsidRPr="00DF1F96" w:rsidRDefault="000E714D" w:rsidP="00DF37F4">
            <w:pPr>
              <w:tabs>
                <w:tab w:val="left" w:pos="720"/>
              </w:tabs>
              <w:spacing w:line="276" w:lineRule="auto"/>
            </w:pPr>
            <w:r w:rsidRPr="00DF1F96">
              <w:t xml:space="preserve">The Internal Auditors do not have to be approved by the State of New Mexico Auditor’s Office. </w:t>
            </w:r>
          </w:p>
        </w:tc>
        <w:tc>
          <w:tcPr>
            <w:tcW w:w="1750" w:type="dxa"/>
          </w:tcPr>
          <w:p w14:paraId="4316C9CA" w14:textId="564E669A" w:rsidR="00E56CB0" w:rsidRPr="00DF1F96" w:rsidRDefault="00E56CB0" w:rsidP="00DF37F4">
            <w:pPr>
              <w:tabs>
                <w:tab w:val="left" w:pos="720"/>
              </w:tabs>
              <w:spacing w:line="276" w:lineRule="auto"/>
            </w:pPr>
          </w:p>
        </w:tc>
        <w:tc>
          <w:tcPr>
            <w:tcW w:w="1182" w:type="dxa"/>
          </w:tcPr>
          <w:p w14:paraId="5C482412" w14:textId="3FB83A7A" w:rsidR="00E56CB0" w:rsidRPr="00DF1F96" w:rsidRDefault="00E56CB0" w:rsidP="00DF37F4">
            <w:pPr>
              <w:tabs>
                <w:tab w:val="left" w:pos="720"/>
              </w:tabs>
              <w:spacing w:line="276" w:lineRule="auto"/>
            </w:pPr>
          </w:p>
        </w:tc>
      </w:tr>
      <w:tr w:rsidR="00C63D75" w:rsidRPr="00DF1F96" w14:paraId="58914A67" w14:textId="77777777" w:rsidTr="004972E4">
        <w:trPr>
          <w:trHeight w:val="1439"/>
        </w:trPr>
        <w:tc>
          <w:tcPr>
            <w:tcW w:w="516" w:type="dxa"/>
          </w:tcPr>
          <w:p w14:paraId="54313ED8" w14:textId="77777777" w:rsidR="00E56CB0" w:rsidRPr="00DF1F96" w:rsidRDefault="000B432A" w:rsidP="00E56CB0">
            <w:pPr>
              <w:tabs>
                <w:tab w:val="left" w:pos="720"/>
              </w:tabs>
              <w:spacing w:line="276" w:lineRule="auto"/>
              <w:jc w:val="center"/>
            </w:pPr>
            <w:r w:rsidRPr="00DF1F96">
              <w:t>3</w:t>
            </w:r>
          </w:p>
        </w:tc>
        <w:tc>
          <w:tcPr>
            <w:tcW w:w="4021" w:type="dxa"/>
          </w:tcPr>
          <w:p w14:paraId="43B769D1" w14:textId="77777777" w:rsidR="00B941BB" w:rsidRPr="00DF1F96" w:rsidRDefault="00B941BB" w:rsidP="00FA4BF9">
            <w:pPr>
              <w:tabs>
                <w:tab w:val="left" w:pos="720"/>
              </w:tabs>
              <w:spacing w:line="276" w:lineRule="auto"/>
            </w:pPr>
            <w:r w:rsidRPr="00DF1F96">
              <w:t>Can the City describe, in more detail, the scope and needs of the financial audits described in the scope of work?</w:t>
            </w:r>
          </w:p>
          <w:p w14:paraId="0044D850" w14:textId="724E715A" w:rsidR="00E56CB0" w:rsidRPr="00DF1F96" w:rsidRDefault="00E56CB0" w:rsidP="00FA4BF9">
            <w:pPr>
              <w:tabs>
                <w:tab w:val="left" w:pos="720"/>
              </w:tabs>
              <w:spacing w:line="276" w:lineRule="auto"/>
            </w:pPr>
          </w:p>
        </w:tc>
        <w:tc>
          <w:tcPr>
            <w:tcW w:w="6931" w:type="dxa"/>
          </w:tcPr>
          <w:p w14:paraId="097B33B5" w14:textId="77777777" w:rsidR="002D1F16" w:rsidRPr="00DF1F96" w:rsidRDefault="002D1F16" w:rsidP="000C7BB1">
            <w:pPr>
              <w:rPr>
                <w:rFonts w:eastAsia="Arial"/>
              </w:rPr>
            </w:pPr>
            <w:r w:rsidRPr="00DF1F96">
              <w:rPr>
                <w:rFonts w:eastAsia="Arial"/>
              </w:rPr>
              <w:t>The internal auditor will determine whether internal controls over financial and operating data are adequate and effective to provide reasonable assurance that the financial and operating information is accurate, complete, and reliable.</w:t>
            </w:r>
          </w:p>
          <w:p w14:paraId="18B0757F" w14:textId="77777777" w:rsidR="000C7BB1" w:rsidRPr="00DF1F96" w:rsidRDefault="000C7BB1" w:rsidP="000C7BB1">
            <w:pPr>
              <w:rPr>
                <w:rFonts w:eastAsia="Arial"/>
              </w:rPr>
            </w:pPr>
          </w:p>
          <w:p w14:paraId="567B646B" w14:textId="77777777" w:rsidR="002D1F16" w:rsidRPr="00DF1F96" w:rsidRDefault="002D1F16" w:rsidP="000C7BB1">
            <w:pPr>
              <w:rPr>
                <w:rFonts w:eastAsia="Arial"/>
              </w:rPr>
            </w:pPr>
            <w:r w:rsidRPr="00DF1F96">
              <w:rPr>
                <w:rFonts w:eastAsia="Arial"/>
              </w:rPr>
              <w:t>The internal auditor will determine whether controls over City of Santa Fe operations provide reasonable assurance that resources are used efficiently and economically.</w:t>
            </w:r>
          </w:p>
          <w:p w14:paraId="21261004" w14:textId="77777777" w:rsidR="000C7BB1" w:rsidRPr="00DF1F96" w:rsidRDefault="000C7BB1" w:rsidP="000C7BB1">
            <w:pPr>
              <w:rPr>
                <w:rFonts w:eastAsia="Arial"/>
              </w:rPr>
            </w:pPr>
          </w:p>
          <w:p w14:paraId="56C84984" w14:textId="77777777" w:rsidR="002D1F16" w:rsidRPr="00DF1F96" w:rsidRDefault="002D1F16" w:rsidP="000C7BB1">
            <w:pPr>
              <w:rPr>
                <w:rFonts w:eastAsia="Arial"/>
              </w:rPr>
            </w:pPr>
            <w:r w:rsidRPr="00DF1F96">
              <w:rPr>
                <w:rFonts w:eastAsia="Arial"/>
              </w:rPr>
              <w:t>The internal auditor will determine whether controls over operations and programs are adequate and effective to provide reasonable assurance that the operations and programs are being carried out as planned and that the results of operations are consistent with goals and objectives.</w:t>
            </w:r>
          </w:p>
          <w:p w14:paraId="6C2B217E" w14:textId="763C7C58" w:rsidR="00E56CB0" w:rsidRPr="00DF1F96" w:rsidRDefault="00E56CB0" w:rsidP="00DF37F4">
            <w:pPr>
              <w:tabs>
                <w:tab w:val="left" w:pos="720"/>
              </w:tabs>
              <w:spacing w:line="276" w:lineRule="auto"/>
            </w:pPr>
          </w:p>
        </w:tc>
        <w:tc>
          <w:tcPr>
            <w:tcW w:w="1750" w:type="dxa"/>
          </w:tcPr>
          <w:p w14:paraId="4DB0D3F6" w14:textId="707530A6" w:rsidR="00E56CB0" w:rsidRPr="00DF1F96" w:rsidRDefault="00E56CB0" w:rsidP="00DF37F4">
            <w:pPr>
              <w:tabs>
                <w:tab w:val="left" w:pos="720"/>
              </w:tabs>
              <w:spacing w:line="276" w:lineRule="auto"/>
            </w:pPr>
          </w:p>
        </w:tc>
        <w:tc>
          <w:tcPr>
            <w:tcW w:w="1182" w:type="dxa"/>
          </w:tcPr>
          <w:p w14:paraId="13C06FE4" w14:textId="19A820AE" w:rsidR="00E56CB0" w:rsidRPr="00DF1F96" w:rsidRDefault="00E56CB0" w:rsidP="00DF37F4">
            <w:pPr>
              <w:tabs>
                <w:tab w:val="left" w:pos="720"/>
              </w:tabs>
              <w:spacing w:line="276" w:lineRule="auto"/>
            </w:pPr>
          </w:p>
        </w:tc>
      </w:tr>
      <w:tr w:rsidR="00C63D75" w:rsidRPr="00DF1F96" w14:paraId="1FBDAC9C" w14:textId="77777777" w:rsidTr="004972E4">
        <w:trPr>
          <w:trHeight w:val="989"/>
        </w:trPr>
        <w:tc>
          <w:tcPr>
            <w:tcW w:w="516" w:type="dxa"/>
          </w:tcPr>
          <w:p w14:paraId="58E043AF" w14:textId="77777777" w:rsidR="00E56CB0" w:rsidRPr="00DF1F96" w:rsidRDefault="000B432A" w:rsidP="00E56CB0">
            <w:pPr>
              <w:tabs>
                <w:tab w:val="left" w:pos="720"/>
              </w:tabs>
              <w:spacing w:line="276" w:lineRule="auto"/>
              <w:jc w:val="center"/>
            </w:pPr>
            <w:r w:rsidRPr="00DF1F96">
              <w:lastRenderedPageBreak/>
              <w:t>4</w:t>
            </w:r>
          </w:p>
        </w:tc>
        <w:tc>
          <w:tcPr>
            <w:tcW w:w="4021" w:type="dxa"/>
          </w:tcPr>
          <w:p w14:paraId="2E916A7D" w14:textId="1B63D4AB" w:rsidR="00E56CB0" w:rsidRPr="00DF1F96" w:rsidRDefault="00B941BB" w:rsidP="00FA4BF9">
            <w:pPr>
              <w:tabs>
                <w:tab w:val="left" w:pos="720"/>
              </w:tabs>
              <w:spacing w:line="276" w:lineRule="auto"/>
            </w:pPr>
            <w:r w:rsidRPr="00DF1F96">
              <w:t>Is there an anticipated budget or number of audits to be performed for this engagement? If so, can you please provide this information?</w:t>
            </w:r>
          </w:p>
        </w:tc>
        <w:tc>
          <w:tcPr>
            <w:tcW w:w="6931" w:type="dxa"/>
          </w:tcPr>
          <w:p w14:paraId="1BAF160E" w14:textId="1D5D10CC" w:rsidR="00E56CB0" w:rsidRPr="00DF1F96" w:rsidRDefault="000E714D" w:rsidP="00DF37F4">
            <w:pPr>
              <w:tabs>
                <w:tab w:val="left" w:pos="720"/>
              </w:tabs>
              <w:spacing w:line="276" w:lineRule="auto"/>
            </w:pPr>
            <w:r w:rsidRPr="00DF1F96">
              <w:t xml:space="preserve">We are unable to provide this information. </w:t>
            </w:r>
          </w:p>
        </w:tc>
        <w:tc>
          <w:tcPr>
            <w:tcW w:w="1750" w:type="dxa"/>
          </w:tcPr>
          <w:p w14:paraId="26EDC5FE" w14:textId="24F63281" w:rsidR="00E56CB0" w:rsidRPr="00DF1F96" w:rsidRDefault="00E56CB0" w:rsidP="00DF37F4">
            <w:pPr>
              <w:tabs>
                <w:tab w:val="left" w:pos="720"/>
              </w:tabs>
              <w:spacing w:line="276" w:lineRule="auto"/>
            </w:pPr>
          </w:p>
        </w:tc>
        <w:tc>
          <w:tcPr>
            <w:tcW w:w="1182" w:type="dxa"/>
          </w:tcPr>
          <w:p w14:paraId="0AD16FE0" w14:textId="13FC5316" w:rsidR="00E56CB0" w:rsidRPr="00DF1F96" w:rsidRDefault="00E56CB0" w:rsidP="00DF37F4">
            <w:pPr>
              <w:tabs>
                <w:tab w:val="left" w:pos="720"/>
              </w:tabs>
              <w:spacing w:line="276" w:lineRule="auto"/>
            </w:pPr>
          </w:p>
        </w:tc>
      </w:tr>
      <w:tr w:rsidR="002D6C5D" w:rsidRPr="00DF1F96" w14:paraId="1A6DE752" w14:textId="77777777" w:rsidTr="007A0A31">
        <w:trPr>
          <w:trHeight w:val="593"/>
        </w:trPr>
        <w:tc>
          <w:tcPr>
            <w:tcW w:w="516" w:type="dxa"/>
          </w:tcPr>
          <w:p w14:paraId="4A93940B" w14:textId="77777777" w:rsidR="002D6C5D" w:rsidRPr="00DF1F96" w:rsidRDefault="002D6C5D" w:rsidP="002D6C5D">
            <w:pPr>
              <w:tabs>
                <w:tab w:val="left" w:pos="720"/>
              </w:tabs>
              <w:spacing w:line="276" w:lineRule="auto"/>
              <w:jc w:val="center"/>
            </w:pPr>
            <w:r w:rsidRPr="00DF1F96">
              <w:t>5</w:t>
            </w:r>
          </w:p>
        </w:tc>
        <w:tc>
          <w:tcPr>
            <w:tcW w:w="4021" w:type="dxa"/>
            <w:tcBorders>
              <w:top w:val="single" w:sz="4" w:space="0" w:color="auto"/>
              <w:left w:val="nil"/>
              <w:bottom w:val="single" w:sz="4" w:space="0" w:color="auto"/>
              <w:right w:val="nil"/>
            </w:tcBorders>
            <w:shd w:val="clear" w:color="auto" w:fill="auto"/>
          </w:tcPr>
          <w:p w14:paraId="4456E2A1" w14:textId="77777777" w:rsidR="00B941BB" w:rsidRPr="00DF1F96" w:rsidRDefault="002D6C5D" w:rsidP="00FA4BF9">
            <w:pPr>
              <w:tabs>
                <w:tab w:val="left" w:pos="720"/>
              </w:tabs>
              <w:spacing w:line="276" w:lineRule="auto"/>
            </w:pPr>
            <w:r w:rsidRPr="00DF1F96">
              <w:t> </w:t>
            </w:r>
            <w:r w:rsidR="00B941BB" w:rsidRPr="00DF1F96">
              <w:t>Do you have anticipated hours or an audit plan that can be used to determine engagement hours and timing?</w:t>
            </w:r>
          </w:p>
          <w:p w14:paraId="1AA34CC1" w14:textId="18BB9F0C" w:rsidR="002D6C5D" w:rsidRPr="00DF1F96" w:rsidRDefault="00B941BB" w:rsidP="00DF1F96">
            <w:pPr>
              <w:tabs>
                <w:tab w:val="left" w:pos="720"/>
              </w:tabs>
              <w:spacing w:line="276" w:lineRule="auto"/>
            </w:pPr>
            <w:r w:rsidRPr="00DF1F96">
              <w:t>There is a mention of a pre-proposal conference in the RFP, but there is not much information about when or where this will occur. Can you please provide the time and meeting link for the pre-proposal conference?</w:t>
            </w:r>
          </w:p>
        </w:tc>
        <w:tc>
          <w:tcPr>
            <w:tcW w:w="6931" w:type="dxa"/>
          </w:tcPr>
          <w:p w14:paraId="6518DECD" w14:textId="29E71A04" w:rsidR="00802108" w:rsidRPr="00DF1F96" w:rsidRDefault="002D1F16" w:rsidP="00DF37F4">
            <w:pPr>
              <w:tabs>
                <w:tab w:val="left" w:pos="720"/>
              </w:tabs>
              <w:spacing w:line="276" w:lineRule="auto"/>
            </w:pPr>
            <w:r w:rsidRPr="00DF1F96">
              <w:t xml:space="preserve">The creation of a Risk and Audit Plan will need to be </w:t>
            </w:r>
            <w:r w:rsidR="00570F7A" w:rsidRPr="00DF1F96">
              <w:t>completed</w:t>
            </w:r>
            <w:r w:rsidRPr="00DF1F96">
              <w:t xml:space="preserve"> by the offered firm</w:t>
            </w:r>
            <w:r w:rsidR="00570F7A" w:rsidRPr="00DF1F96">
              <w:t xml:space="preserve"> in collaboration with the City Manager’s Office. </w:t>
            </w:r>
          </w:p>
          <w:p w14:paraId="16B395B0" w14:textId="77777777" w:rsidR="002D1F16" w:rsidRPr="00DF1F96" w:rsidRDefault="002D1F16" w:rsidP="00DF37F4">
            <w:pPr>
              <w:tabs>
                <w:tab w:val="left" w:pos="720"/>
              </w:tabs>
              <w:spacing w:line="276" w:lineRule="auto"/>
            </w:pPr>
          </w:p>
          <w:p w14:paraId="54792C42" w14:textId="35CAF71E" w:rsidR="004526D4" w:rsidRPr="00DF1F96" w:rsidRDefault="004526D4" w:rsidP="00DF37F4">
            <w:pPr>
              <w:tabs>
                <w:tab w:val="left" w:pos="720"/>
              </w:tabs>
              <w:spacing w:line="276" w:lineRule="auto"/>
              <w:rPr>
                <w:b/>
                <w:bCs/>
              </w:rPr>
            </w:pPr>
            <w:r w:rsidRPr="00DF1F96">
              <w:rPr>
                <w:b/>
                <w:bCs/>
              </w:rPr>
              <w:t>Pre-</w:t>
            </w:r>
            <w:r w:rsidR="00C33209" w:rsidRPr="00DF1F96">
              <w:rPr>
                <w:b/>
                <w:bCs/>
              </w:rPr>
              <w:t>P</w:t>
            </w:r>
            <w:r w:rsidRPr="00DF1F96">
              <w:rPr>
                <w:b/>
                <w:bCs/>
              </w:rPr>
              <w:t>ro</w:t>
            </w:r>
            <w:r w:rsidR="00C33209" w:rsidRPr="00DF1F96">
              <w:rPr>
                <w:b/>
                <w:bCs/>
              </w:rPr>
              <w:t>posal Conference:</w:t>
            </w:r>
          </w:p>
          <w:p w14:paraId="34817702" w14:textId="77777777" w:rsidR="004526D4" w:rsidRPr="00DF1F96" w:rsidRDefault="00933098" w:rsidP="004526D4">
            <w:pPr>
              <w:pStyle w:val="NormalWeb"/>
              <w:rPr>
                <w:rFonts w:ascii="Times New Roman" w:hAnsi="Times New Roman" w:cs="Times New Roman"/>
              </w:rPr>
            </w:pPr>
            <w:hyperlink r:id="rId13" w:history="1">
              <w:r w:rsidR="004526D4" w:rsidRPr="00DF1F96">
                <w:rPr>
                  <w:rStyle w:val="Hyperlink"/>
                  <w:rFonts w:ascii="Times New Roman" w:hAnsi="Times New Roman" w:cs="Times New Roman"/>
                </w:rPr>
                <w:t>https://santafenm-gov.zoom.us/j/86995466451?pwd=VS9jRmVhQXdIUkRlSi9Va1dydVR3QT09</w:t>
              </w:r>
            </w:hyperlink>
            <w:r w:rsidR="004526D4" w:rsidRPr="00DF1F96">
              <w:rPr>
                <w:rFonts w:ascii="Times New Roman" w:hAnsi="Times New Roman" w:cs="Times New Roman"/>
              </w:rPr>
              <w:t xml:space="preserve"> </w:t>
            </w:r>
          </w:p>
          <w:p w14:paraId="65BF6310" w14:textId="77777777" w:rsidR="004526D4" w:rsidRPr="00DF1F96" w:rsidRDefault="004526D4" w:rsidP="004526D4">
            <w:pPr>
              <w:pStyle w:val="NormalWeb"/>
              <w:rPr>
                <w:rFonts w:ascii="Times New Roman" w:hAnsi="Times New Roman" w:cs="Times New Roman"/>
              </w:rPr>
            </w:pPr>
            <w:r w:rsidRPr="00DF1F96">
              <w:rPr>
                <w:rFonts w:ascii="Times New Roman" w:hAnsi="Times New Roman" w:cs="Times New Roman"/>
              </w:rPr>
              <w:t xml:space="preserve">Meeting ID: 869 9546 6451 </w:t>
            </w:r>
            <w:r w:rsidRPr="00DF1F96">
              <w:rPr>
                <w:rFonts w:ascii="Times New Roman" w:hAnsi="Times New Roman" w:cs="Times New Roman"/>
              </w:rPr>
              <w:br/>
              <w:t xml:space="preserve">Passcode: 438966 </w:t>
            </w:r>
            <w:r w:rsidRPr="00DF1F96">
              <w:rPr>
                <w:rFonts w:ascii="Times New Roman" w:hAnsi="Times New Roman" w:cs="Times New Roman"/>
              </w:rPr>
              <w:br/>
              <w:t xml:space="preserve">One tap mobile </w:t>
            </w:r>
            <w:r w:rsidRPr="00DF1F96">
              <w:rPr>
                <w:rFonts w:ascii="Times New Roman" w:hAnsi="Times New Roman" w:cs="Times New Roman"/>
              </w:rPr>
              <w:br/>
              <w:t>+</w:t>
            </w:r>
            <w:proofErr w:type="gramStart"/>
            <w:r w:rsidRPr="00DF1F96">
              <w:rPr>
                <w:rFonts w:ascii="Times New Roman" w:hAnsi="Times New Roman" w:cs="Times New Roman"/>
              </w:rPr>
              <w:t>16694449171,,</w:t>
            </w:r>
            <w:proofErr w:type="gramEnd"/>
            <w:r w:rsidRPr="00DF1F96">
              <w:rPr>
                <w:rFonts w:ascii="Times New Roman" w:hAnsi="Times New Roman" w:cs="Times New Roman"/>
              </w:rPr>
              <w:t xml:space="preserve">86995466451#,,,,*438966# US </w:t>
            </w:r>
            <w:r w:rsidRPr="00DF1F96">
              <w:rPr>
                <w:rFonts w:ascii="Times New Roman" w:hAnsi="Times New Roman" w:cs="Times New Roman"/>
              </w:rPr>
              <w:br/>
              <w:t xml:space="preserve">+16699006833,,86995466451#,,,,*438966# US (San Jose) </w:t>
            </w:r>
          </w:p>
          <w:p w14:paraId="05C44B07" w14:textId="6B79365A" w:rsidR="002D1F16" w:rsidRPr="00DF1F96" w:rsidRDefault="004526D4" w:rsidP="007A0A31">
            <w:pPr>
              <w:tabs>
                <w:tab w:val="left" w:pos="720"/>
              </w:tabs>
              <w:spacing w:line="276" w:lineRule="auto"/>
              <w:ind w:right="-972"/>
            </w:pPr>
            <w:r w:rsidRPr="00DF1F96">
              <w:t xml:space="preserve">Dial by your location </w:t>
            </w:r>
            <w:r w:rsidRPr="00DF1F96">
              <w:br/>
              <w:t xml:space="preserve">        +1 669 444 9171 US </w:t>
            </w:r>
            <w:r w:rsidRPr="00DF1F96">
              <w:br/>
              <w:t xml:space="preserve">        +1 669 900 6833 US (San Jose) </w:t>
            </w:r>
            <w:r w:rsidRPr="00DF1F96">
              <w:br/>
              <w:t xml:space="preserve">        +1 719 359 4580 US </w:t>
            </w:r>
            <w:r w:rsidRPr="00DF1F96">
              <w:br/>
              <w:t xml:space="preserve">        +1 253 205 0468 US </w:t>
            </w:r>
            <w:r w:rsidRPr="00DF1F96">
              <w:br/>
              <w:t xml:space="preserve">        +1 253 215 8782 US (Tacoma) </w:t>
            </w:r>
            <w:r w:rsidRPr="00DF1F96">
              <w:br/>
              <w:t xml:space="preserve">        +1 346 248 7799 US (Houston) </w:t>
            </w:r>
            <w:r w:rsidRPr="00DF1F96">
              <w:br/>
              <w:t xml:space="preserve">        +1 646 931 3860 US </w:t>
            </w:r>
            <w:r w:rsidRPr="00DF1F96">
              <w:br/>
              <w:t xml:space="preserve">        +1 689 278 1000 US </w:t>
            </w:r>
            <w:r w:rsidRPr="00DF1F96">
              <w:br/>
              <w:t xml:space="preserve">        +1 929 205 6099 US (New York) </w:t>
            </w:r>
            <w:r w:rsidRPr="00DF1F96">
              <w:br/>
              <w:t xml:space="preserve">        +1 301 715 8592 US (Washington DC) </w:t>
            </w:r>
            <w:r w:rsidRPr="00DF1F96">
              <w:br/>
            </w:r>
            <w:r w:rsidRPr="00DF1F96">
              <w:lastRenderedPageBreak/>
              <w:t xml:space="preserve">        +1 305 224 1968 US </w:t>
            </w:r>
            <w:r w:rsidRPr="00DF1F96">
              <w:br/>
              <w:t xml:space="preserve">        +1 309 205 3325 US </w:t>
            </w:r>
            <w:r w:rsidRPr="00DF1F96">
              <w:br/>
              <w:t xml:space="preserve">        +1 312 626 6799 US (Chicago) </w:t>
            </w:r>
            <w:r w:rsidRPr="00DF1F96">
              <w:br/>
              <w:t xml:space="preserve">        +1 360 209 5623 US </w:t>
            </w:r>
            <w:r w:rsidRPr="00DF1F96">
              <w:br/>
              <w:t xml:space="preserve">        +1 386 347 5053 US </w:t>
            </w:r>
            <w:r w:rsidRPr="00DF1F96">
              <w:br/>
              <w:t xml:space="preserve">        +1 507 473 4847 US </w:t>
            </w:r>
            <w:r w:rsidRPr="00DF1F96">
              <w:br/>
              <w:t xml:space="preserve">        +1 564 217 2000 US </w:t>
            </w:r>
            <w:r w:rsidRPr="00DF1F96">
              <w:br/>
              <w:t xml:space="preserve">Meeting ID: 869 9546 6451 </w:t>
            </w:r>
            <w:r w:rsidRPr="00DF1F96">
              <w:br/>
              <w:t xml:space="preserve">Passcode: 438966 </w:t>
            </w:r>
            <w:r w:rsidRPr="00DF1F96">
              <w:br/>
              <w:t xml:space="preserve">Find your local number: </w:t>
            </w:r>
            <w:hyperlink r:id="rId14" w:history="1">
              <w:r w:rsidR="00DF1F96" w:rsidRPr="00DF1F96">
                <w:rPr>
                  <w:rStyle w:val="Hyperlink"/>
                </w:rPr>
                <w:t>https://santafenm-gov.zoom.us/u/kcoGrkM2P</w:t>
              </w:r>
            </w:hyperlink>
            <w:r w:rsidRPr="00DF1F96">
              <w:t xml:space="preserve"> </w:t>
            </w:r>
          </w:p>
        </w:tc>
        <w:tc>
          <w:tcPr>
            <w:tcW w:w="1750" w:type="dxa"/>
          </w:tcPr>
          <w:p w14:paraId="567F06E3" w14:textId="06F8725A" w:rsidR="002D6C5D" w:rsidRPr="00DF1F96" w:rsidRDefault="00FD1839" w:rsidP="00DF37F4">
            <w:pPr>
              <w:tabs>
                <w:tab w:val="left" w:pos="720"/>
              </w:tabs>
              <w:spacing w:line="276" w:lineRule="auto"/>
            </w:pPr>
            <w:r w:rsidRPr="00DF1F96">
              <w:lastRenderedPageBreak/>
              <w:t>Amendment #1 &amp; Amendment #2</w:t>
            </w:r>
          </w:p>
        </w:tc>
        <w:tc>
          <w:tcPr>
            <w:tcW w:w="1182" w:type="dxa"/>
          </w:tcPr>
          <w:p w14:paraId="623806E8" w14:textId="24A92829" w:rsidR="002D6C5D" w:rsidRPr="00DF1F96" w:rsidRDefault="002D6C5D" w:rsidP="00DF37F4">
            <w:pPr>
              <w:tabs>
                <w:tab w:val="left" w:pos="720"/>
              </w:tabs>
              <w:spacing w:line="276" w:lineRule="auto"/>
            </w:pPr>
          </w:p>
        </w:tc>
      </w:tr>
      <w:tr w:rsidR="00E56E19" w:rsidRPr="00DF1F96" w14:paraId="3DBB55F6" w14:textId="77777777" w:rsidTr="007A0A31">
        <w:trPr>
          <w:trHeight w:val="386"/>
        </w:trPr>
        <w:tc>
          <w:tcPr>
            <w:tcW w:w="516" w:type="dxa"/>
          </w:tcPr>
          <w:p w14:paraId="4610B5DC" w14:textId="3540FA29" w:rsidR="00B63B28" w:rsidRPr="00DF1F96" w:rsidRDefault="00B63B28" w:rsidP="002D6C5D">
            <w:pPr>
              <w:tabs>
                <w:tab w:val="left" w:pos="720"/>
              </w:tabs>
              <w:spacing w:line="276" w:lineRule="auto"/>
              <w:jc w:val="center"/>
            </w:pPr>
            <w:r w:rsidRPr="00DF1F96">
              <w:t>6.</w:t>
            </w:r>
          </w:p>
        </w:tc>
        <w:tc>
          <w:tcPr>
            <w:tcW w:w="4021" w:type="dxa"/>
            <w:tcBorders>
              <w:top w:val="single" w:sz="4" w:space="0" w:color="auto"/>
              <w:left w:val="nil"/>
              <w:bottom w:val="single" w:sz="4" w:space="0" w:color="auto"/>
              <w:right w:val="nil"/>
            </w:tcBorders>
            <w:shd w:val="clear" w:color="auto" w:fill="auto"/>
          </w:tcPr>
          <w:p w14:paraId="0A1D9CE2" w14:textId="2B4B95E3" w:rsidR="00B63B28" w:rsidRPr="00DF1F96" w:rsidRDefault="00B63B28" w:rsidP="007A0A31">
            <w:r w:rsidRPr="00DF1F96">
              <w:t xml:space="preserve">What is the City’s estimated budget for the requested internal audit services? </w:t>
            </w:r>
          </w:p>
        </w:tc>
        <w:tc>
          <w:tcPr>
            <w:tcW w:w="6931" w:type="dxa"/>
          </w:tcPr>
          <w:p w14:paraId="2D183A0F" w14:textId="2057720E" w:rsidR="00B63B28" w:rsidRPr="00DF1F96" w:rsidRDefault="004972E4" w:rsidP="00DF37F4">
            <w:pPr>
              <w:tabs>
                <w:tab w:val="left" w:pos="720"/>
              </w:tabs>
              <w:spacing w:line="276" w:lineRule="auto"/>
            </w:pPr>
            <w:r w:rsidRPr="00DF1F96">
              <w:t>We are unable to provide this information.</w:t>
            </w:r>
          </w:p>
        </w:tc>
        <w:tc>
          <w:tcPr>
            <w:tcW w:w="1750" w:type="dxa"/>
          </w:tcPr>
          <w:p w14:paraId="15780E85" w14:textId="77777777" w:rsidR="00B63B28" w:rsidRPr="00DF1F96" w:rsidRDefault="00B63B28" w:rsidP="00DF37F4">
            <w:pPr>
              <w:tabs>
                <w:tab w:val="left" w:pos="720"/>
              </w:tabs>
              <w:spacing w:line="276" w:lineRule="auto"/>
            </w:pPr>
          </w:p>
        </w:tc>
        <w:tc>
          <w:tcPr>
            <w:tcW w:w="1182" w:type="dxa"/>
          </w:tcPr>
          <w:p w14:paraId="39D1B937" w14:textId="77777777" w:rsidR="00B63B28" w:rsidRPr="00DF1F96" w:rsidRDefault="00B63B28" w:rsidP="00DF37F4">
            <w:pPr>
              <w:tabs>
                <w:tab w:val="left" w:pos="720"/>
              </w:tabs>
              <w:spacing w:line="276" w:lineRule="auto"/>
            </w:pPr>
          </w:p>
        </w:tc>
      </w:tr>
      <w:tr w:rsidR="00E56E19" w:rsidRPr="00DF1F96" w14:paraId="750EA468" w14:textId="77777777" w:rsidTr="007A0A31">
        <w:trPr>
          <w:trHeight w:val="56"/>
        </w:trPr>
        <w:tc>
          <w:tcPr>
            <w:tcW w:w="516" w:type="dxa"/>
          </w:tcPr>
          <w:p w14:paraId="4A85BB99" w14:textId="5DADA42F" w:rsidR="00B63B28" w:rsidRPr="00DF1F96" w:rsidRDefault="00B63B28" w:rsidP="002D6C5D">
            <w:pPr>
              <w:tabs>
                <w:tab w:val="left" w:pos="720"/>
              </w:tabs>
              <w:spacing w:line="276" w:lineRule="auto"/>
              <w:jc w:val="center"/>
            </w:pPr>
            <w:r w:rsidRPr="00DF1F96">
              <w:t>7.</w:t>
            </w:r>
          </w:p>
        </w:tc>
        <w:tc>
          <w:tcPr>
            <w:tcW w:w="4021" w:type="dxa"/>
            <w:tcBorders>
              <w:top w:val="single" w:sz="4" w:space="0" w:color="auto"/>
              <w:left w:val="nil"/>
              <w:bottom w:val="single" w:sz="4" w:space="0" w:color="auto"/>
              <w:right w:val="nil"/>
            </w:tcBorders>
            <w:shd w:val="clear" w:color="auto" w:fill="auto"/>
          </w:tcPr>
          <w:p w14:paraId="077AB141" w14:textId="39AF7DCF" w:rsidR="00B63B28" w:rsidRPr="00DF1F96" w:rsidRDefault="00B63B28" w:rsidP="00FA4BF9">
            <w:pPr>
              <w:tabs>
                <w:tab w:val="left" w:pos="720"/>
              </w:tabs>
              <w:spacing w:line="276" w:lineRule="auto"/>
            </w:pPr>
            <w:r w:rsidRPr="00DF1F96">
              <w:t>What are the estimated hours per fiscal year to perform the requested internal audit services?</w:t>
            </w:r>
          </w:p>
        </w:tc>
        <w:tc>
          <w:tcPr>
            <w:tcW w:w="6931" w:type="dxa"/>
          </w:tcPr>
          <w:p w14:paraId="08EEC7D5" w14:textId="050B48D5" w:rsidR="00B63B28" w:rsidRPr="00DF1F96" w:rsidRDefault="004972E4" w:rsidP="00DF37F4">
            <w:pPr>
              <w:tabs>
                <w:tab w:val="left" w:pos="720"/>
              </w:tabs>
              <w:spacing w:line="276" w:lineRule="auto"/>
            </w:pPr>
            <w:r w:rsidRPr="00DF1F96">
              <w:t xml:space="preserve">The offeror will be asked to submit a risk assessment and plan based on their expertise along with guidance from the Audit Committee and City Manager’s office. </w:t>
            </w:r>
          </w:p>
        </w:tc>
        <w:tc>
          <w:tcPr>
            <w:tcW w:w="1750" w:type="dxa"/>
          </w:tcPr>
          <w:p w14:paraId="4B74F937" w14:textId="77777777" w:rsidR="00B63B28" w:rsidRPr="00DF1F96" w:rsidRDefault="00B63B28" w:rsidP="00DF37F4">
            <w:pPr>
              <w:tabs>
                <w:tab w:val="left" w:pos="720"/>
              </w:tabs>
              <w:spacing w:line="276" w:lineRule="auto"/>
            </w:pPr>
          </w:p>
        </w:tc>
        <w:tc>
          <w:tcPr>
            <w:tcW w:w="1182" w:type="dxa"/>
          </w:tcPr>
          <w:p w14:paraId="61898DB8" w14:textId="77777777" w:rsidR="00B63B28" w:rsidRPr="00DF1F96" w:rsidRDefault="00B63B28" w:rsidP="00DF37F4">
            <w:pPr>
              <w:tabs>
                <w:tab w:val="left" w:pos="720"/>
              </w:tabs>
              <w:spacing w:line="276" w:lineRule="auto"/>
            </w:pPr>
          </w:p>
        </w:tc>
      </w:tr>
      <w:tr w:rsidR="00E56E19" w:rsidRPr="00DF1F96" w14:paraId="7D5CF8B9" w14:textId="77777777" w:rsidTr="007A0A31">
        <w:trPr>
          <w:trHeight w:val="56"/>
        </w:trPr>
        <w:tc>
          <w:tcPr>
            <w:tcW w:w="516" w:type="dxa"/>
          </w:tcPr>
          <w:p w14:paraId="630A7B14" w14:textId="4142A98D" w:rsidR="00B63B28" w:rsidRPr="00DF1F96" w:rsidRDefault="00B63B28" w:rsidP="002D6C5D">
            <w:pPr>
              <w:tabs>
                <w:tab w:val="left" w:pos="720"/>
              </w:tabs>
              <w:spacing w:line="276" w:lineRule="auto"/>
              <w:jc w:val="center"/>
            </w:pPr>
            <w:r w:rsidRPr="00DF1F96">
              <w:t>8.</w:t>
            </w:r>
          </w:p>
        </w:tc>
        <w:tc>
          <w:tcPr>
            <w:tcW w:w="4021" w:type="dxa"/>
            <w:tcBorders>
              <w:top w:val="single" w:sz="4" w:space="0" w:color="auto"/>
              <w:left w:val="nil"/>
              <w:bottom w:val="single" w:sz="4" w:space="0" w:color="auto"/>
              <w:right w:val="nil"/>
            </w:tcBorders>
            <w:shd w:val="clear" w:color="auto" w:fill="auto"/>
          </w:tcPr>
          <w:p w14:paraId="24208CFA" w14:textId="172C78E5" w:rsidR="00B63B28" w:rsidRPr="00DF1F96" w:rsidRDefault="00B63B28" w:rsidP="007A0A31">
            <w:r w:rsidRPr="00DF1F96">
              <w:t>Will the Audit Committee be determining which audits the Contractor will perform each fiscal year?</w:t>
            </w:r>
          </w:p>
        </w:tc>
        <w:tc>
          <w:tcPr>
            <w:tcW w:w="6931" w:type="dxa"/>
          </w:tcPr>
          <w:p w14:paraId="0FCD1D14" w14:textId="6FF97822" w:rsidR="00B63B28" w:rsidRPr="00DF1F96" w:rsidRDefault="004972E4" w:rsidP="00DF37F4">
            <w:pPr>
              <w:tabs>
                <w:tab w:val="left" w:pos="720"/>
              </w:tabs>
              <w:spacing w:line="276" w:lineRule="auto"/>
            </w:pPr>
            <w:r w:rsidRPr="00DF1F96">
              <w:t xml:space="preserve">Yes, in coordination with the City Manager’s Office. </w:t>
            </w:r>
          </w:p>
        </w:tc>
        <w:tc>
          <w:tcPr>
            <w:tcW w:w="1750" w:type="dxa"/>
          </w:tcPr>
          <w:p w14:paraId="4AE13BF7" w14:textId="77777777" w:rsidR="00B63B28" w:rsidRPr="00DF1F96" w:rsidRDefault="00B63B28" w:rsidP="00DF37F4">
            <w:pPr>
              <w:tabs>
                <w:tab w:val="left" w:pos="720"/>
              </w:tabs>
              <w:spacing w:line="276" w:lineRule="auto"/>
            </w:pPr>
          </w:p>
        </w:tc>
        <w:tc>
          <w:tcPr>
            <w:tcW w:w="1182" w:type="dxa"/>
          </w:tcPr>
          <w:p w14:paraId="3DC6594F" w14:textId="77777777" w:rsidR="00B63B28" w:rsidRPr="00DF1F96" w:rsidRDefault="00B63B28" w:rsidP="00DF37F4">
            <w:pPr>
              <w:tabs>
                <w:tab w:val="left" w:pos="720"/>
              </w:tabs>
              <w:spacing w:line="276" w:lineRule="auto"/>
            </w:pPr>
          </w:p>
        </w:tc>
      </w:tr>
      <w:tr w:rsidR="00E56E19" w:rsidRPr="00DF1F96" w14:paraId="3562C9F3" w14:textId="77777777" w:rsidTr="007A0A31">
        <w:trPr>
          <w:trHeight w:val="56"/>
        </w:trPr>
        <w:tc>
          <w:tcPr>
            <w:tcW w:w="516" w:type="dxa"/>
          </w:tcPr>
          <w:p w14:paraId="4468FF97" w14:textId="3413BDCC" w:rsidR="00B63B28" w:rsidRPr="00DF1F96" w:rsidRDefault="00B63B28" w:rsidP="002D6C5D">
            <w:pPr>
              <w:tabs>
                <w:tab w:val="left" w:pos="720"/>
              </w:tabs>
              <w:spacing w:line="276" w:lineRule="auto"/>
              <w:jc w:val="center"/>
            </w:pPr>
            <w:r w:rsidRPr="00DF1F96">
              <w:t>9.</w:t>
            </w:r>
          </w:p>
        </w:tc>
        <w:tc>
          <w:tcPr>
            <w:tcW w:w="4021" w:type="dxa"/>
            <w:tcBorders>
              <w:top w:val="single" w:sz="4" w:space="0" w:color="auto"/>
              <w:left w:val="nil"/>
              <w:bottom w:val="single" w:sz="4" w:space="0" w:color="auto"/>
              <w:right w:val="nil"/>
            </w:tcBorders>
            <w:shd w:val="clear" w:color="auto" w:fill="auto"/>
          </w:tcPr>
          <w:p w14:paraId="0B22238B" w14:textId="4421AA01" w:rsidR="00B63B28" w:rsidRPr="00DF1F96" w:rsidRDefault="00B63B28" w:rsidP="007A0A31">
            <w:r w:rsidRPr="00DF1F96">
              <w:t>Will the Contractor be expected to prepare and/or update a risk assessment annually?</w:t>
            </w:r>
          </w:p>
        </w:tc>
        <w:tc>
          <w:tcPr>
            <w:tcW w:w="6931" w:type="dxa"/>
          </w:tcPr>
          <w:p w14:paraId="37BA3D40" w14:textId="166BAEF5" w:rsidR="00B63B28" w:rsidRPr="00DF1F96" w:rsidRDefault="004972E4" w:rsidP="00DF37F4">
            <w:pPr>
              <w:tabs>
                <w:tab w:val="left" w:pos="720"/>
              </w:tabs>
              <w:spacing w:line="276" w:lineRule="auto"/>
            </w:pPr>
            <w:r w:rsidRPr="00DF1F96">
              <w:t xml:space="preserve">The contractor can submit one risk assessment for the duration of the contract with the ability to adjust yearly as need be. </w:t>
            </w:r>
          </w:p>
        </w:tc>
        <w:tc>
          <w:tcPr>
            <w:tcW w:w="1750" w:type="dxa"/>
          </w:tcPr>
          <w:p w14:paraId="7ECC8B1A" w14:textId="77777777" w:rsidR="00B63B28" w:rsidRPr="00DF1F96" w:rsidRDefault="00B63B28" w:rsidP="00DF37F4">
            <w:pPr>
              <w:tabs>
                <w:tab w:val="left" w:pos="720"/>
              </w:tabs>
              <w:spacing w:line="276" w:lineRule="auto"/>
            </w:pPr>
          </w:p>
        </w:tc>
        <w:tc>
          <w:tcPr>
            <w:tcW w:w="1182" w:type="dxa"/>
          </w:tcPr>
          <w:p w14:paraId="08014FE5" w14:textId="77777777" w:rsidR="00B63B28" w:rsidRPr="00DF1F96" w:rsidRDefault="00B63B28" w:rsidP="00DF37F4">
            <w:pPr>
              <w:tabs>
                <w:tab w:val="left" w:pos="720"/>
              </w:tabs>
              <w:spacing w:line="276" w:lineRule="auto"/>
            </w:pPr>
          </w:p>
        </w:tc>
      </w:tr>
      <w:tr w:rsidR="004972E4" w:rsidRPr="00DF1F96" w14:paraId="27414B5F" w14:textId="77777777" w:rsidTr="004972E4">
        <w:trPr>
          <w:trHeight w:val="1232"/>
        </w:trPr>
        <w:tc>
          <w:tcPr>
            <w:tcW w:w="516" w:type="dxa"/>
          </w:tcPr>
          <w:p w14:paraId="17500DA3" w14:textId="4F194A4B" w:rsidR="004972E4" w:rsidRPr="00DF1F96" w:rsidRDefault="004972E4" w:rsidP="004972E4">
            <w:pPr>
              <w:tabs>
                <w:tab w:val="left" w:pos="720"/>
              </w:tabs>
              <w:spacing w:line="276" w:lineRule="auto"/>
              <w:jc w:val="center"/>
            </w:pPr>
            <w:r w:rsidRPr="00DF1F96">
              <w:t>10.</w:t>
            </w:r>
          </w:p>
        </w:tc>
        <w:tc>
          <w:tcPr>
            <w:tcW w:w="4021" w:type="dxa"/>
            <w:tcBorders>
              <w:top w:val="single" w:sz="4" w:space="0" w:color="auto"/>
              <w:left w:val="nil"/>
              <w:bottom w:val="single" w:sz="4" w:space="0" w:color="auto"/>
              <w:right w:val="nil"/>
            </w:tcBorders>
            <w:shd w:val="clear" w:color="auto" w:fill="auto"/>
          </w:tcPr>
          <w:p w14:paraId="7527D4AB" w14:textId="7ADB09F3" w:rsidR="004972E4" w:rsidRPr="00DF1F96" w:rsidRDefault="004972E4" w:rsidP="007A0A31">
            <w:r w:rsidRPr="00DF1F96">
              <w:t>Will the Contractor be expected to prepare an audit plan each fiscal year?</w:t>
            </w:r>
          </w:p>
        </w:tc>
        <w:tc>
          <w:tcPr>
            <w:tcW w:w="6931" w:type="dxa"/>
          </w:tcPr>
          <w:p w14:paraId="141695A4" w14:textId="15B37A2F" w:rsidR="004972E4" w:rsidRPr="00DF1F96" w:rsidRDefault="004972E4" w:rsidP="004972E4">
            <w:pPr>
              <w:tabs>
                <w:tab w:val="left" w:pos="720"/>
              </w:tabs>
              <w:spacing w:line="276" w:lineRule="auto"/>
            </w:pPr>
            <w:r w:rsidRPr="00DF1F96">
              <w:t xml:space="preserve">The contractor can submit one risk assessment for the duration of the contract with the ability to adjust yearly as need be. </w:t>
            </w:r>
          </w:p>
        </w:tc>
        <w:tc>
          <w:tcPr>
            <w:tcW w:w="1750" w:type="dxa"/>
          </w:tcPr>
          <w:p w14:paraId="41776F3F" w14:textId="77777777" w:rsidR="004972E4" w:rsidRPr="00DF1F96" w:rsidRDefault="004972E4" w:rsidP="004972E4">
            <w:pPr>
              <w:tabs>
                <w:tab w:val="left" w:pos="720"/>
              </w:tabs>
              <w:spacing w:line="276" w:lineRule="auto"/>
            </w:pPr>
          </w:p>
        </w:tc>
        <w:tc>
          <w:tcPr>
            <w:tcW w:w="1182" w:type="dxa"/>
          </w:tcPr>
          <w:p w14:paraId="1DF3A658" w14:textId="77777777" w:rsidR="004972E4" w:rsidRPr="00DF1F96" w:rsidRDefault="004972E4" w:rsidP="004972E4">
            <w:pPr>
              <w:tabs>
                <w:tab w:val="left" w:pos="720"/>
              </w:tabs>
              <w:spacing w:line="276" w:lineRule="auto"/>
            </w:pPr>
          </w:p>
        </w:tc>
      </w:tr>
      <w:tr w:rsidR="004972E4" w:rsidRPr="00DF1F96" w14:paraId="383005C1" w14:textId="77777777" w:rsidTr="004972E4">
        <w:trPr>
          <w:trHeight w:val="1232"/>
        </w:trPr>
        <w:tc>
          <w:tcPr>
            <w:tcW w:w="516" w:type="dxa"/>
          </w:tcPr>
          <w:p w14:paraId="0EF54758" w14:textId="6B22D751" w:rsidR="004972E4" w:rsidRPr="00DF1F96" w:rsidRDefault="004972E4" w:rsidP="004972E4">
            <w:pPr>
              <w:tabs>
                <w:tab w:val="left" w:pos="720"/>
              </w:tabs>
              <w:spacing w:line="276" w:lineRule="auto"/>
              <w:jc w:val="center"/>
            </w:pPr>
            <w:r w:rsidRPr="00DF1F96">
              <w:lastRenderedPageBreak/>
              <w:t>11.</w:t>
            </w:r>
          </w:p>
        </w:tc>
        <w:tc>
          <w:tcPr>
            <w:tcW w:w="4021" w:type="dxa"/>
            <w:tcBorders>
              <w:top w:val="single" w:sz="4" w:space="0" w:color="auto"/>
              <w:left w:val="nil"/>
              <w:bottom w:val="single" w:sz="4" w:space="0" w:color="auto"/>
              <w:right w:val="nil"/>
            </w:tcBorders>
            <w:shd w:val="clear" w:color="auto" w:fill="auto"/>
          </w:tcPr>
          <w:p w14:paraId="72BEA78C" w14:textId="25B11DA6" w:rsidR="004972E4" w:rsidRPr="00DF1F96" w:rsidRDefault="004972E4" w:rsidP="007A0A31">
            <w:r w:rsidRPr="00DF1F96">
              <w:t>Other than in-person quarterly meetings with the Audit Committee, does the City have other expectations for the Contractor to work onsite at the City?</w:t>
            </w:r>
          </w:p>
        </w:tc>
        <w:tc>
          <w:tcPr>
            <w:tcW w:w="6931" w:type="dxa"/>
          </w:tcPr>
          <w:p w14:paraId="172EA8FD" w14:textId="555BE99D" w:rsidR="004972E4" w:rsidRPr="00DF1F96" w:rsidRDefault="004972E4" w:rsidP="004972E4">
            <w:pPr>
              <w:tabs>
                <w:tab w:val="left" w:pos="720"/>
              </w:tabs>
              <w:spacing w:line="276" w:lineRule="auto"/>
            </w:pPr>
            <w:proofErr w:type="gramStart"/>
            <w:r w:rsidRPr="00DF1F96">
              <w:t>No</w:t>
            </w:r>
            <w:proofErr w:type="gramEnd"/>
            <w:r w:rsidRPr="00DF1F96">
              <w:t xml:space="preserve">, the auditors can </w:t>
            </w:r>
            <w:r w:rsidR="00B668EF" w:rsidRPr="00DF1F96">
              <w:t>visit</w:t>
            </w:r>
            <w:r w:rsidRPr="00DF1F96">
              <w:t xml:space="preserve"> department staff in-person as they see fit</w:t>
            </w:r>
            <w:r w:rsidR="00EE2317" w:rsidRPr="00DF1F96">
              <w:t xml:space="preserve"> and as approved by the City</w:t>
            </w:r>
            <w:r w:rsidRPr="00DF1F96">
              <w:t xml:space="preserve">. </w:t>
            </w:r>
          </w:p>
        </w:tc>
        <w:tc>
          <w:tcPr>
            <w:tcW w:w="1750" w:type="dxa"/>
          </w:tcPr>
          <w:p w14:paraId="7415A096" w14:textId="77777777" w:rsidR="004972E4" w:rsidRPr="00DF1F96" w:rsidRDefault="004972E4" w:rsidP="004972E4">
            <w:pPr>
              <w:tabs>
                <w:tab w:val="left" w:pos="720"/>
              </w:tabs>
              <w:spacing w:line="276" w:lineRule="auto"/>
            </w:pPr>
          </w:p>
        </w:tc>
        <w:tc>
          <w:tcPr>
            <w:tcW w:w="1182" w:type="dxa"/>
          </w:tcPr>
          <w:p w14:paraId="7CBEA0E9" w14:textId="77777777" w:rsidR="004972E4" w:rsidRPr="00DF1F96" w:rsidRDefault="004972E4" w:rsidP="004972E4">
            <w:pPr>
              <w:tabs>
                <w:tab w:val="left" w:pos="720"/>
              </w:tabs>
              <w:spacing w:line="276" w:lineRule="auto"/>
            </w:pPr>
          </w:p>
        </w:tc>
      </w:tr>
      <w:tr w:rsidR="004972E4" w:rsidRPr="00DF1F96" w14:paraId="453B09BB" w14:textId="77777777" w:rsidTr="004972E4">
        <w:trPr>
          <w:trHeight w:val="1232"/>
        </w:trPr>
        <w:tc>
          <w:tcPr>
            <w:tcW w:w="516" w:type="dxa"/>
          </w:tcPr>
          <w:p w14:paraId="25598160" w14:textId="14F4FF2A" w:rsidR="004972E4" w:rsidRPr="00DF1F96" w:rsidRDefault="004972E4" w:rsidP="004972E4">
            <w:pPr>
              <w:tabs>
                <w:tab w:val="left" w:pos="720"/>
              </w:tabs>
              <w:spacing w:line="276" w:lineRule="auto"/>
              <w:jc w:val="center"/>
            </w:pPr>
            <w:r w:rsidRPr="00DF1F96">
              <w:t>12.</w:t>
            </w:r>
          </w:p>
        </w:tc>
        <w:tc>
          <w:tcPr>
            <w:tcW w:w="4021" w:type="dxa"/>
            <w:tcBorders>
              <w:top w:val="single" w:sz="4" w:space="0" w:color="auto"/>
              <w:left w:val="nil"/>
              <w:bottom w:val="single" w:sz="4" w:space="0" w:color="auto"/>
              <w:right w:val="nil"/>
            </w:tcBorders>
            <w:shd w:val="clear" w:color="auto" w:fill="auto"/>
          </w:tcPr>
          <w:p w14:paraId="25B6D780" w14:textId="77777777" w:rsidR="004972E4" w:rsidRPr="00DF1F96" w:rsidRDefault="004972E4" w:rsidP="004972E4">
            <w:r w:rsidRPr="00DF1F96">
              <w:t>Has the City previously hired a Contractor to perform internal audit services?  If so,</w:t>
            </w:r>
          </w:p>
          <w:p w14:paraId="72761733" w14:textId="77777777" w:rsidR="004972E4" w:rsidRPr="00DF1F96" w:rsidRDefault="004972E4" w:rsidP="004972E4">
            <w:pPr>
              <w:pStyle w:val="ListParagraph"/>
              <w:numPr>
                <w:ilvl w:val="1"/>
                <w:numId w:val="10"/>
              </w:numPr>
              <w:ind w:left="1080"/>
              <w:rPr>
                <w:rFonts w:eastAsiaTheme="minorHAnsi"/>
              </w:rPr>
            </w:pPr>
            <w:r w:rsidRPr="00DF1F96">
              <w:t>What Contractor performed the most recent internal audit services?</w:t>
            </w:r>
          </w:p>
          <w:p w14:paraId="3764E73B" w14:textId="77777777" w:rsidR="004972E4" w:rsidRPr="00DF1F96" w:rsidRDefault="004972E4" w:rsidP="004972E4">
            <w:pPr>
              <w:pStyle w:val="ListParagraph"/>
              <w:numPr>
                <w:ilvl w:val="1"/>
                <w:numId w:val="10"/>
              </w:numPr>
              <w:ind w:left="1080"/>
            </w:pPr>
            <w:r w:rsidRPr="00DF1F96">
              <w:t xml:space="preserve">What was the </w:t>
            </w:r>
            <w:proofErr w:type="gramStart"/>
            <w:r w:rsidRPr="00DF1F96">
              <w:t>time period</w:t>
            </w:r>
            <w:proofErr w:type="gramEnd"/>
            <w:r w:rsidRPr="00DF1F96">
              <w:t xml:space="preserve"> of the internal audit services performed?</w:t>
            </w:r>
          </w:p>
          <w:p w14:paraId="75C5058E" w14:textId="0681751B" w:rsidR="004972E4" w:rsidRPr="00DF1F96" w:rsidRDefault="004972E4" w:rsidP="00AF3E8E">
            <w:pPr>
              <w:pStyle w:val="ListParagraph"/>
              <w:numPr>
                <w:ilvl w:val="1"/>
                <w:numId w:val="10"/>
              </w:numPr>
              <w:ind w:left="1080"/>
            </w:pPr>
            <w:r w:rsidRPr="00DF1F96">
              <w:t xml:space="preserve">What were the fees and hours expended for the internal audit services? </w:t>
            </w:r>
          </w:p>
        </w:tc>
        <w:tc>
          <w:tcPr>
            <w:tcW w:w="6931" w:type="dxa"/>
          </w:tcPr>
          <w:p w14:paraId="69317264" w14:textId="426247C1" w:rsidR="004972E4" w:rsidRPr="00DF1F96" w:rsidRDefault="004972E4" w:rsidP="004972E4">
            <w:pPr>
              <w:pStyle w:val="ListParagraph"/>
              <w:numPr>
                <w:ilvl w:val="4"/>
                <w:numId w:val="14"/>
              </w:numPr>
              <w:tabs>
                <w:tab w:val="left" w:pos="720"/>
              </w:tabs>
              <w:spacing w:line="276" w:lineRule="auto"/>
              <w:ind w:left="360"/>
            </w:pPr>
            <w:r w:rsidRPr="00DF1F96">
              <w:t xml:space="preserve">The City has worked with other internal auditors. Most recently, </w:t>
            </w:r>
            <w:proofErr w:type="spellStart"/>
            <w:r w:rsidRPr="00DF1F96">
              <w:t>RedW</w:t>
            </w:r>
            <w:proofErr w:type="spellEnd"/>
            <w:r w:rsidRPr="00DF1F96">
              <w:t xml:space="preserve"> LLC performed internal audits. </w:t>
            </w:r>
          </w:p>
          <w:p w14:paraId="3FD901CC" w14:textId="77777777" w:rsidR="004972E4" w:rsidRPr="00DF1F96" w:rsidRDefault="004972E4" w:rsidP="004972E4">
            <w:pPr>
              <w:tabs>
                <w:tab w:val="left" w:pos="720"/>
              </w:tabs>
              <w:spacing w:line="276" w:lineRule="auto"/>
            </w:pPr>
          </w:p>
          <w:p w14:paraId="03CC5EBE" w14:textId="77777777" w:rsidR="004972E4" w:rsidRPr="00DF1F96" w:rsidRDefault="004972E4" w:rsidP="004972E4">
            <w:pPr>
              <w:pStyle w:val="ListParagraph"/>
              <w:numPr>
                <w:ilvl w:val="4"/>
                <w:numId w:val="14"/>
              </w:numPr>
              <w:tabs>
                <w:tab w:val="left" w:pos="720"/>
              </w:tabs>
              <w:spacing w:line="276" w:lineRule="auto"/>
              <w:ind w:left="360"/>
            </w:pPr>
            <w:r w:rsidRPr="00DF1F96">
              <w:t xml:space="preserve">The most recent internal audit was completed in early 2022. </w:t>
            </w:r>
          </w:p>
          <w:p w14:paraId="525B5A97" w14:textId="77777777" w:rsidR="004972E4" w:rsidRPr="00DF1F96" w:rsidRDefault="004972E4" w:rsidP="004972E4">
            <w:pPr>
              <w:pStyle w:val="ListParagraph"/>
              <w:ind w:left="0"/>
            </w:pPr>
          </w:p>
          <w:p w14:paraId="227315F1" w14:textId="4E6DA111" w:rsidR="004972E4" w:rsidRPr="00DF1F96" w:rsidRDefault="00ED660F" w:rsidP="004972E4">
            <w:pPr>
              <w:pStyle w:val="ListParagraph"/>
              <w:numPr>
                <w:ilvl w:val="4"/>
                <w:numId w:val="14"/>
              </w:numPr>
              <w:tabs>
                <w:tab w:val="left" w:pos="720"/>
              </w:tabs>
              <w:spacing w:line="276" w:lineRule="auto"/>
              <w:ind w:left="360"/>
            </w:pPr>
            <w:r w:rsidRPr="00DF1F96">
              <w:t xml:space="preserve"> </w:t>
            </w:r>
            <w:r w:rsidR="006850FE" w:rsidRPr="00DF1F96">
              <w:t>Inquiring parties</w:t>
            </w:r>
            <w:r w:rsidR="00F06237" w:rsidRPr="00DF1F96">
              <w:t xml:space="preserve"> may submit a formal IPRA request for this information. </w:t>
            </w:r>
          </w:p>
        </w:tc>
        <w:tc>
          <w:tcPr>
            <w:tcW w:w="1750" w:type="dxa"/>
          </w:tcPr>
          <w:p w14:paraId="341D940C" w14:textId="77777777" w:rsidR="004972E4" w:rsidRPr="00DF1F96" w:rsidRDefault="004972E4" w:rsidP="004972E4">
            <w:pPr>
              <w:tabs>
                <w:tab w:val="left" w:pos="720"/>
              </w:tabs>
              <w:spacing w:line="276" w:lineRule="auto"/>
            </w:pPr>
          </w:p>
        </w:tc>
        <w:tc>
          <w:tcPr>
            <w:tcW w:w="1182" w:type="dxa"/>
          </w:tcPr>
          <w:p w14:paraId="6DC54D80" w14:textId="77777777" w:rsidR="004972E4" w:rsidRPr="00DF1F96" w:rsidRDefault="004972E4" w:rsidP="004972E4">
            <w:pPr>
              <w:tabs>
                <w:tab w:val="left" w:pos="720"/>
              </w:tabs>
              <w:spacing w:line="276" w:lineRule="auto"/>
            </w:pPr>
          </w:p>
        </w:tc>
      </w:tr>
      <w:tr w:rsidR="004972E4" w:rsidRPr="00DF1F96" w14:paraId="075A2DF3" w14:textId="77777777" w:rsidTr="004972E4">
        <w:trPr>
          <w:trHeight w:val="1232"/>
        </w:trPr>
        <w:tc>
          <w:tcPr>
            <w:tcW w:w="516" w:type="dxa"/>
          </w:tcPr>
          <w:p w14:paraId="04F129DF" w14:textId="503AED78" w:rsidR="004972E4" w:rsidRPr="00DF1F96" w:rsidRDefault="004972E4" w:rsidP="004972E4">
            <w:pPr>
              <w:tabs>
                <w:tab w:val="left" w:pos="720"/>
              </w:tabs>
              <w:spacing w:line="276" w:lineRule="auto"/>
              <w:jc w:val="center"/>
            </w:pPr>
            <w:r w:rsidRPr="00DF1F96">
              <w:t>13.</w:t>
            </w:r>
          </w:p>
        </w:tc>
        <w:tc>
          <w:tcPr>
            <w:tcW w:w="4021" w:type="dxa"/>
            <w:tcBorders>
              <w:top w:val="single" w:sz="4" w:space="0" w:color="auto"/>
              <w:left w:val="nil"/>
              <w:bottom w:val="single" w:sz="4" w:space="0" w:color="auto"/>
              <w:right w:val="nil"/>
            </w:tcBorders>
            <w:shd w:val="clear" w:color="auto" w:fill="auto"/>
          </w:tcPr>
          <w:p w14:paraId="32E008CF" w14:textId="130C3F51" w:rsidR="004972E4" w:rsidRPr="00DF1F96" w:rsidRDefault="004972E4" w:rsidP="00AF3E8E">
            <w:r w:rsidRPr="007A0A31">
              <w:t>If we have exceptions to the draft contract (Appendix H), under which section of our proposal should we include alternative language?</w:t>
            </w:r>
            <w:r w:rsidRPr="00DF1F96">
              <w:t xml:space="preserve"> </w:t>
            </w:r>
          </w:p>
        </w:tc>
        <w:tc>
          <w:tcPr>
            <w:tcW w:w="6931" w:type="dxa"/>
          </w:tcPr>
          <w:p w14:paraId="57BEBAE6" w14:textId="255EAA4F" w:rsidR="004972E4" w:rsidRPr="00DF1F96" w:rsidRDefault="00035F54" w:rsidP="004972E4">
            <w:pPr>
              <w:tabs>
                <w:tab w:val="left" w:pos="720"/>
              </w:tabs>
              <w:spacing w:line="276" w:lineRule="auto"/>
            </w:pPr>
            <w:r w:rsidRPr="007A0A31">
              <w:t xml:space="preserve">The </w:t>
            </w:r>
            <w:r w:rsidR="00F06237" w:rsidRPr="00DF1F96">
              <w:t xml:space="preserve">draft </w:t>
            </w:r>
            <w:r w:rsidRPr="007A0A31">
              <w:t>contract</w:t>
            </w:r>
            <w:r w:rsidR="00E53234" w:rsidRPr="00DF1F96">
              <w:t xml:space="preserve"> (Appendix H)</w:t>
            </w:r>
            <w:r w:rsidRPr="007A0A31">
              <w:t xml:space="preserve"> can be </w:t>
            </w:r>
            <w:r w:rsidR="00F06237" w:rsidRPr="00DF1F96">
              <w:t xml:space="preserve">redlined with specific alternative language </w:t>
            </w:r>
            <w:r w:rsidR="00E53234" w:rsidRPr="00DF1F96">
              <w:t xml:space="preserve">and included in “Other Supporting Materials” with your technical proposal. </w:t>
            </w:r>
          </w:p>
        </w:tc>
        <w:tc>
          <w:tcPr>
            <w:tcW w:w="1750" w:type="dxa"/>
          </w:tcPr>
          <w:p w14:paraId="4B14F141" w14:textId="758E1F06" w:rsidR="004972E4" w:rsidRPr="00DF1F96" w:rsidRDefault="00F06237" w:rsidP="004972E4">
            <w:pPr>
              <w:tabs>
                <w:tab w:val="left" w:pos="720"/>
              </w:tabs>
              <w:spacing w:line="276" w:lineRule="auto"/>
            </w:pPr>
            <w:r w:rsidRPr="00DF1F96">
              <w:t>II.C.15</w:t>
            </w:r>
          </w:p>
        </w:tc>
        <w:tc>
          <w:tcPr>
            <w:tcW w:w="1182" w:type="dxa"/>
          </w:tcPr>
          <w:p w14:paraId="7D78336F" w14:textId="433B30A4" w:rsidR="004972E4" w:rsidRPr="00DF1F96" w:rsidRDefault="00F06237" w:rsidP="004972E4">
            <w:pPr>
              <w:tabs>
                <w:tab w:val="left" w:pos="720"/>
              </w:tabs>
              <w:spacing w:line="276" w:lineRule="auto"/>
            </w:pPr>
            <w:r w:rsidRPr="00DF1F96">
              <w:t>12-13</w:t>
            </w:r>
          </w:p>
        </w:tc>
      </w:tr>
      <w:tr w:rsidR="004972E4" w:rsidRPr="00DF1F96" w14:paraId="2A2B7FE2" w14:textId="77777777" w:rsidTr="004972E4">
        <w:trPr>
          <w:trHeight w:val="1232"/>
        </w:trPr>
        <w:tc>
          <w:tcPr>
            <w:tcW w:w="516" w:type="dxa"/>
          </w:tcPr>
          <w:p w14:paraId="72BEC6EB" w14:textId="7CAA6D25" w:rsidR="004972E4" w:rsidRPr="00DF1F96" w:rsidRDefault="004972E4" w:rsidP="004972E4">
            <w:pPr>
              <w:tabs>
                <w:tab w:val="left" w:pos="720"/>
              </w:tabs>
              <w:spacing w:line="276" w:lineRule="auto"/>
              <w:jc w:val="center"/>
            </w:pPr>
            <w:r w:rsidRPr="00DF1F96">
              <w:t>14.</w:t>
            </w:r>
          </w:p>
        </w:tc>
        <w:tc>
          <w:tcPr>
            <w:tcW w:w="4021" w:type="dxa"/>
            <w:tcBorders>
              <w:top w:val="single" w:sz="4" w:space="0" w:color="auto"/>
              <w:left w:val="nil"/>
              <w:bottom w:val="single" w:sz="4" w:space="0" w:color="auto"/>
              <w:right w:val="nil"/>
            </w:tcBorders>
            <w:shd w:val="clear" w:color="auto" w:fill="auto"/>
          </w:tcPr>
          <w:p w14:paraId="1146D615" w14:textId="77777777" w:rsidR="004972E4" w:rsidRPr="00DF1F96" w:rsidRDefault="004972E4" w:rsidP="004972E4">
            <w:r w:rsidRPr="007A0A31">
              <w:t>Should we add a section at the end of our proposal, i.e., “Other Required Forms,” for Appendix F - Non-Collusion Affidavit and Appendix G - Conflict of Interest, or include them in a different section of our proposal?</w:t>
            </w:r>
          </w:p>
          <w:p w14:paraId="1BE20D00" w14:textId="77777777" w:rsidR="004972E4" w:rsidRPr="00DF1F96" w:rsidRDefault="004972E4" w:rsidP="004972E4">
            <w:pPr>
              <w:tabs>
                <w:tab w:val="left" w:pos="720"/>
              </w:tabs>
              <w:spacing w:line="276" w:lineRule="auto"/>
            </w:pPr>
          </w:p>
        </w:tc>
        <w:tc>
          <w:tcPr>
            <w:tcW w:w="6931" w:type="dxa"/>
          </w:tcPr>
          <w:p w14:paraId="4A197491" w14:textId="24A9AB83" w:rsidR="004972E4" w:rsidRPr="00DF1F96" w:rsidRDefault="00E53234" w:rsidP="004972E4">
            <w:pPr>
              <w:tabs>
                <w:tab w:val="left" w:pos="720"/>
              </w:tabs>
              <w:spacing w:line="276" w:lineRule="auto"/>
            </w:pPr>
            <w:r w:rsidRPr="00DF1F96">
              <w:t>Include</w:t>
            </w:r>
            <w:r w:rsidR="00035F54" w:rsidRPr="00DF1F96">
              <w:t xml:space="preserve"> these documents under “Other Supporting Material”</w:t>
            </w:r>
            <w:r w:rsidR="00ED660F" w:rsidRPr="00DF1F96">
              <w:t xml:space="preserve"> </w:t>
            </w:r>
          </w:p>
        </w:tc>
        <w:tc>
          <w:tcPr>
            <w:tcW w:w="1750" w:type="dxa"/>
          </w:tcPr>
          <w:p w14:paraId="4D99C806" w14:textId="524B8C78" w:rsidR="004972E4" w:rsidRPr="00DF1F96" w:rsidRDefault="00035F54" w:rsidP="004972E4">
            <w:pPr>
              <w:tabs>
                <w:tab w:val="left" w:pos="720"/>
              </w:tabs>
              <w:spacing w:line="276" w:lineRule="auto"/>
            </w:pPr>
            <w:r w:rsidRPr="00DF1F96">
              <w:t>III.C.1</w:t>
            </w:r>
          </w:p>
        </w:tc>
        <w:tc>
          <w:tcPr>
            <w:tcW w:w="1182" w:type="dxa"/>
          </w:tcPr>
          <w:p w14:paraId="1F9B76DB" w14:textId="63D79BC0" w:rsidR="004972E4" w:rsidRPr="00DF1F96" w:rsidRDefault="00035F54" w:rsidP="004972E4">
            <w:pPr>
              <w:tabs>
                <w:tab w:val="left" w:pos="720"/>
              </w:tabs>
              <w:spacing w:line="276" w:lineRule="auto"/>
            </w:pPr>
            <w:r w:rsidRPr="00DF1F96">
              <w:t>20</w:t>
            </w:r>
          </w:p>
        </w:tc>
      </w:tr>
      <w:tr w:rsidR="004972E4" w:rsidRPr="00DF1F96" w14:paraId="5BA8272A" w14:textId="77777777" w:rsidTr="004972E4">
        <w:trPr>
          <w:trHeight w:val="1232"/>
        </w:trPr>
        <w:tc>
          <w:tcPr>
            <w:tcW w:w="516" w:type="dxa"/>
          </w:tcPr>
          <w:p w14:paraId="4288DFAA" w14:textId="32089E9B" w:rsidR="004972E4" w:rsidRPr="00DF1F96" w:rsidRDefault="004972E4" w:rsidP="004972E4">
            <w:pPr>
              <w:tabs>
                <w:tab w:val="left" w:pos="720"/>
              </w:tabs>
              <w:spacing w:line="276" w:lineRule="auto"/>
              <w:jc w:val="center"/>
            </w:pPr>
            <w:r w:rsidRPr="00DF1F96">
              <w:lastRenderedPageBreak/>
              <w:t>15.</w:t>
            </w:r>
          </w:p>
        </w:tc>
        <w:tc>
          <w:tcPr>
            <w:tcW w:w="4021" w:type="dxa"/>
            <w:tcBorders>
              <w:top w:val="single" w:sz="4" w:space="0" w:color="auto"/>
              <w:left w:val="nil"/>
              <w:bottom w:val="single" w:sz="4" w:space="0" w:color="auto"/>
              <w:right w:val="nil"/>
            </w:tcBorders>
            <w:shd w:val="clear" w:color="auto" w:fill="auto"/>
          </w:tcPr>
          <w:p w14:paraId="665ACBCC" w14:textId="77777777" w:rsidR="004972E4" w:rsidRPr="007A0A31" w:rsidRDefault="004972E4" w:rsidP="004972E4">
            <w:r w:rsidRPr="007A0A31">
              <w:t xml:space="preserve">Our Financial Stability information is confidential, proprietary information. </w:t>
            </w:r>
          </w:p>
          <w:p w14:paraId="44494878" w14:textId="77777777" w:rsidR="004972E4" w:rsidRPr="007A0A31" w:rsidRDefault="004972E4" w:rsidP="004972E4">
            <w:pPr>
              <w:pStyle w:val="ListParagraph"/>
              <w:numPr>
                <w:ilvl w:val="1"/>
                <w:numId w:val="13"/>
              </w:numPr>
              <w:ind w:left="1080"/>
              <w:rPr>
                <w:rFonts w:eastAsiaTheme="minorHAnsi"/>
              </w:rPr>
            </w:pPr>
            <w:r w:rsidRPr="007A0A31">
              <w:t>May we submit other information in our proposal that substantiates our financial stability and then provide our financial statements if invited to the oral interviews?</w:t>
            </w:r>
          </w:p>
          <w:p w14:paraId="4A6E0AFF" w14:textId="77777777" w:rsidR="004972E4" w:rsidRPr="007A0A31" w:rsidRDefault="004972E4" w:rsidP="004972E4">
            <w:pPr>
              <w:pStyle w:val="ListParagraph"/>
              <w:numPr>
                <w:ilvl w:val="1"/>
                <w:numId w:val="13"/>
              </w:numPr>
              <w:ind w:left="1080"/>
            </w:pPr>
            <w:r w:rsidRPr="007A0A31">
              <w:t xml:space="preserve">Would we be able to upload to the proposal </w:t>
            </w:r>
            <w:proofErr w:type="spellStart"/>
            <w:r w:rsidRPr="007A0A31">
              <w:t>Sharefile</w:t>
            </w:r>
            <w:proofErr w:type="spellEnd"/>
            <w:r w:rsidRPr="007A0A31">
              <w:t xml:space="preserve"> link a separate confidential document that would be excluded from public record requests? </w:t>
            </w:r>
          </w:p>
          <w:p w14:paraId="17F95A92" w14:textId="77777777" w:rsidR="004972E4" w:rsidRPr="00DF1F96" w:rsidRDefault="004972E4" w:rsidP="004972E4"/>
        </w:tc>
        <w:tc>
          <w:tcPr>
            <w:tcW w:w="6931" w:type="dxa"/>
          </w:tcPr>
          <w:p w14:paraId="0BB1BEC6" w14:textId="77777777" w:rsidR="00ED660F" w:rsidRPr="00DF1F96" w:rsidRDefault="00ED660F" w:rsidP="007A0A31">
            <w:pPr>
              <w:tabs>
                <w:tab w:val="left" w:pos="720"/>
              </w:tabs>
              <w:spacing w:line="276" w:lineRule="auto"/>
              <w:jc w:val="both"/>
              <w:rPr>
                <w:color w:val="FF0000"/>
              </w:rPr>
            </w:pPr>
          </w:p>
          <w:p w14:paraId="520CA44D" w14:textId="3C1B9447" w:rsidR="00ED660F" w:rsidRPr="00DF1F96" w:rsidRDefault="00ED660F" w:rsidP="007A0A31">
            <w:pPr>
              <w:pStyle w:val="ListParagraph"/>
              <w:numPr>
                <w:ilvl w:val="0"/>
                <w:numId w:val="15"/>
              </w:numPr>
              <w:tabs>
                <w:tab w:val="left" w:pos="720"/>
              </w:tabs>
              <w:spacing w:line="276" w:lineRule="auto"/>
              <w:jc w:val="both"/>
            </w:pPr>
            <w:r w:rsidRPr="00DF1F96">
              <w:t>No, respond as stated in the RFP.</w:t>
            </w:r>
          </w:p>
          <w:p w14:paraId="54145666" w14:textId="1F2C56A1" w:rsidR="00ED660F" w:rsidRPr="00DF1F96" w:rsidRDefault="00ED660F" w:rsidP="00E53234">
            <w:pPr>
              <w:pStyle w:val="ListParagraph"/>
              <w:numPr>
                <w:ilvl w:val="0"/>
                <w:numId w:val="15"/>
              </w:numPr>
              <w:tabs>
                <w:tab w:val="left" w:pos="720"/>
              </w:tabs>
              <w:spacing w:line="276" w:lineRule="auto"/>
              <w:jc w:val="both"/>
            </w:pPr>
            <w:r w:rsidRPr="00DF1F96">
              <w:t xml:space="preserve">Confidential is described in the RFP. If </w:t>
            </w:r>
            <w:r w:rsidR="00DF1F96">
              <w:t>said</w:t>
            </w:r>
            <w:r w:rsidRPr="00DF1F96">
              <w:t xml:space="preserve"> document contains information that matches the confidential description, watermark the document confidential and name it </w:t>
            </w:r>
            <w:r w:rsidR="00E53234" w:rsidRPr="00DF1F96">
              <w:t>“unredacted”</w:t>
            </w:r>
          </w:p>
        </w:tc>
        <w:tc>
          <w:tcPr>
            <w:tcW w:w="1750" w:type="dxa"/>
          </w:tcPr>
          <w:p w14:paraId="2B436C36" w14:textId="5EB179F9" w:rsidR="004972E4" w:rsidRPr="00DF1F96" w:rsidRDefault="00E53234" w:rsidP="004972E4">
            <w:pPr>
              <w:tabs>
                <w:tab w:val="left" w:pos="720"/>
              </w:tabs>
              <w:spacing w:line="276" w:lineRule="auto"/>
            </w:pPr>
            <w:r w:rsidRPr="00DF1F96">
              <w:t xml:space="preserve">I.F.10, I.F.30, </w:t>
            </w:r>
            <w:proofErr w:type="spellStart"/>
            <w:r w:rsidRPr="00DF1F96">
              <w:t>II.</w:t>
            </w:r>
            <w:proofErr w:type="gramStart"/>
            <w:r w:rsidRPr="00DF1F96">
              <w:t>B.a</w:t>
            </w:r>
            <w:proofErr w:type="spellEnd"/>
            <w:proofErr w:type="gramEnd"/>
          </w:p>
        </w:tc>
        <w:tc>
          <w:tcPr>
            <w:tcW w:w="1182" w:type="dxa"/>
          </w:tcPr>
          <w:p w14:paraId="549B0F56" w14:textId="64E46B92" w:rsidR="004972E4" w:rsidRPr="00DF1F96" w:rsidRDefault="00E53234" w:rsidP="004972E4">
            <w:pPr>
              <w:tabs>
                <w:tab w:val="left" w:pos="720"/>
              </w:tabs>
              <w:spacing w:line="276" w:lineRule="auto"/>
            </w:pPr>
            <w:r w:rsidRPr="00DF1F96">
              <w:t>3, 5, 19</w:t>
            </w:r>
          </w:p>
        </w:tc>
      </w:tr>
      <w:tr w:rsidR="004972E4" w:rsidRPr="00DF1F96" w14:paraId="2405258E" w14:textId="77777777" w:rsidTr="004972E4">
        <w:trPr>
          <w:trHeight w:val="1232"/>
        </w:trPr>
        <w:tc>
          <w:tcPr>
            <w:tcW w:w="516" w:type="dxa"/>
          </w:tcPr>
          <w:p w14:paraId="34DAE1CF" w14:textId="05E7198D" w:rsidR="004972E4" w:rsidRPr="00DF1F96" w:rsidRDefault="004972E4" w:rsidP="004972E4">
            <w:pPr>
              <w:tabs>
                <w:tab w:val="left" w:pos="720"/>
              </w:tabs>
              <w:spacing w:line="276" w:lineRule="auto"/>
              <w:jc w:val="center"/>
            </w:pPr>
            <w:r w:rsidRPr="00DF1F96">
              <w:t>16.</w:t>
            </w:r>
          </w:p>
        </w:tc>
        <w:tc>
          <w:tcPr>
            <w:tcW w:w="4021" w:type="dxa"/>
            <w:tcBorders>
              <w:top w:val="single" w:sz="4" w:space="0" w:color="auto"/>
              <w:left w:val="nil"/>
              <w:bottom w:val="single" w:sz="4" w:space="0" w:color="auto"/>
              <w:right w:val="nil"/>
            </w:tcBorders>
            <w:shd w:val="clear" w:color="auto" w:fill="auto"/>
          </w:tcPr>
          <w:p w14:paraId="1B6A4601" w14:textId="77777777" w:rsidR="004972E4" w:rsidRPr="00DF1F96" w:rsidRDefault="004972E4" w:rsidP="004972E4">
            <w:r w:rsidRPr="007A0A31">
              <w:t xml:space="preserve">Will a list of attendees and minutes of the May 16, </w:t>
            </w:r>
            <w:proofErr w:type="gramStart"/>
            <w:r w:rsidRPr="007A0A31">
              <w:t>2023</w:t>
            </w:r>
            <w:proofErr w:type="gramEnd"/>
            <w:r w:rsidRPr="007A0A31">
              <w:t xml:space="preserve"> conference be distributed/posted?</w:t>
            </w:r>
          </w:p>
          <w:p w14:paraId="4C15887B" w14:textId="77777777" w:rsidR="004972E4" w:rsidRPr="00DF1F96" w:rsidRDefault="004972E4" w:rsidP="004972E4"/>
        </w:tc>
        <w:tc>
          <w:tcPr>
            <w:tcW w:w="6931" w:type="dxa"/>
          </w:tcPr>
          <w:p w14:paraId="7121BF0E" w14:textId="70C93257" w:rsidR="004972E4" w:rsidRPr="00DF1F96" w:rsidRDefault="00035F54" w:rsidP="004972E4">
            <w:pPr>
              <w:tabs>
                <w:tab w:val="left" w:pos="720"/>
              </w:tabs>
              <w:spacing w:line="276" w:lineRule="auto"/>
              <w:rPr>
                <w:color w:val="FF0000"/>
              </w:rPr>
            </w:pPr>
            <w:r w:rsidRPr="007A0A31">
              <w:t xml:space="preserve">A public log of attendees, not minutes, is kept </w:t>
            </w:r>
            <w:r w:rsidR="00E53234" w:rsidRPr="00DF1F96">
              <w:t xml:space="preserve">on file with the City of Santa Fe’s Central Procurement Office </w:t>
            </w:r>
            <w:r w:rsidRPr="007A0A31">
              <w:t xml:space="preserve">and posted on the City’s website at the request of any party. </w:t>
            </w:r>
          </w:p>
        </w:tc>
        <w:tc>
          <w:tcPr>
            <w:tcW w:w="1750" w:type="dxa"/>
          </w:tcPr>
          <w:p w14:paraId="36AB7D43" w14:textId="0EC09ACA" w:rsidR="004972E4" w:rsidRPr="00DF1F96" w:rsidRDefault="00035F54" w:rsidP="004972E4">
            <w:pPr>
              <w:tabs>
                <w:tab w:val="left" w:pos="720"/>
              </w:tabs>
              <w:spacing w:line="276" w:lineRule="auto"/>
            </w:pPr>
            <w:r w:rsidRPr="00DF1F96">
              <w:t>II.B.3</w:t>
            </w:r>
          </w:p>
        </w:tc>
        <w:tc>
          <w:tcPr>
            <w:tcW w:w="1182" w:type="dxa"/>
          </w:tcPr>
          <w:p w14:paraId="6BF152DF" w14:textId="5EECA5C0" w:rsidR="004972E4" w:rsidRPr="00DF1F96" w:rsidRDefault="00035F54" w:rsidP="004972E4">
            <w:pPr>
              <w:tabs>
                <w:tab w:val="left" w:pos="720"/>
              </w:tabs>
              <w:spacing w:line="276" w:lineRule="auto"/>
            </w:pPr>
            <w:r w:rsidRPr="00DF1F96">
              <w:t>7</w:t>
            </w:r>
          </w:p>
        </w:tc>
      </w:tr>
      <w:tr w:rsidR="00686B3C" w:rsidRPr="00DF1F96" w14:paraId="5813E78D" w14:textId="77777777" w:rsidTr="004972E4">
        <w:trPr>
          <w:trHeight w:val="1232"/>
        </w:trPr>
        <w:tc>
          <w:tcPr>
            <w:tcW w:w="516" w:type="dxa"/>
          </w:tcPr>
          <w:p w14:paraId="2EBAF3B6" w14:textId="48314EA1" w:rsidR="00686B3C" w:rsidRPr="00DF1F96" w:rsidRDefault="00686B3C" w:rsidP="004972E4">
            <w:pPr>
              <w:tabs>
                <w:tab w:val="left" w:pos="720"/>
              </w:tabs>
              <w:spacing w:line="276" w:lineRule="auto"/>
              <w:jc w:val="center"/>
            </w:pPr>
            <w:r w:rsidRPr="00DF1F96">
              <w:t>17.</w:t>
            </w:r>
          </w:p>
        </w:tc>
        <w:tc>
          <w:tcPr>
            <w:tcW w:w="4021" w:type="dxa"/>
            <w:tcBorders>
              <w:top w:val="single" w:sz="4" w:space="0" w:color="auto"/>
              <w:left w:val="nil"/>
              <w:bottom w:val="single" w:sz="4" w:space="0" w:color="auto"/>
              <w:right w:val="nil"/>
            </w:tcBorders>
            <w:shd w:val="clear" w:color="auto" w:fill="auto"/>
          </w:tcPr>
          <w:p w14:paraId="552457BF" w14:textId="42100B1C" w:rsidR="00686B3C" w:rsidRPr="00DF1F96" w:rsidRDefault="00686B3C" w:rsidP="004972E4">
            <w:r w:rsidRPr="00DF1F96">
              <w:t>Has an audit plan been created for FY2024? If so, could you please provide it? If not, could you please estimate the number of audits expected?</w:t>
            </w:r>
          </w:p>
        </w:tc>
        <w:tc>
          <w:tcPr>
            <w:tcW w:w="6931" w:type="dxa"/>
          </w:tcPr>
          <w:p w14:paraId="6E4710ED" w14:textId="78F0731F" w:rsidR="00686B3C" w:rsidRPr="00DF1F96" w:rsidRDefault="00B668EF" w:rsidP="004972E4">
            <w:pPr>
              <w:tabs>
                <w:tab w:val="left" w:pos="720"/>
              </w:tabs>
              <w:spacing w:line="276" w:lineRule="auto"/>
            </w:pPr>
            <w:r w:rsidRPr="00DF1F96">
              <w:t xml:space="preserve">There has not been an audit plan created for FY2024. </w:t>
            </w:r>
            <w:r w:rsidR="0026548B" w:rsidRPr="00DF1F96">
              <w:t>The city anticipates</w:t>
            </w:r>
            <w:r w:rsidRPr="00DF1F96">
              <w:t xml:space="preserve"> between three and six audits to be completed in FY2024. The offeror will be asked to submit a </w:t>
            </w:r>
            <w:r w:rsidR="0026548B" w:rsidRPr="00DF1F96">
              <w:t>R</w:t>
            </w:r>
            <w:r w:rsidRPr="00DF1F96">
              <w:t xml:space="preserve">isk </w:t>
            </w:r>
            <w:r w:rsidR="0026548B" w:rsidRPr="00DF1F96">
              <w:t>As</w:t>
            </w:r>
            <w:r w:rsidRPr="00DF1F96">
              <w:t xml:space="preserve">sessment and </w:t>
            </w:r>
            <w:r w:rsidR="0026548B" w:rsidRPr="00DF1F96">
              <w:t>P</w:t>
            </w:r>
            <w:r w:rsidRPr="00DF1F96">
              <w:t>lan based on their expertise along with guidance from the Audit Committee and City Manager’s office</w:t>
            </w:r>
          </w:p>
        </w:tc>
        <w:tc>
          <w:tcPr>
            <w:tcW w:w="1750" w:type="dxa"/>
          </w:tcPr>
          <w:p w14:paraId="37614C6F" w14:textId="77777777" w:rsidR="00686B3C" w:rsidRPr="00DF1F96" w:rsidRDefault="00686B3C" w:rsidP="004972E4">
            <w:pPr>
              <w:tabs>
                <w:tab w:val="left" w:pos="720"/>
              </w:tabs>
              <w:spacing w:line="276" w:lineRule="auto"/>
            </w:pPr>
          </w:p>
        </w:tc>
        <w:tc>
          <w:tcPr>
            <w:tcW w:w="1182" w:type="dxa"/>
          </w:tcPr>
          <w:p w14:paraId="2ABE0D60" w14:textId="77777777" w:rsidR="00686B3C" w:rsidRPr="00DF1F96" w:rsidRDefault="00686B3C" w:rsidP="004972E4">
            <w:pPr>
              <w:tabs>
                <w:tab w:val="left" w:pos="720"/>
              </w:tabs>
              <w:spacing w:line="276" w:lineRule="auto"/>
            </w:pPr>
          </w:p>
        </w:tc>
      </w:tr>
      <w:tr w:rsidR="00686B3C" w:rsidRPr="00DF1F96" w14:paraId="0675069F" w14:textId="77777777" w:rsidTr="007A0A31">
        <w:trPr>
          <w:trHeight w:val="278"/>
        </w:trPr>
        <w:tc>
          <w:tcPr>
            <w:tcW w:w="516" w:type="dxa"/>
          </w:tcPr>
          <w:p w14:paraId="1B2BD9ED" w14:textId="556C2CE0" w:rsidR="00686B3C" w:rsidRPr="00DF1F96" w:rsidRDefault="00686B3C" w:rsidP="004972E4">
            <w:pPr>
              <w:tabs>
                <w:tab w:val="left" w:pos="720"/>
              </w:tabs>
              <w:spacing w:line="276" w:lineRule="auto"/>
              <w:jc w:val="center"/>
            </w:pPr>
            <w:r w:rsidRPr="00DF1F96">
              <w:lastRenderedPageBreak/>
              <w:t>18.</w:t>
            </w:r>
          </w:p>
        </w:tc>
        <w:tc>
          <w:tcPr>
            <w:tcW w:w="4021" w:type="dxa"/>
            <w:tcBorders>
              <w:top w:val="single" w:sz="4" w:space="0" w:color="auto"/>
              <w:left w:val="nil"/>
              <w:bottom w:val="single" w:sz="4" w:space="0" w:color="auto"/>
              <w:right w:val="nil"/>
            </w:tcBorders>
            <w:shd w:val="clear" w:color="auto" w:fill="auto"/>
          </w:tcPr>
          <w:p w14:paraId="7C5423F3" w14:textId="0DEB483A" w:rsidR="00686B3C" w:rsidRPr="00DF1F96" w:rsidRDefault="00686B3C" w:rsidP="00DF1F96">
            <w:pPr>
              <w:spacing w:before="60" w:after="60"/>
            </w:pPr>
            <w:r w:rsidRPr="00DF1F96">
              <w:t>What is the estimated number of hours you anticipate needing for FY24?</w:t>
            </w:r>
          </w:p>
        </w:tc>
        <w:tc>
          <w:tcPr>
            <w:tcW w:w="6931" w:type="dxa"/>
          </w:tcPr>
          <w:p w14:paraId="42F40CBA" w14:textId="39FFB628" w:rsidR="00686B3C" w:rsidRPr="00DF1F96" w:rsidRDefault="00B668EF" w:rsidP="004972E4">
            <w:pPr>
              <w:tabs>
                <w:tab w:val="left" w:pos="720"/>
              </w:tabs>
              <w:spacing w:line="276" w:lineRule="auto"/>
            </w:pPr>
            <w:r w:rsidRPr="00DF1F96">
              <w:t xml:space="preserve">The number of hours will need to be assessed by the </w:t>
            </w:r>
            <w:r w:rsidR="00DF1F96">
              <w:t>awarded</w:t>
            </w:r>
            <w:r w:rsidR="0026548B" w:rsidRPr="00DF1F96">
              <w:t xml:space="preserve"> firm during the Risk Assessment and Planning stages of the contract. </w:t>
            </w:r>
            <w:r w:rsidRPr="00DF1F96">
              <w:t xml:space="preserve"> </w:t>
            </w:r>
          </w:p>
        </w:tc>
        <w:tc>
          <w:tcPr>
            <w:tcW w:w="1750" w:type="dxa"/>
          </w:tcPr>
          <w:p w14:paraId="27990155" w14:textId="77777777" w:rsidR="00686B3C" w:rsidRPr="00DF1F96" w:rsidRDefault="00686B3C" w:rsidP="004972E4">
            <w:pPr>
              <w:tabs>
                <w:tab w:val="left" w:pos="720"/>
              </w:tabs>
              <w:spacing w:line="276" w:lineRule="auto"/>
            </w:pPr>
          </w:p>
        </w:tc>
        <w:tc>
          <w:tcPr>
            <w:tcW w:w="1182" w:type="dxa"/>
          </w:tcPr>
          <w:p w14:paraId="33D4D17A" w14:textId="77777777" w:rsidR="00686B3C" w:rsidRPr="00DF1F96" w:rsidRDefault="00686B3C" w:rsidP="004972E4">
            <w:pPr>
              <w:tabs>
                <w:tab w:val="left" w:pos="720"/>
              </w:tabs>
              <w:spacing w:line="276" w:lineRule="auto"/>
            </w:pPr>
          </w:p>
        </w:tc>
      </w:tr>
      <w:tr w:rsidR="00686B3C" w:rsidRPr="00DF1F96" w14:paraId="2FCDDDED" w14:textId="77777777" w:rsidTr="004972E4">
        <w:trPr>
          <w:trHeight w:val="1232"/>
        </w:trPr>
        <w:tc>
          <w:tcPr>
            <w:tcW w:w="516" w:type="dxa"/>
          </w:tcPr>
          <w:p w14:paraId="3A18296D" w14:textId="1728C474" w:rsidR="00686B3C" w:rsidRPr="00DF1F96" w:rsidRDefault="00686B3C" w:rsidP="004972E4">
            <w:pPr>
              <w:tabs>
                <w:tab w:val="left" w:pos="720"/>
              </w:tabs>
              <w:spacing w:line="276" w:lineRule="auto"/>
              <w:jc w:val="center"/>
            </w:pPr>
            <w:r w:rsidRPr="00DF1F96">
              <w:t>19.</w:t>
            </w:r>
          </w:p>
        </w:tc>
        <w:tc>
          <w:tcPr>
            <w:tcW w:w="4021" w:type="dxa"/>
            <w:tcBorders>
              <w:top w:val="single" w:sz="4" w:space="0" w:color="auto"/>
              <w:left w:val="nil"/>
              <w:bottom w:val="single" w:sz="4" w:space="0" w:color="auto"/>
              <w:right w:val="nil"/>
            </w:tcBorders>
            <w:shd w:val="clear" w:color="auto" w:fill="auto"/>
          </w:tcPr>
          <w:p w14:paraId="4BFA1C14" w14:textId="2F909A4F" w:rsidR="00686B3C" w:rsidRPr="00DF1F96" w:rsidRDefault="00686B3C" w:rsidP="004972E4">
            <w:r w:rsidRPr="00DF1F96">
              <w:t>Has an audit firm been contracted with previously? If so, could you provide a list of audits conducted under that contract?</w:t>
            </w:r>
          </w:p>
        </w:tc>
        <w:tc>
          <w:tcPr>
            <w:tcW w:w="6931" w:type="dxa"/>
          </w:tcPr>
          <w:p w14:paraId="5514112B" w14:textId="3F90EE36" w:rsidR="00686B3C" w:rsidRPr="00DF1F96" w:rsidRDefault="0026548B" w:rsidP="004972E4">
            <w:pPr>
              <w:tabs>
                <w:tab w:val="left" w:pos="720"/>
              </w:tabs>
              <w:spacing w:line="276" w:lineRule="auto"/>
            </w:pPr>
            <w:r w:rsidRPr="00DF1F96">
              <w:t xml:space="preserve">Yes. The former contractors performed five internal audits under the contract timeframe. </w:t>
            </w:r>
          </w:p>
        </w:tc>
        <w:tc>
          <w:tcPr>
            <w:tcW w:w="1750" w:type="dxa"/>
          </w:tcPr>
          <w:p w14:paraId="7DE379A8" w14:textId="77777777" w:rsidR="00686B3C" w:rsidRPr="00DF1F96" w:rsidRDefault="00686B3C" w:rsidP="004972E4">
            <w:pPr>
              <w:tabs>
                <w:tab w:val="left" w:pos="720"/>
              </w:tabs>
              <w:spacing w:line="276" w:lineRule="auto"/>
            </w:pPr>
          </w:p>
        </w:tc>
        <w:tc>
          <w:tcPr>
            <w:tcW w:w="1182" w:type="dxa"/>
          </w:tcPr>
          <w:p w14:paraId="1ABF1679" w14:textId="77777777" w:rsidR="00686B3C" w:rsidRPr="00DF1F96" w:rsidRDefault="00686B3C" w:rsidP="004972E4">
            <w:pPr>
              <w:tabs>
                <w:tab w:val="left" w:pos="720"/>
              </w:tabs>
              <w:spacing w:line="276" w:lineRule="auto"/>
            </w:pPr>
          </w:p>
        </w:tc>
      </w:tr>
      <w:tr w:rsidR="00686B3C" w:rsidRPr="00DF1F96" w14:paraId="14DBBE3A" w14:textId="77777777" w:rsidTr="00DF1F96">
        <w:trPr>
          <w:trHeight w:val="56"/>
        </w:trPr>
        <w:tc>
          <w:tcPr>
            <w:tcW w:w="516" w:type="dxa"/>
          </w:tcPr>
          <w:p w14:paraId="27523177" w14:textId="6062114D" w:rsidR="00686B3C" w:rsidRPr="00DF1F96" w:rsidRDefault="009D0029" w:rsidP="004972E4">
            <w:pPr>
              <w:tabs>
                <w:tab w:val="left" w:pos="720"/>
              </w:tabs>
              <w:spacing w:line="276" w:lineRule="auto"/>
              <w:jc w:val="center"/>
            </w:pPr>
            <w:r w:rsidRPr="00DF1F96">
              <w:t>20.</w:t>
            </w:r>
          </w:p>
        </w:tc>
        <w:tc>
          <w:tcPr>
            <w:tcW w:w="4021" w:type="dxa"/>
            <w:tcBorders>
              <w:top w:val="single" w:sz="4" w:space="0" w:color="auto"/>
              <w:left w:val="nil"/>
              <w:bottom w:val="single" w:sz="4" w:space="0" w:color="auto"/>
              <w:right w:val="nil"/>
            </w:tcBorders>
            <w:shd w:val="clear" w:color="auto" w:fill="auto"/>
          </w:tcPr>
          <w:p w14:paraId="17406D03" w14:textId="271A2F63" w:rsidR="00686B3C" w:rsidRPr="00DF1F96" w:rsidRDefault="00686B3C" w:rsidP="004972E4">
            <w:r w:rsidRPr="00DF1F96">
              <w:t>Are testing and review activities able to be done remotely?</w:t>
            </w:r>
          </w:p>
        </w:tc>
        <w:tc>
          <w:tcPr>
            <w:tcW w:w="6931" w:type="dxa"/>
          </w:tcPr>
          <w:p w14:paraId="1DA2CA35" w14:textId="518BFB1C" w:rsidR="00686B3C" w:rsidRPr="00DF1F96" w:rsidRDefault="0026548B" w:rsidP="004972E4">
            <w:pPr>
              <w:tabs>
                <w:tab w:val="left" w:pos="720"/>
              </w:tabs>
              <w:spacing w:line="276" w:lineRule="auto"/>
            </w:pPr>
            <w:r w:rsidRPr="00DF1F96">
              <w:t xml:space="preserve">Yes, remote work is acceptable.  </w:t>
            </w:r>
          </w:p>
        </w:tc>
        <w:tc>
          <w:tcPr>
            <w:tcW w:w="1750" w:type="dxa"/>
          </w:tcPr>
          <w:p w14:paraId="09341CFD" w14:textId="77777777" w:rsidR="00686B3C" w:rsidRPr="00DF1F96" w:rsidRDefault="00686B3C" w:rsidP="004972E4">
            <w:pPr>
              <w:tabs>
                <w:tab w:val="left" w:pos="720"/>
              </w:tabs>
              <w:spacing w:line="276" w:lineRule="auto"/>
            </w:pPr>
          </w:p>
        </w:tc>
        <w:tc>
          <w:tcPr>
            <w:tcW w:w="1182" w:type="dxa"/>
          </w:tcPr>
          <w:p w14:paraId="2F48BF32" w14:textId="77777777" w:rsidR="00686B3C" w:rsidRPr="00DF1F96" w:rsidRDefault="00686B3C" w:rsidP="004972E4">
            <w:pPr>
              <w:tabs>
                <w:tab w:val="left" w:pos="720"/>
              </w:tabs>
              <w:spacing w:line="276" w:lineRule="auto"/>
            </w:pPr>
          </w:p>
        </w:tc>
      </w:tr>
    </w:tbl>
    <w:p w14:paraId="33BC9A82" w14:textId="77777777" w:rsidR="00E56CB0" w:rsidRPr="00DF1F96" w:rsidRDefault="00E56CB0" w:rsidP="00E56CB0">
      <w:pPr>
        <w:tabs>
          <w:tab w:val="left" w:pos="720"/>
        </w:tabs>
        <w:spacing w:line="276" w:lineRule="auto"/>
        <w:jc w:val="center"/>
      </w:pPr>
    </w:p>
    <w:sectPr w:rsidR="00E56CB0" w:rsidRPr="00DF1F96" w:rsidSect="00773A1F">
      <w:footerReference w:type="even" r:id="rId15"/>
      <w:footerReference w:type="default" r:id="rId16"/>
      <w:pgSz w:w="15840" w:h="12240" w:orient="landscape"/>
      <w:pgMar w:top="144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711D" w14:textId="77777777" w:rsidR="005A3297" w:rsidRDefault="005A3297">
      <w:r>
        <w:separator/>
      </w:r>
    </w:p>
  </w:endnote>
  <w:endnote w:type="continuationSeparator" w:id="0">
    <w:p w14:paraId="2DB04A4D" w14:textId="77777777" w:rsidR="005A3297" w:rsidRDefault="005A3297">
      <w:r>
        <w:continuationSeparator/>
      </w:r>
    </w:p>
  </w:endnote>
  <w:endnote w:type="continuationNotice" w:id="1">
    <w:p w14:paraId="4B450B13" w14:textId="77777777" w:rsidR="005A3297" w:rsidRDefault="005A3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713F" w14:textId="77777777" w:rsidR="00CE4BF3" w:rsidRDefault="00CE4BF3"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A44FF" w14:textId="77777777" w:rsidR="00CE4BF3" w:rsidRDefault="00CE4BF3" w:rsidP="0074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5740" w14:textId="1C11D53F" w:rsidR="00CE4BF3" w:rsidRDefault="00CE4BF3"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1D54">
      <w:rPr>
        <w:rStyle w:val="PageNumber"/>
        <w:noProof/>
      </w:rPr>
      <w:t>9</w:t>
    </w:r>
    <w:r>
      <w:rPr>
        <w:rStyle w:val="PageNumber"/>
      </w:rPr>
      <w:fldChar w:fldCharType="end"/>
    </w:r>
  </w:p>
  <w:p w14:paraId="3241EF8B" w14:textId="77777777" w:rsidR="00CE4BF3" w:rsidRDefault="00CE4BF3"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DE41" w14:textId="77777777" w:rsidR="005A3297" w:rsidRDefault="005A3297">
      <w:r>
        <w:separator/>
      </w:r>
    </w:p>
  </w:footnote>
  <w:footnote w:type="continuationSeparator" w:id="0">
    <w:p w14:paraId="6C39C359" w14:textId="77777777" w:rsidR="005A3297" w:rsidRDefault="005A3297">
      <w:r>
        <w:continuationSeparator/>
      </w:r>
    </w:p>
  </w:footnote>
  <w:footnote w:type="continuationNotice" w:id="1">
    <w:p w14:paraId="77C7B283" w14:textId="77777777" w:rsidR="005A3297" w:rsidRDefault="005A32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F313B"/>
    <w:multiLevelType w:val="hybridMultilevel"/>
    <w:tmpl w:val="17765D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AC42DFA"/>
    <w:multiLevelType w:val="hybridMultilevel"/>
    <w:tmpl w:val="05B42C14"/>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E6F6A"/>
    <w:multiLevelType w:val="hybridMultilevel"/>
    <w:tmpl w:val="F7D8CF7E"/>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5" w15:restartNumberingAfterBreak="0">
    <w:nsid w:val="45121013"/>
    <w:multiLevelType w:val="hybridMultilevel"/>
    <w:tmpl w:val="17765D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46F61BB"/>
    <w:multiLevelType w:val="hybridMultilevel"/>
    <w:tmpl w:val="1D7A1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952A6"/>
    <w:multiLevelType w:val="hybridMultilevel"/>
    <w:tmpl w:val="D46CD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32CCD"/>
    <w:multiLevelType w:val="hybridMultilevel"/>
    <w:tmpl w:val="39D2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C5945"/>
    <w:multiLevelType w:val="hybridMultilevel"/>
    <w:tmpl w:val="FF9483E8"/>
    <w:lvl w:ilvl="0" w:tplc="559A7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D17B4"/>
    <w:multiLevelType w:val="hybridMultilevel"/>
    <w:tmpl w:val="17765D38"/>
    <w:lvl w:ilvl="0" w:tplc="E6AACC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491ABD"/>
    <w:multiLevelType w:val="hybridMultilevel"/>
    <w:tmpl w:val="F7D8CF7E"/>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78BB6626"/>
    <w:multiLevelType w:val="hybridMultilevel"/>
    <w:tmpl w:val="F7D8CF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84356021">
    <w:abstractNumId w:val="4"/>
  </w:num>
  <w:num w:numId="2" w16cid:durableId="218521108">
    <w:abstractNumId w:val="0"/>
  </w:num>
  <w:num w:numId="3" w16cid:durableId="379550504">
    <w:abstractNumId w:val="6"/>
  </w:num>
  <w:num w:numId="4" w16cid:durableId="2068991909">
    <w:abstractNumId w:val="9"/>
  </w:num>
  <w:num w:numId="5" w16cid:durableId="1903369666">
    <w:abstractNumId w:val="12"/>
    <w:lvlOverride w:ilvl="0">
      <w:startOverride w:val="1"/>
    </w:lvlOverride>
    <w:lvlOverride w:ilvl="1"/>
    <w:lvlOverride w:ilvl="2"/>
    <w:lvlOverride w:ilvl="3"/>
    <w:lvlOverride w:ilvl="4"/>
    <w:lvlOverride w:ilvl="5"/>
    <w:lvlOverride w:ilvl="6"/>
    <w:lvlOverride w:ilvl="7"/>
    <w:lvlOverride w:ilvl="8"/>
  </w:num>
  <w:num w:numId="6" w16cid:durableId="1773820833">
    <w:abstractNumId w:val="12"/>
  </w:num>
  <w:num w:numId="7" w16cid:durableId="139805593">
    <w:abstractNumId w:val="3"/>
  </w:num>
  <w:num w:numId="8" w16cid:durableId="152842956">
    <w:abstractNumId w:val="11"/>
  </w:num>
  <w:num w:numId="9" w16cid:durableId="1512138448">
    <w:abstractNumId w:val="8"/>
  </w:num>
  <w:num w:numId="10" w16cid:durableId="2438763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4813648">
    <w:abstractNumId w:val="10"/>
  </w:num>
  <w:num w:numId="12" w16cid:durableId="1741323245">
    <w:abstractNumId w:val="1"/>
  </w:num>
  <w:num w:numId="13" w16cid:durableId="1575048901">
    <w:abstractNumId w:val="5"/>
  </w:num>
  <w:num w:numId="14" w16cid:durableId="54741122">
    <w:abstractNumId w:val="7"/>
  </w:num>
  <w:num w:numId="15" w16cid:durableId="89496694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D9"/>
    <w:rsid w:val="00002B20"/>
    <w:rsid w:val="00002F2A"/>
    <w:rsid w:val="00006FB7"/>
    <w:rsid w:val="000074FD"/>
    <w:rsid w:val="00013ACB"/>
    <w:rsid w:val="0001499B"/>
    <w:rsid w:val="00017919"/>
    <w:rsid w:val="00021233"/>
    <w:rsid w:val="0002425F"/>
    <w:rsid w:val="00024DB9"/>
    <w:rsid w:val="000253CB"/>
    <w:rsid w:val="00027143"/>
    <w:rsid w:val="000305BF"/>
    <w:rsid w:val="000319B8"/>
    <w:rsid w:val="00035F54"/>
    <w:rsid w:val="0003665B"/>
    <w:rsid w:val="00037A16"/>
    <w:rsid w:val="00040C8F"/>
    <w:rsid w:val="000433BB"/>
    <w:rsid w:val="000464E6"/>
    <w:rsid w:val="00046D71"/>
    <w:rsid w:val="00047012"/>
    <w:rsid w:val="00050B22"/>
    <w:rsid w:val="00050DF0"/>
    <w:rsid w:val="0005137B"/>
    <w:rsid w:val="00052D64"/>
    <w:rsid w:val="00052FE8"/>
    <w:rsid w:val="0005305A"/>
    <w:rsid w:val="000537FA"/>
    <w:rsid w:val="00054950"/>
    <w:rsid w:val="0006059F"/>
    <w:rsid w:val="0006389F"/>
    <w:rsid w:val="000638A6"/>
    <w:rsid w:val="00065D66"/>
    <w:rsid w:val="0006715E"/>
    <w:rsid w:val="00070915"/>
    <w:rsid w:val="00071505"/>
    <w:rsid w:val="00071616"/>
    <w:rsid w:val="00073626"/>
    <w:rsid w:val="00074AFD"/>
    <w:rsid w:val="00085647"/>
    <w:rsid w:val="0008649B"/>
    <w:rsid w:val="00090054"/>
    <w:rsid w:val="0009071C"/>
    <w:rsid w:val="000919A4"/>
    <w:rsid w:val="000922BC"/>
    <w:rsid w:val="000923F4"/>
    <w:rsid w:val="000962F8"/>
    <w:rsid w:val="000969B0"/>
    <w:rsid w:val="00096FEC"/>
    <w:rsid w:val="00097A05"/>
    <w:rsid w:val="000A2B33"/>
    <w:rsid w:val="000A2D27"/>
    <w:rsid w:val="000A3227"/>
    <w:rsid w:val="000A38FB"/>
    <w:rsid w:val="000A43EF"/>
    <w:rsid w:val="000A5871"/>
    <w:rsid w:val="000A71BD"/>
    <w:rsid w:val="000B057A"/>
    <w:rsid w:val="000B16D2"/>
    <w:rsid w:val="000B176F"/>
    <w:rsid w:val="000B307F"/>
    <w:rsid w:val="000B432A"/>
    <w:rsid w:val="000B508F"/>
    <w:rsid w:val="000B6E33"/>
    <w:rsid w:val="000B72CA"/>
    <w:rsid w:val="000B77C2"/>
    <w:rsid w:val="000B7CD9"/>
    <w:rsid w:val="000C017F"/>
    <w:rsid w:val="000C0777"/>
    <w:rsid w:val="000C1232"/>
    <w:rsid w:val="000C1A8C"/>
    <w:rsid w:val="000C1C56"/>
    <w:rsid w:val="000C3F4A"/>
    <w:rsid w:val="000C601D"/>
    <w:rsid w:val="000C603D"/>
    <w:rsid w:val="000C65A9"/>
    <w:rsid w:val="000C7839"/>
    <w:rsid w:val="000C7B15"/>
    <w:rsid w:val="000C7BB1"/>
    <w:rsid w:val="000D0916"/>
    <w:rsid w:val="000D1F0E"/>
    <w:rsid w:val="000D2360"/>
    <w:rsid w:val="000D27EA"/>
    <w:rsid w:val="000D2C01"/>
    <w:rsid w:val="000D3105"/>
    <w:rsid w:val="000D4529"/>
    <w:rsid w:val="000D50FC"/>
    <w:rsid w:val="000D51B3"/>
    <w:rsid w:val="000D7CDA"/>
    <w:rsid w:val="000E00A3"/>
    <w:rsid w:val="000E0C87"/>
    <w:rsid w:val="000E17D7"/>
    <w:rsid w:val="000E3BE6"/>
    <w:rsid w:val="000E58AB"/>
    <w:rsid w:val="000E714D"/>
    <w:rsid w:val="000F092E"/>
    <w:rsid w:val="000F2889"/>
    <w:rsid w:val="000F476C"/>
    <w:rsid w:val="000F5AE9"/>
    <w:rsid w:val="000F63C0"/>
    <w:rsid w:val="000F6A6B"/>
    <w:rsid w:val="000F6BDE"/>
    <w:rsid w:val="00100004"/>
    <w:rsid w:val="00100BDC"/>
    <w:rsid w:val="00102C69"/>
    <w:rsid w:val="00102D30"/>
    <w:rsid w:val="00103AC7"/>
    <w:rsid w:val="001054E4"/>
    <w:rsid w:val="00106CD8"/>
    <w:rsid w:val="00107ABE"/>
    <w:rsid w:val="0011173F"/>
    <w:rsid w:val="00112477"/>
    <w:rsid w:val="00114006"/>
    <w:rsid w:val="00114C16"/>
    <w:rsid w:val="00115828"/>
    <w:rsid w:val="001203F3"/>
    <w:rsid w:val="001206A3"/>
    <w:rsid w:val="00122647"/>
    <w:rsid w:val="00122684"/>
    <w:rsid w:val="0012324B"/>
    <w:rsid w:val="001234BD"/>
    <w:rsid w:val="0012517F"/>
    <w:rsid w:val="00126C5C"/>
    <w:rsid w:val="001320FA"/>
    <w:rsid w:val="00137BB5"/>
    <w:rsid w:val="001405E3"/>
    <w:rsid w:val="001424F3"/>
    <w:rsid w:val="001426B4"/>
    <w:rsid w:val="00142ACA"/>
    <w:rsid w:val="00143B05"/>
    <w:rsid w:val="001440F4"/>
    <w:rsid w:val="001500BE"/>
    <w:rsid w:val="00150A11"/>
    <w:rsid w:val="00150ED9"/>
    <w:rsid w:val="001524E7"/>
    <w:rsid w:val="001525C6"/>
    <w:rsid w:val="0015293D"/>
    <w:rsid w:val="001530A6"/>
    <w:rsid w:val="001530EB"/>
    <w:rsid w:val="001549BA"/>
    <w:rsid w:val="00154BD3"/>
    <w:rsid w:val="00160861"/>
    <w:rsid w:val="00161A04"/>
    <w:rsid w:val="0016258C"/>
    <w:rsid w:val="00163DD1"/>
    <w:rsid w:val="00164540"/>
    <w:rsid w:val="001650E6"/>
    <w:rsid w:val="0016518D"/>
    <w:rsid w:val="00170D02"/>
    <w:rsid w:val="00171C38"/>
    <w:rsid w:val="00171E39"/>
    <w:rsid w:val="00173446"/>
    <w:rsid w:val="00175E70"/>
    <w:rsid w:val="001771AC"/>
    <w:rsid w:val="0018112D"/>
    <w:rsid w:val="00181526"/>
    <w:rsid w:val="00181B23"/>
    <w:rsid w:val="0018225D"/>
    <w:rsid w:val="001839BE"/>
    <w:rsid w:val="00184CE7"/>
    <w:rsid w:val="001853DF"/>
    <w:rsid w:val="001854BE"/>
    <w:rsid w:val="001868F7"/>
    <w:rsid w:val="00186D2B"/>
    <w:rsid w:val="00187C97"/>
    <w:rsid w:val="001912DE"/>
    <w:rsid w:val="001924E4"/>
    <w:rsid w:val="00193023"/>
    <w:rsid w:val="001936DA"/>
    <w:rsid w:val="001937CE"/>
    <w:rsid w:val="00193999"/>
    <w:rsid w:val="0019427E"/>
    <w:rsid w:val="00195DCB"/>
    <w:rsid w:val="001A5310"/>
    <w:rsid w:val="001B0592"/>
    <w:rsid w:val="001B2416"/>
    <w:rsid w:val="001B314D"/>
    <w:rsid w:val="001B4EFC"/>
    <w:rsid w:val="001B510D"/>
    <w:rsid w:val="001B5824"/>
    <w:rsid w:val="001B73B9"/>
    <w:rsid w:val="001B7828"/>
    <w:rsid w:val="001B7B97"/>
    <w:rsid w:val="001C02AF"/>
    <w:rsid w:val="001C1BB8"/>
    <w:rsid w:val="001C40E5"/>
    <w:rsid w:val="001C6597"/>
    <w:rsid w:val="001C666D"/>
    <w:rsid w:val="001C773A"/>
    <w:rsid w:val="001D0301"/>
    <w:rsid w:val="001D0573"/>
    <w:rsid w:val="001D09DF"/>
    <w:rsid w:val="001D48A7"/>
    <w:rsid w:val="001D5354"/>
    <w:rsid w:val="001E0523"/>
    <w:rsid w:val="001E07DF"/>
    <w:rsid w:val="001E07F8"/>
    <w:rsid w:val="001E257B"/>
    <w:rsid w:val="001E2A3D"/>
    <w:rsid w:val="001E3C75"/>
    <w:rsid w:val="001E5906"/>
    <w:rsid w:val="001E5E72"/>
    <w:rsid w:val="001E5EB7"/>
    <w:rsid w:val="001E7DB8"/>
    <w:rsid w:val="001F5ACE"/>
    <w:rsid w:val="001F5CF6"/>
    <w:rsid w:val="001F7EBD"/>
    <w:rsid w:val="00202B66"/>
    <w:rsid w:val="00203311"/>
    <w:rsid w:val="0020597A"/>
    <w:rsid w:val="002069C5"/>
    <w:rsid w:val="00206A71"/>
    <w:rsid w:val="002211E1"/>
    <w:rsid w:val="002217D0"/>
    <w:rsid w:val="00222585"/>
    <w:rsid w:val="00223152"/>
    <w:rsid w:val="00224CEE"/>
    <w:rsid w:val="00225152"/>
    <w:rsid w:val="0022631E"/>
    <w:rsid w:val="00227247"/>
    <w:rsid w:val="002301D9"/>
    <w:rsid w:val="00230CA7"/>
    <w:rsid w:val="00231014"/>
    <w:rsid w:val="00235E3E"/>
    <w:rsid w:val="0023735C"/>
    <w:rsid w:val="0023745C"/>
    <w:rsid w:val="00242BC6"/>
    <w:rsid w:val="00243DBE"/>
    <w:rsid w:val="002448A7"/>
    <w:rsid w:val="00244B58"/>
    <w:rsid w:val="002500FF"/>
    <w:rsid w:val="00251736"/>
    <w:rsid w:val="00251A2B"/>
    <w:rsid w:val="00251C0B"/>
    <w:rsid w:val="00252262"/>
    <w:rsid w:val="00253598"/>
    <w:rsid w:val="0025411E"/>
    <w:rsid w:val="0025540F"/>
    <w:rsid w:val="002555E9"/>
    <w:rsid w:val="00257144"/>
    <w:rsid w:val="00260774"/>
    <w:rsid w:val="00262812"/>
    <w:rsid w:val="00263822"/>
    <w:rsid w:val="00264175"/>
    <w:rsid w:val="0026548B"/>
    <w:rsid w:val="00265F42"/>
    <w:rsid w:val="00272319"/>
    <w:rsid w:val="00274A52"/>
    <w:rsid w:val="0027715C"/>
    <w:rsid w:val="002804EC"/>
    <w:rsid w:val="00281C56"/>
    <w:rsid w:val="00281C95"/>
    <w:rsid w:val="00282ADE"/>
    <w:rsid w:val="00283A42"/>
    <w:rsid w:val="002845D1"/>
    <w:rsid w:val="00286550"/>
    <w:rsid w:val="00286D38"/>
    <w:rsid w:val="00287D32"/>
    <w:rsid w:val="0029217E"/>
    <w:rsid w:val="002927FD"/>
    <w:rsid w:val="00293350"/>
    <w:rsid w:val="002940ED"/>
    <w:rsid w:val="002944B8"/>
    <w:rsid w:val="00294B1D"/>
    <w:rsid w:val="00296529"/>
    <w:rsid w:val="002A2584"/>
    <w:rsid w:val="002A298D"/>
    <w:rsid w:val="002A4B10"/>
    <w:rsid w:val="002A51FD"/>
    <w:rsid w:val="002A56FC"/>
    <w:rsid w:val="002A7A5C"/>
    <w:rsid w:val="002B11E9"/>
    <w:rsid w:val="002B1502"/>
    <w:rsid w:val="002B1DC2"/>
    <w:rsid w:val="002B20EA"/>
    <w:rsid w:val="002B2AD5"/>
    <w:rsid w:val="002B3F99"/>
    <w:rsid w:val="002B4DA2"/>
    <w:rsid w:val="002B7055"/>
    <w:rsid w:val="002C05CB"/>
    <w:rsid w:val="002C319E"/>
    <w:rsid w:val="002C33BE"/>
    <w:rsid w:val="002C46CF"/>
    <w:rsid w:val="002C48BB"/>
    <w:rsid w:val="002C763C"/>
    <w:rsid w:val="002D09AF"/>
    <w:rsid w:val="002D1F16"/>
    <w:rsid w:val="002D205F"/>
    <w:rsid w:val="002D2594"/>
    <w:rsid w:val="002D271F"/>
    <w:rsid w:val="002D2E37"/>
    <w:rsid w:val="002D529A"/>
    <w:rsid w:val="002D5588"/>
    <w:rsid w:val="002D597A"/>
    <w:rsid w:val="002D625B"/>
    <w:rsid w:val="002D6C5D"/>
    <w:rsid w:val="002E042C"/>
    <w:rsid w:val="002E0DBA"/>
    <w:rsid w:val="002E0E13"/>
    <w:rsid w:val="002E2881"/>
    <w:rsid w:val="002E2C2A"/>
    <w:rsid w:val="002E40F4"/>
    <w:rsid w:val="002E6910"/>
    <w:rsid w:val="002E79C0"/>
    <w:rsid w:val="002F0B53"/>
    <w:rsid w:val="002F2229"/>
    <w:rsid w:val="002F30C2"/>
    <w:rsid w:val="002F3A62"/>
    <w:rsid w:val="002F583B"/>
    <w:rsid w:val="002F6041"/>
    <w:rsid w:val="002F67A7"/>
    <w:rsid w:val="002F71CD"/>
    <w:rsid w:val="002F75C4"/>
    <w:rsid w:val="002F7BC4"/>
    <w:rsid w:val="00300E95"/>
    <w:rsid w:val="00303D9A"/>
    <w:rsid w:val="00305AC2"/>
    <w:rsid w:val="00305FB1"/>
    <w:rsid w:val="00307327"/>
    <w:rsid w:val="00307C5D"/>
    <w:rsid w:val="0031035F"/>
    <w:rsid w:val="00312778"/>
    <w:rsid w:val="00312E38"/>
    <w:rsid w:val="0031471A"/>
    <w:rsid w:val="00317569"/>
    <w:rsid w:val="00322276"/>
    <w:rsid w:val="003260D0"/>
    <w:rsid w:val="003279D1"/>
    <w:rsid w:val="00334FC1"/>
    <w:rsid w:val="0033658A"/>
    <w:rsid w:val="00343E51"/>
    <w:rsid w:val="00346E2B"/>
    <w:rsid w:val="00350F15"/>
    <w:rsid w:val="003520C9"/>
    <w:rsid w:val="00352289"/>
    <w:rsid w:val="00352A06"/>
    <w:rsid w:val="003539D8"/>
    <w:rsid w:val="00354723"/>
    <w:rsid w:val="003568FD"/>
    <w:rsid w:val="00360856"/>
    <w:rsid w:val="00362260"/>
    <w:rsid w:val="00362499"/>
    <w:rsid w:val="00362F8F"/>
    <w:rsid w:val="003632AB"/>
    <w:rsid w:val="00363C26"/>
    <w:rsid w:val="003652A6"/>
    <w:rsid w:val="00366521"/>
    <w:rsid w:val="00372116"/>
    <w:rsid w:val="003729A4"/>
    <w:rsid w:val="00373C4D"/>
    <w:rsid w:val="00374695"/>
    <w:rsid w:val="00375428"/>
    <w:rsid w:val="003758FE"/>
    <w:rsid w:val="00376314"/>
    <w:rsid w:val="00376349"/>
    <w:rsid w:val="00376E5C"/>
    <w:rsid w:val="003816AD"/>
    <w:rsid w:val="00383085"/>
    <w:rsid w:val="003843A3"/>
    <w:rsid w:val="00385224"/>
    <w:rsid w:val="00385301"/>
    <w:rsid w:val="003853B9"/>
    <w:rsid w:val="00385DF4"/>
    <w:rsid w:val="00386B9E"/>
    <w:rsid w:val="003921AA"/>
    <w:rsid w:val="003925A1"/>
    <w:rsid w:val="00392A69"/>
    <w:rsid w:val="00392E84"/>
    <w:rsid w:val="0039355B"/>
    <w:rsid w:val="00395A58"/>
    <w:rsid w:val="003A056C"/>
    <w:rsid w:val="003A135B"/>
    <w:rsid w:val="003A23C6"/>
    <w:rsid w:val="003A2769"/>
    <w:rsid w:val="003A2C19"/>
    <w:rsid w:val="003A3EEE"/>
    <w:rsid w:val="003A5483"/>
    <w:rsid w:val="003A5A92"/>
    <w:rsid w:val="003B0F2F"/>
    <w:rsid w:val="003B2784"/>
    <w:rsid w:val="003B3B30"/>
    <w:rsid w:val="003B41AA"/>
    <w:rsid w:val="003B59E6"/>
    <w:rsid w:val="003B6928"/>
    <w:rsid w:val="003C0002"/>
    <w:rsid w:val="003C143C"/>
    <w:rsid w:val="003C1F67"/>
    <w:rsid w:val="003C3302"/>
    <w:rsid w:val="003C36A1"/>
    <w:rsid w:val="003C56DE"/>
    <w:rsid w:val="003C5AE5"/>
    <w:rsid w:val="003C6592"/>
    <w:rsid w:val="003C6829"/>
    <w:rsid w:val="003D03A9"/>
    <w:rsid w:val="003D1F4F"/>
    <w:rsid w:val="003D311E"/>
    <w:rsid w:val="003E35CE"/>
    <w:rsid w:val="003E596F"/>
    <w:rsid w:val="003E5989"/>
    <w:rsid w:val="003E71DB"/>
    <w:rsid w:val="003F196E"/>
    <w:rsid w:val="003F264D"/>
    <w:rsid w:val="003F39C8"/>
    <w:rsid w:val="003F39D6"/>
    <w:rsid w:val="003F4A82"/>
    <w:rsid w:val="003F51B2"/>
    <w:rsid w:val="003F5428"/>
    <w:rsid w:val="003F6162"/>
    <w:rsid w:val="003F6415"/>
    <w:rsid w:val="004009C9"/>
    <w:rsid w:val="00400D9D"/>
    <w:rsid w:val="00400E97"/>
    <w:rsid w:val="00400EA2"/>
    <w:rsid w:val="00410C19"/>
    <w:rsid w:val="0041116A"/>
    <w:rsid w:val="0041309D"/>
    <w:rsid w:val="004131F2"/>
    <w:rsid w:val="00413ED1"/>
    <w:rsid w:val="0041420A"/>
    <w:rsid w:val="004157CE"/>
    <w:rsid w:val="00415F63"/>
    <w:rsid w:val="00417CB7"/>
    <w:rsid w:val="00420061"/>
    <w:rsid w:val="004212F3"/>
    <w:rsid w:val="00422B5D"/>
    <w:rsid w:val="00423F0D"/>
    <w:rsid w:val="0042435B"/>
    <w:rsid w:val="00426128"/>
    <w:rsid w:val="004263AD"/>
    <w:rsid w:val="00426ED6"/>
    <w:rsid w:val="004273EC"/>
    <w:rsid w:val="00432F3D"/>
    <w:rsid w:val="00433AC9"/>
    <w:rsid w:val="00433C30"/>
    <w:rsid w:val="00434329"/>
    <w:rsid w:val="004348A5"/>
    <w:rsid w:val="0043533F"/>
    <w:rsid w:val="00435B1B"/>
    <w:rsid w:val="00436540"/>
    <w:rsid w:val="00436C5A"/>
    <w:rsid w:val="00437B37"/>
    <w:rsid w:val="004416D8"/>
    <w:rsid w:val="00444345"/>
    <w:rsid w:val="0044625E"/>
    <w:rsid w:val="004506B0"/>
    <w:rsid w:val="004512E3"/>
    <w:rsid w:val="004526D4"/>
    <w:rsid w:val="00454737"/>
    <w:rsid w:val="0045479D"/>
    <w:rsid w:val="0045620C"/>
    <w:rsid w:val="00456E7A"/>
    <w:rsid w:val="00464983"/>
    <w:rsid w:val="00464FAC"/>
    <w:rsid w:val="00467265"/>
    <w:rsid w:val="0046746D"/>
    <w:rsid w:val="00467731"/>
    <w:rsid w:val="004700E2"/>
    <w:rsid w:val="0047222A"/>
    <w:rsid w:val="0047710B"/>
    <w:rsid w:val="00477606"/>
    <w:rsid w:val="0047786B"/>
    <w:rsid w:val="00481F3B"/>
    <w:rsid w:val="00484113"/>
    <w:rsid w:val="00484868"/>
    <w:rsid w:val="004864A7"/>
    <w:rsid w:val="00487B31"/>
    <w:rsid w:val="00487F0B"/>
    <w:rsid w:val="00490E35"/>
    <w:rsid w:val="00491726"/>
    <w:rsid w:val="004929D4"/>
    <w:rsid w:val="004934D4"/>
    <w:rsid w:val="00496EB9"/>
    <w:rsid w:val="004972E4"/>
    <w:rsid w:val="004A16EB"/>
    <w:rsid w:val="004A1E99"/>
    <w:rsid w:val="004A6110"/>
    <w:rsid w:val="004A7A6B"/>
    <w:rsid w:val="004A7CA9"/>
    <w:rsid w:val="004B0A6D"/>
    <w:rsid w:val="004B6BD1"/>
    <w:rsid w:val="004B6C41"/>
    <w:rsid w:val="004B6C91"/>
    <w:rsid w:val="004B6FB9"/>
    <w:rsid w:val="004B6FFA"/>
    <w:rsid w:val="004B7208"/>
    <w:rsid w:val="004B7DB3"/>
    <w:rsid w:val="004C04EB"/>
    <w:rsid w:val="004C1F2D"/>
    <w:rsid w:val="004C507F"/>
    <w:rsid w:val="004C64C4"/>
    <w:rsid w:val="004C664D"/>
    <w:rsid w:val="004C75A5"/>
    <w:rsid w:val="004C782B"/>
    <w:rsid w:val="004D0B4F"/>
    <w:rsid w:val="004D0D1C"/>
    <w:rsid w:val="004D24D6"/>
    <w:rsid w:val="004D2655"/>
    <w:rsid w:val="004D2F9E"/>
    <w:rsid w:val="004D389A"/>
    <w:rsid w:val="004D46D2"/>
    <w:rsid w:val="004D6274"/>
    <w:rsid w:val="004D65DA"/>
    <w:rsid w:val="004E0CC5"/>
    <w:rsid w:val="004E129F"/>
    <w:rsid w:val="004E3522"/>
    <w:rsid w:val="004E4471"/>
    <w:rsid w:val="004E6BA7"/>
    <w:rsid w:val="004E736D"/>
    <w:rsid w:val="004F24AC"/>
    <w:rsid w:val="004F2576"/>
    <w:rsid w:val="004F5620"/>
    <w:rsid w:val="00501C77"/>
    <w:rsid w:val="00503B7C"/>
    <w:rsid w:val="0050408D"/>
    <w:rsid w:val="005041A5"/>
    <w:rsid w:val="00504277"/>
    <w:rsid w:val="00505F28"/>
    <w:rsid w:val="00506DAA"/>
    <w:rsid w:val="00507A99"/>
    <w:rsid w:val="0051251A"/>
    <w:rsid w:val="005226DC"/>
    <w:rsid w:val="00525E0D"/>
    <w:rsid w:val="0053126D"/>
    <w:rsid w:val="0053166B"/>
    <w:rsid w:val="00531958"/>
    <w:rsid w:val="00532A80"/>
    <w:rsid w:val="0053402A"/>
    <w:rsid w:val="00534040"/>
    <w:rsid w:val="0053545C"/>
    <w:rsid w:val="00536D6B"/>
    <w:rsid w:val="00542B9D"/>
    <w:rsid w:val="00543423"/>
    <w:rsid w:val="0054550B"/>
    <w:rsid w:val="005460FB"/>
    <w:rsid w:val="00546FBD"/>
    <w:rsid w:val="00550397"/>
    <w:rsid w:val="005516B2"/>
    <w:rsid w:val="005519F6"/>
    <w:rsid w:val="00552A7C"/>
    <w:rsid w:val="00560210"/>
    <w:rsid w:val="005642DE"/>
    <w:rsid w:val="0056432E"/>
    <w:rsid w:val="00564710"/>
    <w:rsid w:val="005651DD"/>
    <w:rsid w:val="00570F7A"/>
    <w:rsid w:val="005723D7"/>
    <w:rsid w:val="00572AA8"/>
    <w:rsid w:val="00574472"/>
    <w:rsid w:val="00575DDE"/>
    <w:rsid w:val="005802C3"/>
    <w:rsid w:val="0058073C"/>
    <w:rsid w:val="00581473"/>
    <w:rsid w:val="00581A67"/>
    <w:rsid w:val="00581EDA"/>
    <w:rsid w:val="00584558"/>
    <w:rsid w:val="00584C6B"/>
    <w:rsid w:val="00587E8F"/>
    <w:rsid w:val="00587EB0"/>
    <w:rsid w:val="00590764"/>
    <w:rsid w:val="005919B1"/>
    <w:rsid w:val="00594B2C"/>
    <w:rsid w:val="00595BC9"/>
    <w:rsid w:val="00595F6B"/>
    <w:rsid w:val="005A29D3"/>
    <w:rsid w:val="005A2F4F"/>
    <w:rsid w:val="005A3297"/>
    <w:rsid w:val="005A33C6"/>
    <w:rsid w:val="005A4038"/>
    <w:rsid w:val="005A5128"/>
    <w:rsid w:val="005A541B"/>
    <w:rsid w:val="005A6A59"/>
    <w:rsid w:val="005A7408"/>
    <w:rsid w:val="005B0596"/>
    <w:rsid w:val="005B11E8"/>
    <w:rsid w:val="005B296C"/>
    <w:rsid w:val="005B2D50"/>
    <w:rsid w:val="005B444E"/>
    <w:rsid w:val="005B4766"/>
    <w:rsid w:val="005B4FF4"/>
    <w:rsid w:val="005B52B2"/>
    <w:rsid w:val="005B5444"/>
    <w:rsid w:val="005C09D5"/>
    <w:rsid w:val="005C3B00"/>
    <w:rsid w:val="005D318E"/>
    <w:rsid w:val="005D63BB"/>
    <w:rsid w:val="005D68D1"/>
    <w:rsid w:val="005E0A03"/>
    <w:rsid w:val="005E2FE4"/>
    <w:rsid w:val="005E3420"/>
    <w:rsid w:val="005E3A37"/>
    <w:rsid w:val="005E444A"/>
    <w:rsid w:val="005E44EF"/>
    <w:rsid w:val="005E5F4E"/>
    <w:rsid w:val="005E5FD2"/>
    <w:rsid w:val="005E7C76"/>
    <w:rsid w:val="00600D91"/>
    <w:rsid w:val="00600F8D"/>
    <w:rsid w:val="006019CD"/>
    <w:rsid w:val="00602650"/>
    <w:rsid w:val="0060438C"/>
    <w:rsid w:val="00604CD2"/>
    <w:rsid w:val="00611DE7"/>
    <w:rsid w:val="00612A8E"/>
    <w:rsid w:val="00612AE7"/>
    <w:rsid w:val="006145DD"/>
    <w:rsid w:val="006150B1"/>
    <w:rsid w:val="006151EA"/>
    <w:rsid w:val="00615928"/>
    <w:rsid w:val="00616AAF"/>
    <w:rsid w:val="00617333"/>
    <w:rsid w:val="006202B1"/>
    <w:rsid w:val="0062153C"/>
    <w:rsid w:val="00621E9F"/>
    <w:rsid w:val="00621EF2"/>
    <w:rsid w:val="0062298B"/>
    <w:rsid w:val="006243D0"/>
    <w:rsid w:val="00625D80"/>
    <w:rsid w:val="006266C0"/>
    <w:rsid w:val="006273FF"/>
    <w:rsid w:val="00630AA6"/>
    <w:rsid w:val="00631C08"/>
    <w:rsid w:val="006361B3"/>
    <w:rsid w:val="00636F69"/>
    <w:rsid w:val="0064175D"/>
    <w:rsid w:val="0064309A"/>
    <w:rsid w:val="00646BC3"/>
    <w:rsid w:val="006477EF"/>
    <w:rsid w:val="006516ED"/>
    <w:rsid w:val="00652793"/>
    <w:rsid w:val="0065416B"/>
    <w:rsid w:val="00655553"/>
    <w:rsid w:val="00655643"/>
    <w:rsid w:val="00655A90"/>
    <w:rsid w:val="0065672F"/>
    <w:rsid w:val="0065781A"/>
    <w:rsid w:val="00661250"/>
    <w:rsid w:val="006631E2"/>
    <w:rsid w:val="00664047"/>
    <w:rsid w:val="0066676D"/>
    <w:rsid w:val="006703FD"/>
    <w:rsid w:val="006713FC"/>
    <w:rsid w:val="00672131"/>
    <w:rsid w:val="00672DCE"/>
    <w:rsid w:val="00673F54"/>
    <w:rsid w:val="00674315"/>
    <w:rsid w:val="00675606"/>
    <w:rsid w:val="0067684D"/>
    <w:rsid w:val="0068155C"/>
    <w:rsid w:val="0068196E"/>
    <w:rsid w:val="00681C62"/>
    <w:rsid w:val="006822F6"/>
    <w:rsid w:val="006825F0"/>
    <w:rsid w:val="0068289C"/>
    <w:rsid w:val="006850FE"/>
    <w:rsid w:val="00686A56"/>
    <w:rsid w:val="00686B3C"/>
    <w:rsid w:val="00686FDF"/>
    <w:rsid w:val="006873E4"/>
    <w:rsid w:val="00692D10"/>
    <w:rsid w:val="0069321B"/>
    <w:rsid w:val="00693FB4"/>
    <w:rsid w:val="006A04D7"/>
    <w:rsid w:val="006A109E"/>
    <w:rsid w:val="006A4949"/>
    <w:rsid w:val="006A587A"/>
    <w:rsid w:val="006A75E3"/>
    <w:rsid w:val="006B0A9A"/>
    <w:rsid w:val="006B3B01"/>
    <w:rsid w:val="006B5295"/>
    <w:rsid w:val="006B5301"/>
    <w:rsid w:val="006B692B"/>
    <w:rsid w:val="006B6C28"/>
    <w:rsid w:val="006B70FE"/>
    <w:rsid w:val="006B7DEA"/>
    <w:rsid w:val="006C0204"/>
    <w:rsid w:val="006C15AF"/>
    <w:rsid w:val="006C1602"/>
    <w:rsid w:val="006C21B1"/>
    <w:rsid w:val="006C2DCF"/>
    <w:rsid w:val="006C3BC3"/>
    <w:rsid w:val="006C7A9F"/>
    <w:rsid w:val="006D1519"/>
    <w:rsid w:val="006D18BB"/>
    <w:rsid w:val="006D2482"/>
    <w:rsid w:val="006D4595"/>
    <w:rsid w:val="006D48F5"/>
    <w:rsid w:val="006D567E"/>
    <w:rsid w:val="006D75C2"/>
    <w:rsid w:val="006D7A0D"/>
    <w:rsid w:val="006E09C0"/>
    <w:rsid w:val="006E42A0"/>
    <w:rsid w:val="006E4512"/>
    <w:rsid w:val="006E6D3B"/>
    <w:rsid w:val="006E7910"/>
    <w:rsid w:val="006E7938"/>
    <w:rsid w:val="006F06AF"/>
    <w:rsid w:val="006F2059"/>
    <w:rsid w:val="006F24F9"/>
    <w:rsid w:val="006F338A"/>
    <w:rsid w:val="006F3C06"/>
    <w:rsid w:val="006F63EC"/>
    <w:rsid w:val="006F653D"/>
    <w:rsid w:val="006F6ADC"/>
    <w:rsid w:val="00701C14"/>
    <w:rsid w:val="00702017"/>
    <w:rsid w:val="0070266E"/>
    <w:rsid w:val="007031F6"/>
    <w:rsid w:val="007038A0"/>
    <w:rsid w:val="00704CBA"/>
    <w:rsid w:val="00705BFF"/>
    <w:rsid w:val="00706F30"/>
    <w:rsid w:val="00707F84"/>
    <w:rsid w:val="007112CB"/>
    <w:rsid w:val="00711F80"/>
    <w:rsid w:val="00713990"/>
    <w:rsid w:val="007147C1"/>
    <w:rsid w:val="007148D9"/>
    <w:rsid w:val="007161EF"/>
    <w:rsid w:val="00716401"/>
    <w:rsid w:val="00716B5D"/>
    <w:rsid w:val="00717FCD"/>
    <w:rsid w:val="0072143C"/>
    <w:rsid w:val="0072470B"/>
    <w:rsid w:val="00726F0D"/>
    <w:rsid w:val="00727FD0"/>
    <w:rsid w:val="00731EEC"/>
    <w:rsid w:val="007326FF"/>
    <w:rsid w:val="00733567"/>
    <w:rsid w:val="00734829"/>
    <w:rsid w:val="00735B95"/>
    <w:rsid w:val="00735C8A"/>
    <w:rsid w:val="00735FB5"/>
    <w:rsid w:val="007400B4"/>
    <w:rsid w:val="007421E1"/>
    <w:rsid w:val="007425FE"/>
    <w:rsid w:val="00742747"/>
    <w:rsid w:val="00742ACF"/>
    <w:rsid w:val="00743BD6"/>
    <w:rsid w:val="0074733B"/>
    <w:rsid w:val="007501A0"/>
    <w:rsid w:val="0075342E"/>
    <w:rsid w:val="00753DCE"/>
    <w:rsid w:val="00754D46"/>
    <w:rsid w:val="0075590A"/>
    <w:rsid w:val="00755B95"/>
    <w:rsid w:val="00755F45"/>
    <w:rsid w:val="0076290C"/>
    <w:rsid w:val="0076489F"/>
    <w:rsid w:val="0076584B"/>
    <w:rsid w:val="00773A1F"/>
    <w:rsid w:val="007745D1"/>
    <w:rsid w:val="0077533E"/>
    <w:rsid w:val="00776459"/>
    <w:rsid w:val="0078099B"/>
    <w:rsid w:val="007823A0"/>
    <w:rsid w:val="00782FB3"/>
    <w:rsid w:val="00784181"/>
    <w:rsid w:val="00784532"/>
    <w:rsid w:val="007856D6"/>
    <w:rsid w:val="00785E81"/>
    <w:rsid w:val="0079081B"/>
    <w:rsid w:val="00790BF8"/>
    <w:rsid w:val="00791118"/>
    <w:rsid w:val="00792BD4"/>
    <w:rsid w:val="00793078"/>
    <w:rsid w:val="00794045"/>
    <w:rsid w:val="00794064"/>
    <w:rsid w:val="007940B1"/>
    <w:rsid w:val="00795B29"/>
    <w:rsid w:val="007A0A31"/>
    <w:rsid w:val="007A3592"/>
    <w:rsid w:val="007A4D03"/>
    <w:rsid w:val="007B1998"/>
    <w:rsid w:val="007B1F3C"/>
    <w:rsid w:val="007B2B11"/>
    <w:rsid w:val="007B45CF"/>
    <w:rsid w:val="007B5C21"/>
    <w:rsid w:val="007B70C9"/>
    <w:rsid w:val="007B79BA"/>
    <w:rsid w:val="007B7C6A"/>
    <w:rsid w:val="007C013A"/>
    <w:rsid w:val="007C0C22"/>
    <w:rsid w:val="007C3981"/>
    <w:rsid w:val="007C5739"/>
    <w:rsid w:val="007C5BE0"/>
    <w:rsid w:val="007C638F"/>
    <w:rsid w:val="007C6C0E"/>
    <w:rsid w:val="007C7236"/>
    <w:rsid w:val="007D112D"/>
    <w:rsid w:val="007D1ACA"/>
    <w:rsid w:val="007D579E"/>
    <w:rsid w:val="007D6F86"/>
    <w:rsid w:val="007E0F80"/>
    <w:rsid w:val="007E1056"/>
    <w:rsid w:val="007E1A99"/>
    <w:rsid w:val="007E3973"/>
    <w:rsid w:val="007E66FF"/>
    <w:rsid w:val="007F0935"/>
    <w:rsid w:val="007F13AB"/>
    <w:rsid w:val="007F5571"/>
    <w:rsid w:val="007F5A52"/>
    <w:rsid w:val="007F5DB2"/>
    <w:rsid w:val="00802108"/>
    <w:rsid w:val="0080288A"/>
    <w:rsid w:val="00804926"/>
    <w:rsid w:val="00805ECB"/>
    <w:rsid w:val="008079A5"/>
    <w:rsid w:val="008121EA"/>
    <w:rsid w:val="00815D75"/>
    <w:rsid w:val="00817561"/>
    <w:rsid w:val="00820E11"/>
    <w:rsid w:val="00821E52"/>
    <w:rsid w:val="008222FE"/>
    <w:rsid w:val="00823B3B"/>
    <w:rsid w:val="00823FA3"/>
    <w:rsid w:val="00824694"/>
    <w:rsid w:val="00824FC9"/>
    <w:rsid w:val="00827C7C"/>
    <w:rsid w:val="008327D1"/>
    <w:rsid w:val="00832845"/>
    <w:rsid w:val="00833E60"/>
    <w:rsid w:val="00833EF7"/>
    <w:rsid w:val="0083466F"/>
    <w:rsid w:val="00836EAD"/>
    <w:rsid w:val="00841D5E"/>
    <w:rsid w:val="008429FE"/>
    <w:rsid w:val="00842A9B"/>
    <w:rsid w:val="00844F95"/>
    <w:rsid w:val="00846051"/>
    <w:rsid w:val="008469C6"/>
    <w:rsid w:val="00846B6B"/>
    <w:rsid w:val="00851A86"/>
    <w:rsid w:val="008520CE"/>
    <w:rsid w:val="00853435"/>
    <w:rsid w:val="0085601B"/>
    <w:rsid w:val="008565FF"/>
    <w:rsid w:val="0085694D"/>
    <w:rsid w:val="008614C6"/>
    <w:rsid w:val="00861A7D"/>
    <w:rsid w:val="00861C48"/>
    <w:rsid w:val="00861E51"/>
    <w:rsid w:val="00862449"/>
    <w:rsid w:val="00862959"/>
    <w:rsid w:val="00864809"/>
    <w:rsid w:val="00866690"/>
    <w:rsid w:val="008707E2"/>
    <w:rsid w:val="008714F0"/>
    <w:rsid w:val="00872013"/>
    <w:rsid w:val="0087322E"/>
    <w:rsid w:val="00873A15"/>
    <w:rsid w:val="00874D73"/>
    <w:rsid w:val="00875D66"/>
    <w:rsid w:val="00875DD5"/>
    <w:rsid w:val="00880211"/>
    <w:rsid w:val="008807A8"/>
    <w:rsid w:val="00882C9B"/>
    <w:rsid w:val="0088745F"/>
    <w:rsid w:val="00891D19"/>
    <w:rsid w:val="00893632"/>
    <w:rsid w:val="00893906"/>
    <w:rsid w:val="00894DB7"/>
    <w:rsid w:val="008954B0"/>
    <w:rsid w:val="0089724F"/>
    <w:rsid w:val="00897505"/>
    <w:rsid w:val="0089788F"/>
    <w:rsid w:val="00897A64"/>
    <w:rsid w:val="008A1190"/>
    <w:rsid w:val="008A1222"/>
    <w:rsid w:val="008A29EB"/>
    <w:rsid w:val="008A311E"/>
    <w:rsid w:val="008C14B9"/>
    <w:rsid w:val="008C1649"/>
    <w:rsid w:val="008C1886"/>
    <w:rsid w:val="008C292F"/>
    <w:rsid w:val="008C2E1C"/>
    <w:rsid w:val="008C2EA7"/>
    <w:rsid w:val="008C64F8"/>
    <w:rsid w:val="008D1065"/>
    <w:rsid w:val="008D247F"/>
    <w:rsid w:val="008D583B"/>
    <w:rsid w:val="008D6076"/>
    <w:rsid w:val="008D6123"/>
    <w:rsid w:val="008D6877"/>
    <w:rsid w:val="008E0FC2"/>
    <w:rsid w:val="008E3F5C"/>
    <w:rsid w:val="008E40F4"/>
    <w:rsid w:val="008E4B56"/>
    <w:rsid w:val="008E5AF6"/>
    <w:rsid w:val="008E65C1"/>
    <w:rsid w:val="008E7133"/>
    <w:rsid w:val="008E7359"/>
    <w:rsid w:val="008F0BDE"/>
    <w:rsid w:val="008F10D3"/>
    <w:rsid w:val="008F1D80"/>
    <w:rsid w:val="008F215C"/>
    <w:rsid w:val="008F239E"/>
    <w:rsid w:val="008F5B7B"/>
    <w:rsid w:val="00902F9B"/>
    <w:rsid w:val="00903F43"/>
    <w:rsid w:val="00904142"/>
    <w:rsid w:val="00905386"/>
    <w:rsid w:val="009069E5"/>
    <w:rsid w:val="00911029"/>
    <w:rsid w:val="00912F0D"/>
    <w:rsid w:val="00914076"/>
    <w:rsid w:val="00915AB3"/>
    <w:rsid w:val="00920614"/>
    <w:rsid w:val="009234EA"/>
    <w:rsid w:val="00923885"/>
    <w:rsid w:val="009252B7"/>
    <w:rsid w:val="0092667D"/>
    <w:rsid w:val="00926F6D"/>
    <w:rsid w:val="009300BF"/>
    <w:rsid w:val="0093105E"/>
    <w:rsid w:val="0093146B"/>
    <w:rsid w:val="00933D27"/>
    <w:rsid w:val="009340D9"/>
    <w:rsid w:val="009354B8"/>
    <w:rsid w:val="00942D76"/>
    <w:rsid w:val="009436FB"/>
    <w:rsid w:val="00944C09"/>
    <w:rsid w:val="009501AC"/>
    <w:rsid w:val="00951B57"/>
    <w:rsid w:val="0095246E"/>
    <w:rsid w:val="009550B4"/>
    <w:rsid w:val="00955254"/>
    <w:rsid w:val="00955D20"/>
    <w:rsid w:val="00956472"/>
    <w:rsid w:val="00956C1A"/>
    <w:rsid w:val="00961A6B"/>
    <w:rsid w:val="009622E9"/>
    <w:rsid w:val="00963899"/>
    <w:rsid w:val="009648C3"/>
    <w:rsid w:val="00966141"/>
    <w:rsid w:val="0096793B"/>
    <w:rsid w:val="00967BD7"/>
    <w:rsid w:val="00971902"/>
    <w:rsid w:val="00975BE7"/>
    <w:rsid w:val="00975E10"/>
    <w:rsid w:val="00984080"/>
    <w:rsid w:val="009843A9"/>
    <w:rsid w:val="00984B6A"/>
    <w:rsid w:val="00986CFA"/>
    <w:rsid w:val="0098743A"/>
    <w:rsid w:val="00987A44"/>
    <w:rsid w:val="00991241"/>
    <w:rsid w:val="00992077"/>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D06"/>
    <w:rsid w:val="009B4B16"/>
    <w:rsid w:val="009C0FCB"/>
    <w:rsid w:val="009C161B"/>
    <w:rsid w:val="009C5CFE"/>
    <w:rsid w:val="009C5DCD"/>
    <w:rsid w:val="009C6F98"/>
    <w:rsid w:val="009C7907"/>
    <w:rsid w:val="009C7FA6"/>
    <w:rsid w:val="009D0029"/>
    <w:rsid w:val="009D09D4"/>
    <w:rsid w:val="009D18E8"/>
    <w:rsid w:val="009D2BCD"/>
    <w:rsid w:val="009D3439"/>
    <w:rsid w:val="009D3D08"/>
    <w:rsid w:val="009D4578"/>
    <w:rsid w:val="009D565E"/>
    <w:rsid w:val="009D60CA"/>
    <w:rsid w:val="009D6209"/>
    <w:rsid w:val="009E0B61"/>
    <w:rsid w:val="009E10C3"/>
    <w:rsid w:val="009E1610"/>
    <w:rsid w:val="009E1F76"/>
    <w:rsid w:val="009E256D"/>
    <w:rsid w:val="009E4140"/>
    <w:rsid w:val="009F018F"/>
    <w:rsid w:val="009F1B97"/>
    <w:rsid w:val="009F227E"/>
    <w:rsid w:val="009F3B5E"/>
    <w:rsid w:val="009F4C10"/>
    <w:rsid w:val="00A01921"/>
    <w:rsid w:val="00A02893"/>
    <w:rsid w:val="00A04706"/>
    <w:rsid w:val="00A0713C"/>
    <w:rsid w:val="00A11E87"/>
    <w:rsid w:val="00A12C0E"/>
    <w:rsid w:val="00A14560"/>
    <w:rsid w:val="00A14A99"/>
    <w:rsid w:val="00A15577"/>
    <w:rsid w:val="00A164DC"/>
    <w:rsid w:val="00A16DAF"/>
    <w:rsid w:val="00A1746F"/>
    <w:rsid w:val="00A22038"/>
    <w:rsid w:val="00A2432F"/>
    <w:rsid w:val="00A24A00"/>
    <w:rsid w:val="00A26E96"/>
    <w:rsid w:val="00A308C4"/>
    <w:rsid w:val="00A331D9"/>
    <w:rsid w:val="00A336F6"/>
    <w:rsid w:val="00A358B8"/>
    <w:rsid w:val="00A37A08"/>
    <w:rsid w:val="00A405C9"/>
    <w:rsid w:val="00A41DF5"/>
    <w:rsid w:val="00A42011"/>
    <w:rsid w:val="00A429BF"/>
    <w:rsid w:val="00A4309D"/>
    <w:rsid w:val="00A434A9"/>
    <w:rsid w:val="00A4450B"/>
    <w:rsid w:val="00A4475D"/>
    <w:rsid w:val="00A455FD"/>
    <w:rsid w:val="00A4565C"/>
    <w:rsid w:val="00A4592B"/>
    <w:rsid w:val="00A47EC9"/>
    <w:rsid w:val="00A47F08"/>
    <w:rsid w:val="00A47F38"/>
    <w:rsid w:val="00A53BED"/>
    <w:rsid w:val="00A56659"/>
    <w:rsid w:val="00A566A2"/>
    <w:rsid w:val="00A62042"/>
    <w:rsid w:val="00A66F38"/>
    <w:rsid w:val="00A70311"/>
    <w:rsid w:val="00A70A8E"/>
    <w:rsid w:val="00A72BF4"/>
    <w:rsid w:val="00A759AF"/>
    <w:rsid w:val="00A772CC"/>
    <w:rsid w:val="00A80E2B"/>
    <w:rsid w:val="00A812A1"/>
    <w:rsid w:val="00A81529"/>
    <w:rsid w:val="00A826CE"/>
    <w:rsid w:val="00A85D20"/>
    <w:rsid w:val="00A86EE4"/>
    <w:rsid w:val="00A87BD6"/>
    <w:rsid w:val="00A900B0"/>
    <w:rsid w:val="00A90AA1"/>
    <w:rsid w:val="00A91A15"/>
    <w:rsid w:val="00A94FDC"/>
    <w:rsid w:val="00A955F3"/>
    <w:rsid w:val="00A958A2"/>
    <w:rsid w:val="00A968CB"/>
    <w:rsid w:val="00A97141"/>
    <w:rsid w:val="00AA3FF9"/>
    <w:rsid w:val="00AA58B6"/>
    <w:rsid w:val="00AA65A2"/>
    <w:rsid w:val="00AB03BD"/>
    <w:rsid w:val="00AB0EE1"/>
    <w:rsid w:val="00AB2AA6"/>
    <w:rsid w:val="00AB4627"/>
    <w:rsid w:val="00AC1ECD"/>
    <w:rsid w:val="00AC37A8"/>
    <w:rsid w:val="00AC3AC5"/>
    <w:rsid w:val="00AC3C7C"/>
    <w:rsid w:val="00AC52D4"/>
    <w:rsid w:val="00AC70E5"/>
    <w:rsid w:val="00AD0F67"/>
    <w:rsid w:val="00AD3829"/>
    <w:rsid w:val="00AD558B"/>
    <w:rsid w:val="00AD6700"/>
    <w:rsid w:val="00AD7A25"/>
    <w:rsid w:val="00AD7C49"/>
    <w:rsid w:val="00AE06E4"/>
    <w:rsid w:val="00AE3C9A"/>
    <w:rsid w:val="00AE5BD9"/>
    <w:rsid w:val="00AE6DEE"/>
    <w:rsid w:val="00AE7CD6"/>
    <w:rsid w:val="00AF27A7"/>
    <w:rsid w:val="00AF382F"/>
    <w:rsid w:val="00AF3E8E"/>
    <w:rsid w:val="00AF403C"/>
    <w:rsid w:val="00AF4E5A"/>
    <w:rsid w:val="00AF5278"/>
    <w:rsid w:val="00AF5D27"/>
    <w:rsid w:val="00B005D2"/>
    <w:rsid w:val="00B008AC"/>
    <w:rsid w:val="00B00E93"/>
    <w:rsid w:val="00B015A0"/>
    <w:rsid w:val="00B0432C"/>
    <w:rsid w:val="00B07E23"/>
    <w:rsid w:val="00B11227"/>
    <w:rsid w:val="00B14A04"/>
    <w:rsid w:val="00B14F04"/>
    <w:rsid w:val="00B158F8"/>
    <w:rsid w:val="00B1775A"/>
    <w:rsid w:val="00B200FE"/>
    <w:rsid w:val="00B201CF"/>
    <w:rsid w:val="00B20C2C"/>
    <w:rsid w:val="00B22166"/>
    <w:rsid w:val="00B2551F"/>
    <w:rsid w:val="00B26292"/>
    <w:rsid w:val="00B27851"/>
    <w:rsid w:val="00B32F73"/>
    <w:rsid w:val="00B33C5A"/>
    <w:rsid w:val="00B40715"/>
    <w:rsid w:val="00B41808"/>
    <w:rsid w:val="00B44345"/>
    <w:rsid w:val="00B45DC0"/>
    <w:rsid w:val="00B46E8A"/>
    <w:rsid w:val="00B47D03"/>
    <w:rsid w:val="00B51CD6"/>
    <w:rsid w:val="00B5279B"/>
    <w:rsid w:val="00B54A10"/>
    <w:rsid w:val="00B55639"/>
    <w:rsid w:val="00B579BA"/>
    <w:rsid w:val="00B57BCC"/>
    <w:rsid w:val="00B61AFA"/>
    <w:rsid w:val="00B61F19"/>
    <w:rsid w:val="00B63B28"/>
    <w:rsid w:val="00B63EA4"/>
    <w:rsid w:val="00B656FB"/>
    <w:rsid w:val="00B661CA"/>
    <w:rsid w:val="00B668EF"/>
    <w:rsid w:val="00B67C72"/>
    <w:rsid w:val="00B70465"/>
    <w:rsid w:val="00B70785"/>
    <w:rsid w:val="00B71639"/>
    <w:rsid w:val="00B737D1"/>
    <w:rsid w:val="00B73BE0"/>
    <w:rsid w:val="00B76FDF"/>
    <w:rsid w:val="00B77686"/>
    <w:rsid w:val="00B77AF2"/>
    <w:rsid w:val="00B803A4"/>
    <w:rsid w:val="00B80C79"/>
    <w:rsid w:val="00B85AB5"/>
    <w:rsid w:val="00B86BF9"/>
    <w:rsid w:val="00B86E38"/>
    <w:rsid w:val="00B871F1"/>
    <w:rsid w:val="00B9075C"/>
    <w:rsid w:val="00B90974"/>
    <w:rsid w:val="00B93B65"/>
    <w:rsid w:val="00B941BB"/>
    <w:rsid w:val="00BA0F2B"/>
    <w:rsid w:val="00BA0FA3"/>
    <w:rsid w:val="00BA5CA1"/>
    <w:rsid w:val="00BB1C56"/>
    <w:rsid w:val="00BB4020"/>
    <w:rsid w:val="00BB42ED"/>
    <w:rsid w:val="00BB5B1E"/>
    <w:rsid w:val="00BB6B35"/>
    <w:rsid w:val="00BC0524"/>
    <w:rsid w:val="00BC4E02"/>
    <w:rsid w:val="00BC563B"/>
    <w:rsid w:val="00BC5AD7"/>
    <w:rsid w:val="00BD1172"/>
    <w:rsid w:val="00BD1482"/>
    <w:rsid w:val="00BD2556"/>
    <w:rsid w:val="00BD4C01"/>
    <w:rsid w:val="00BD5056"/>
    <w:rsid w:val="00BD680B"/>
    <w:rsid w:val="00BD7819"/>
    <w:rsid w:val="00BE0A3B"/>
    <w:rsid w:val="00BE14FE"/>
    <w:rsid w:val="00BE19D6"/>
    <w:rsid w:val="00BE2AD5"/>
    <w:rsid w:val="00BE7655"/>
    <w:rsid w:val="00BF09EC"/>
    <w:rsid w:val="00BF1121"/>
    <w:rsid w:val="00BF1169"/>
    <w:rsid w:val="00BF28C1"/>
    <w:rsid w:val="00BF32DA"/>
    <w:rsid w:val="00BF6E8A"/>
    <w:rsid w:val="00C018C2"/>
    <w:rsid w:val="00C0191B"/>
    <w:rsid w:val="00C03AE1"/>
    <w:rsid w:val="00C04E83"/>
    <w:rsid w:val="00C05CC9"/>
    <w:rsid w:val="00C079D1"/>
    <w:rsid w:val="00C10667"/>
    <w:rsid w:val="00C110FE"/>
    <w:rsid w:val="00C114A8"/>
    <w:rsid w:val="00C1235C"/>
    <w:rsid w:val="00C12498"/>
    <w:rsid w:val="00C13316"/>
    <w:rsid w:val="00C14874"/>
    <w:rsid w:val="00C16422"/>
    <w:rsid w:val="00C16A43"/>
    <w:rsid w:val="00C17031"/>
    <w:rsid w:val="00C17AC9"/>
    <w:rsid w:val="00C20F2E"/>
    <w:rsid w:val="00C2230B"/>
    <w:rsid w:val="00C258E2"/>
    <w:rsid w:val="00C25B6C"/>
    <w:rsid w:val="00C25F30"/>
    <w:rsid w:val="00C3058E"/>
    <w:rsid w:val="00C33209"/>
    <w:rsid w:val="00C33A1D"/>
    <w:rsid w:val="00C34ABE"/>
    <w:rsid w:val="00C34D58"/>
    <w:rsid w:val="00C35B36"/>
    <w:rsid w:val="00C3612A"/>
    <w:rsid w:val="00C36CE7"/>
    <w:rsid w:val="00C37722"/>
    <w:rsid w:val="00C37F54"/>
    <w:rsid w:val="00C447ED"/>
    <w:rsid w:val="00C45C01"/>
    <w:rsid w:val="00C45DA7"/>
    <w:rsid w:val="00C46DDB"/>
    <w:rsid w:val="00C503B9"/>
    <w:rsid w:val="00C50F9C"/>
    <w:rsid w:val="00C514CC"/>
    <w:rsid w:val="00C5338C"/>
    <w:rsid w:val="00C53981"/>
    <w:rsid w:val="00C53BAE"/>
    <w:rsid w:val="00C555A3"/>
    <w:rsid w:val="00C556D3"/>
    <w:rsid w:val="00C558AC"/>
    <w:rsid w:val="00C56B78"/>
    <w:rsid w:val="00C57F6A"/>
    <w:rsid w:val="00C604F7"/>
    <w:rsid w:val="00C6319D"/>
    <w:rsid w:val="00C6337C"/>
    <w:rsid w:val="00C63D75"/>
    <w:rsid w:val="00C64288"/>
    <w:rsid w:val="00C65A6F"/>
    <w:rsid w:val="00C709CD"/>
    <w:rsid w:val="00C72A0C"/>
    <w:rsid w:val="00C73504"/>
    <w:rsid w:val="00C74D02"/>
    <w:rsid w:val="00C75BD6"/>
    <w:rsid w:val="00C769F3"/>
    <w:rsid w:val="00C76C50"/>
    <w:rsid w:val="00C803CE"/>
    <w:rsid w:val="00C83020"/>
    <w:rsid w:val="00C8446F"/>
    <w:rsid w:val="00C86016"/>
    <w:rsid w:val="00C86628"/>
    <w:rsid w:val="00C87320"/>
    <w:rsid w:val="00C904E7"/>
    <w:rsid w:val="00C916F4"/>
    <w:rsid w:val="00C91BF3"/>
    <w:rsid w:val="00C92567"/>
    <w:rsid w:val="00C930BF"/>
    <w:rsid w:val="00C937C6"/>
    <w:rsid w:val="00C94D2C"/>
    <w:rsid w:val="00C95FB9"/>
    <w:rsid w:val="00C9671C"/>
    <w:rsid w:val="00C96C9D"/>
    <w:rsid w:val="00CA022E"/>
    <w:rsid w:val="00CA114E"/>
    <w:rsid w:val="00CA1D54"/>
    <w:rsid w:val="00CA4A41"/>
    <w:rsid w:val="00CA7629"/>
    <w:rsid w:val="00CA7AED"/>
    <w:rsid w:val="00CB1E9C"/>
    <w:rsid w:val="00CB51D6"/>
    <w:rsid w:val="00CB6633"/>
    <w:rsid w:val="00CB6BC1"/>
    <w:rsid w:val="00CB6F82"/>
    <w:rsid w:val="00CB6F88"/>
    <w:rsid w:val="00CB6FA4"/>
    <w:rsid w:val="00CC0A31"/>
    <w:rsid w:val="00CC0FAC"/>
    <w:rsid w:val="00CC1FF7"/>
    <w:rsid w:val="00CC470D"/>
    <w:rsid w:val="00CC57E1"/>
    <w:rsid w:val="00CC58F8"/>
    <w:rsid w:val="00CC65C7"/>
    <w:rsid w:val="00CC7A40"/>
    <w:rsid w:val="00CC7C29"/>
    <w:rsid w:val="00CC7E43"/>
    <w:rsid w:val="00CD09ED"/>
    <w:rsid w:val="00CD45B3"/>
    <w:rsid w:val="00CD7A44"/>
    <w:rsid w:val="00CE051C"/>
    <w:rsid w:val="00CE4BF3"/>
    <w:rsid w:val="00CE5CEB"/>
    <w:rsid w:val="00CE6D6E"/>
    <w:rsid w:val="00CF05C0"/>
    <w:rsid w:val="00CF24A6"/>
    <w:rsid w:val="00CF3844"/>
    <w:rsid w:val="00CF48F2"/>
    <w:rsid w:val="00CF4F54"/>
    <w:rsid w:val="00CF661B"/>
    <w:rsid w:val="00D0015F"/>
    <w:rsid w:val="00D0156A"/>
    <w:rsid w:val="00D01653"/>
    <w:rsid w:val="00D03A51"/>
    <w:rsid w:val="00D0491A"/>
    <w:rsid w:val="00D04A77"/>
    <w:rsid w:val="00D068D1"/>
    <w:rsid w:val="00D06D60"/>
    <w:rsid w:val="00D06E88"/>
    <w:rsid w:val="00D1165A"/>
    <w:rsid w:val="00D123BD"/>
    <w:rsid w:val="00D12D5B"/>
    <w:rsid w:val="00D13FBD"/>
    <w:rsid w:val="00D14550"/>
    <w:rsid w:val="00D232B6"/>
    <w:rsid w:val="00D265F8"/>
    <w:rsid w:val="00D30CB7"/>
    <w:rsid w:val="00D30D4C"/>
    <w:rsid w:val="00D31992"/>
    <w:rsid w:val="00D32393"/>
    <w:rsid w:val="00D32481"/>
    <w:rsid w:val="00D3279C"/>
    <w:rsid w:val="00D33EC1"/>
    <w:rsid w:val="00D37D47"/>
    <w:rsid w:val="00D4068C"/>
    <w:rsid w:val="00D406E5"/>
    <w:rsid w:val="00D4324D"/>
    <w:rsid w:val="00D43B32"/>
    <w:rsid w:val="00D43F17"/>
    <w:rsid w:val="00D4453D"/>
    <w:rsid w:val="00D46F7A"/>
    <w:rsid w:val="00D47628"/>
    <w:rsid w:val="00D55119"/>
    <w:rsid w:val="00D55A81"/>
    <w:rsid w:val="00D55C94"/>
    <w:rsid w:val="00D5690A"/>
    <w:rsid w:val="00D57494"/>
    <w:rsid w:val="00D60853"/>
    <w:rsid w:val="00D612A0"/>
    <w:rsid w:val="00D618FB"/>
    <w:rsid w:val="00D62D6F"/>
    <w:rsid w:val="00D63560"/>
    <w:rsid w:val="00D65149"/>
    <w:rsid w:val="00D663B8"/>
    <w:rsid w:val="00D70200"/>
    <w:rsid w:val="00D749E0"/>
    <w:rsid w:val="00D7662B"/>
    <w:rsid w:val="00D76EF1"/>
    <w:rsid w:val="00D801F3"/>
    <w:rsid w:val="00D81632"/>
    <w:rsid w:val="00D8250D"/>
    <w:rsid w:val="00D83A9B"/>
    <w:rsid w:val="00D843DE"/>
    <w:rsid w:val="00D84F1C"/>
    <w:rsid w:val="00D86077"/>
    <w:rsid w:val="00D87690"/>
    <w:rsid w:val="00D92F9A"/>
    <w:rsid w:val="00D95FB3"/>
    <w:rsid w:val="00D97DE3"/>
    <w:rsid w:val="00DA099B"/>
    <w:rsid w:val="00DA13C1"/>
    <w:rsid w:val="00DA3CA9"/>
    <w:rsid w:val="00DA521C"/>
    <w:rsid w:val="00DA68CF"/>
    <w:rsid w:val="00DA6E6D"/>
    <w:rsid w:val="00DB02FD"/>
    <w:rsid w:val="00DB073F"/>
    <w:rsid w:val="00DB2487"/>
    <w:rsid w:val="00DB321B"/>
    <w:rsid w:val="00DB41D1"/>
    <w:rsid w:val="00DB621E"/>
    <w:rsid w:val="00DB6A23"/>
    <w:rsid w:val="00DB79C4"/>
    <w:rsid w:val="00DC1AA4"/>
    <w:rsid w:val="00DC39BE"/>
    <w:rsid w:val="00DC3C8E"/>
    <w:rsid w:val="00DC4DD0"/>
    <w:rsid w:val="00DC7211"/>
    <w:rsid w:val="00DD2E37"/>
    <w:rsid w:val="00DD31A2"/>
    <w:rsid w:val="00DD5190"/>
    <w:rsid w:val="00DD534C"/>
    <w:rsid w:val="00DD57CA"/>
    <w:rsid w:val="00DD5945"/>
    <w:rsid w:val="00DD65FE"/>
    <w:rsid w:val="00DD7FE7"/>
    <w:rsid w:val="00DE0013"/>
    <w:rsid w:val="00DE0B3A"/>
    <w:rsid w:val="00DE1772"/>
    <w:rsid w:val="00DE2CEC"/>
    <w:rsid w:val="00DE7040"/>
    <w:rsid w:val="00DE7EEF"/>
    <w:rsid w:val="00DF010A"/>
    <w:rsid w:val="00DF0A3E"/>
    <w:rsid w:val="00DF0AA8"/>
    <w:rsid w:val="00DF1F96"/>
    <w:rsid w:val="00DF2638"/>
    <w:rsid w:val="00DF2D92"/>
    <w:rsid w:val="00DF37F4"/>
    <w:rsid w:val="00DF5507"/>
    <w:rsid w:val="00DF65B7"/>
    <w:rsid w:val="00E06A06"/>
    <w:rsid w:val="00E078FE"/>
    <w:rsid w:val="00E1213D"/>
    <w:rsid w:val="00E12197"/>
    <w:rsid w:val="00E125E4"/>
    <w:rsid w:val="00E1434F"/>
    <w:rsid w:val="00E1664E"/>
    <w:rsid w:val="00E17ED7"/>
    <w:rsid w:val="00E2168D"/>
    <w:rsid w:val="00E21884"/>
    <w:rsid w:val="00E21942"/>
    <w:rsid w:val="00E2279D"/>
    <w:rsid w:val="00E2373B"/>
    <w:rsid w:val="00E2395C"/>
    <w:rsid w:val="00E23969"/>
    <w:rsid w:val="00E3114A"/>
    <w:rsid w:val="00E31C75"/>
    <w:rsid w:val="00E41C92"/>
    <w:rsid w:val="00E42759"/>
    <w:rsid w:val="00E43753"/>
    <w:rsid w:val="00E440AF"/>
    <w:rsid w:val="00E45418"/>
    <w:rsid w:val="00E4620E"/>
    <w:rsid w:val="00E50F8B"/>
    <w:rsid w:val="00E52259"/>
    <w:rsid w:val="00E5279F"/>
    <w:rsid w:val="00E52C3D"/>
    <w:rsid w:val="00E53234"/>
    <w:rsid w:val="00E54905"/>
    <w:rsid w:val="00E55923"/>
    <w:rsid w:val="00E55E45"/>
    <w:rsid w:val="00E561E9"/>
    <w:rsid w:val="00E5671D"/>
    <w:rsid w:val="00E56CB0"/>
    <w:rsid w:val="00E56E19"/>
    <w:rsid w:val="00E609AC"/>
    <w:rsid w:val="00E60F88"/>
    <w:rsid w:val="00E61636"/>
    <w:rsid w:val="00E6397E"/>
    <w:rsid w:val="00E656AB"/>
    <w:rsid w:val="00E67C89"/>
    <w:rsid w:val="00E67FD3"/>
    <w:rsid w:val="00E71792"/>
    <w:rsid w:val="00E71B0E"/>
    <w:rsid w:val="00E7279C"/>
    <w:rsid w:val="00E73B8D"/>
    <w:rsid w:val="00E7410D"/>
    <w:rsid w:val="00E74277"/>
    <w:rsid w:val="00E754E0"/>
    <w:rsid w:val="00E7642A"/>
    <w:rsid w:val="00E7769A"/>
    <w:rsid w:val="00E80F02"/>
    <w:rsid w:val="00E82BC2"/>
    <w:rsid w:val="00E83A38"/>
    <w:rsid w:val="00E84C98"/>
    <w:rsid w:val="00E87210"/>
    <w:rsid w:val="00E902BD"/>
    <w:rsid w:val="00E90A58"/>
    <w:rsid w:val="00E90E73"/>
    <w:rsid w:val="00E916DB"/>
    <w:rsid w:val="00E936A5"/>
    <w:rsid w:val="00E95BDF"/>
    <w:rsid w:val="00E963F6"/>
    <w:rsid w:val="00E975F4"/>
    <w:rsid w:val="00EA1A95"/>
    <w:rsid w:val="00EA23D6"/>
    <w:rsid w:val="00EA4B16"/>
    <w:rsid w:val="00EB2C6E"/>
    <w:rsid w:val="00EB331D"/>
    <w:rsid w:val="00EB3B53"/>
    <w:rsid w:val="00EB41B9"/>
    <w:rsid w:val="00EB5141"/>
    <w:rsid w:val="00EB69B5"/>
    <w:rsid w:val="00EB6FEE"/>
    <w:rsid w:val="00EB7A9D"/>
    <w:rsid w:val="00EC22FC"/>
    <w:rsid w:val="00EC60AD"/>
    <w:rsid w:val="00EC775D"/>
    <w:rsid w:val="00ED0147"/>
    <w:rsid w:val="00ED03BF"/>
    <w:rsid w:val="00ED0BA4"/>
    <w:rsid w:val="00ED15FC"/>
    <w:rsid w:val="00ED3437"/>
    <w:rsid w:val="00ED39CA"/>
    <w:rsid w:val="00ED47E2"/>
    <w:rsid w:val="00ED6021"/>
    <w:rsid w:val="00ED660F"/>
    <w:rsid w:val="00ED6A12"/>
    <w:rsid w:val="00ED7EC5"/>
    <w:rsid w:val="00EE1142"/>
    <w:rsid w:val="00EE2317"/>
    <w:rsid w:val="00EE3E0D"/>
    <w:rsid w:val="00EE44C5"/>
    <w:rsid w:val="00EE5241"/>
    <w:rsid w:val="00EE5EB3"/>
    <w:rsid w:val="00EE6229"/>
    <w:rsid w:val="00EF045D"/>
    <w:rsid w:val="00EF05F4"/>
    <w:rsid w:val="00EF0A89"/>
    <w:rsid w:val="00EF307B"/>
    <w:rsid w:val="00EF51A7"/>
    <w:rsid w:val="00EF5FE1"/>
    <w:rsid w:val="00EF704A"/>
    <w:rsid w:val="00EF7B27"/>
    <w:rsid w:val="00F004EE"/>
    <w:rsid w:val="00F01C51"/>
    <w:rsid w:val="00F04CAE"/>
    <w:rsid w:val="00F06237"/>
    <w:rsid w:val="00F0645F"/>
    <w:rsid w:val="00F06755"/>
    <w:rsid w:val="00F07C4A"/>
    <w:rsid w:val="00F100DE"/>
    <w:rsid w:val="00F10DF9"/>
    <w:rsid w:val="00F12407"/>
    <w:rsid w:val="00F135DD"/>
    <w:rsid w:val="00F13F3B"/>
    <w:rsid w:val="00F17E73"/>
    <w:rsid w:val="00F20D75"/>
    <w:rsid w:val="00F20DAA"/>
    <w:rsid w:val="00F21B96"/>
    <w:rsid w:val="00F2215F"/>
    <w:rsid w:val="00F22C27"/>
    <w:rsid w:val="00F25EFF"/>
    <w:rsid w:val="00F27AD2"/>
    <w:rsid w:val="00F3071A"/>
    <w:rsid w:val="00F32E34"/>
    <w:rsid w:val="00F34F27"/>
    <w:rsid w:val="00F375A5"/>
    <w:rsid w:val="00F37736"/>
    <w:rsid w:val="00F37FDD"/>
    <w:rsid w:val="00F40289"/>
    <w:rsid w:val="00F40397"/>
    <w:rsid w:val="00F4190A"/>
    <w:rsid w:val="00F42048"/>
    <w:rsid w:val="00F44496"/>
    <w:rsid w:val="00F45D51"/>
    <w:rsid w:val="00F466E9"/>
    <w:rsid w:val="00F503C5"/>
    <w:rsid w:val="00F52D6B"/>
    <w:rsid w:val="00F53A37"/>
    <w:rsid w:val="00F55F0D"/>
    <w:rsid w:val="00F567EF"/>
    <w:rsid w:val="00F572B5"/>
    <w:rsid w:val="00F57CC8"/>
    <w:rsid w:val="00F60CEF"/>
    <w:rsid w:val="00F62004"/>
    <w:rsid w:val="00F636A1"/>
    <w:rsid w:val="00F641E3"/>
    <w:rsid w:val="00F64F3A"/>
    <w:rsid w:val="00F67807"/>
    <w:rsid w:val="00F67827"/>
    <w:rsid w:val="00F706CD"/>
    <w:rsid w:val="00F7698E"/>
    <w:rsid w:val="00F81183"/>
    <w:rsid w:val="00F817E6"/>
    <w:rsid w:val="00F82973"/>
    <w:rsid w:val="00F82A08"/>
    <w:rsid w:val="00F85BA6"/>
    <w:rsid w:val="00F912FC"/>
    <w:rsid w:val="00F92951"/>
    <w:rsid w:val="00F94EC6"/>
    <w:rsid w:val="00F96C7F"/>
    <w:rsid w:val="00F97F3E"/>
    <w:rsid w:val="00FA2B02"/>
    <w:rsid w:val="00FA4BF9"/>
    <w:rsid w:val="00FA582C"/>
    <w:rsid w:val="00FA58A5"/>
    <w:rsid w:val="00FA6322"/>
    <w:rsid w:val="00FA69D2"/>
    <w:rsid w:val="00FA72AB"/>
    <w:rsid w:val="00FA76AF"/>
    <w:rsid w:val="00FB058A"/>
    <w:rsid w:val="00FB08FB"/>
    <w:rsid w:val="00FB0A0D"/>
    <w:rsid w:val="00FB1FFE"/>
    <w:rsid w:val="00FB2172"/>
    <w:rsid w:val="00FB2578"/>
    <w:rsid w:val="00FB2DD0"/>
    <w:rsid w:val="00FB34D9"/>
    <w:rsid w:val="00FB47A7"/>
    <w:rsid w:val="00FB5A10"/>
    <w:rsid w:val="00FB6CE5"/>
    <w:rsid w:val="00FC0CDE"/>
    <w:rsid w:val="00FC2D6B"/>
    <w:rsid w:val="00FC40A3"/>
    <w:rsid w:val="00FC4834"/>
    <w:rsid w:val="00FD0184"/>
    <w:rsid w:val="00FD1839"/>
    <w:rsid w:val="00FD2454"/>
    <w:rsid w:val="00FD3704"/>
    <w:rsid w:val="00FD37AF"/>
    <w:rsid w:val="00FD7144"/>
    <w:rsid w:val="00FD7797"/>
    <w:rsid w:val="00FE0804"/>
    <w:rsid w:val="00FE34FE"/>
    <w:rsid w:val="00FE3505"/>
    <w:rsid w:val="00FE459E"/>
    <w:rsid w:val="00FE5846"/>
    <w:rsid w:val="00FE5A6D"/>
    <w:rsid w:val="00FF1CAE"/>
    <w:rsid w:val="00FF2ECF"/>
    <w:rsid w:val="00FF4D9E"/>
    <w:rsid w:val="00FF5F30"/>
    <w:rsid w:val="00FF768E"/>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E6E4"/>
  <w15:docId w15:val="{987470D8-9257-410C-A8F9-A8EBF41D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1"/>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2"/>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styleId="NormalWeb">
    <w:name w:val="Normal (Web)"/>
    <w:basedOn w:val="Normal"/>
    <w:uiPriority w:val="99"/>
    <w:unhideWhenUsed/>
    <w:rsid w:val="004526D4"/>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DF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71995912">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296183267">
      <w:bodyDiv w:val="1"/>
      <w:marLeft w:val="0"/>
      <w:marRight w:val="0"/>
      <w:marTop w:val="0"/>
      <w:marBottom w:val="0"/>
      <w:divBdr>
        <w:top w:val="none" w:sz="0" w:space="0" w:color="auto"/>
        <w:left w:val="none" w:sz="0" w:space="0" w:color="auto"/>
        <w:bottom w:val="none" w:sz="0" w:space="0" w:color="auto"/>
        <w:right w:val="none" w:sz="0" w:space="0" w:color="auto"/>
      </w:divBdr>
    </w:div>
    <w:div w:id="300233677">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18017566">
      <w:bodyDiv w:val="1"/>
      <w:marLeft w:val="0"/>
      <w:marRight w:val="0"/>
      <w:marTop w:val="0"/>
      <w:marBottom w:val="0"/>
      <w:divBdr>
        <w:top w:val="none" w:sz="0" w:space="0" w:color="auto"/>
        <w:left w:val="none" w:sz="0" w:space="0" w:color="auto"/>
        <w:bottom w:val="none" w:sz="0" w:space="0" w:color="auto"/>
        <w:right w:val="none" w:sz="0" w:space="0" w:color="auto"/>
      </w:divBdr>
    </w:div>
    <w:div w:id="428744910">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52022586">
      <w:bodyDiv w:val="1"/>
      <w:marLeft w:val="0"/>
      <w:marRight w:val="0"/>
      <w:marTop w:val="0"/>
      <w:marBottom w:val="0"/>
      <w:divBdr>
        <w:top w:val="none" w:sz="0" w:space="0" w:color="auto"/>
        <w:left w:val="none" w:sz="0" w:space="0" w:color="auto"/>
        <w:bottom w:val="none" w:sz="0" w:space="0" w:color="auto"/>
        <w:right w:val="none" w:sz="0" w:space="0" w:color="auto"/>
      </w:divBdr>
    </w:div>
    <w:div w:id="50300862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06348673">
      <w:bodyDiv w:val="1"/>
      <w:marLeft w:val="0"/>
      <w:marRight w:val="0"/>
      <w:marTop w:val="0"/>
      <w:marBottom w:val="0"/>
      <w:divBdr>
        <w:top w:val="none" w:sz="0" w:space="0" w:color="auto"/>
        <w:left w:val="none" w:sz="0" w:space="0" w:color="auto"/>
        <w:bottom w:val="none" w:sz="0" w:space="0" w:color="auto"/>
        <w:right w:val="none" w:sz="0" w:space="0" w:color="auto"/>
      </w:divBdr>
    </w:div>
    <w:div w:id="632253537">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22548489">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873889503">
      <w:bodyDiv w:val="1"/>
      <w:marLeft w:val="0"/>
      <w:marRight w:val="0"/>
      <w:marTop w:val="0"/>
      <w:marBottom w:val="0"/>
      <w:divBdr>
        <w:top w:val="none" w:sz="0" w:space="0" w:color="auto"/>
        <w:left w:val="none" w:sz="0" w:space="0" w:color="auto"/>
        <w:bottom w:val="none" w:sz="0" w:space="0" w:color="auto"/>
        <w:right w:val="none" w:sz="0" w:space="0" w:color="auto"/>
      </w:divBdr>
    </w:div>
    <w:div w:id="881359849">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972517181">
      <w:bodyDiv w:val="1"/>
      <w:marLeft w:val="0"/>
      <w:marRight w:val="0"/>
      <w:marTop w:val="0"/>
      <w:marBottom w:val="0"/>
      <w:divBdr>
        <w:top w:val="none" w:sz="0" w:space="0" w:color="auto"/>
        <w:left w:val="none" w:sz="0" w:space="0" w:color="auto"/>
        <w:bottom w:val="none" w:sz="0" w:space="0" w:color="auto"/>
        <w:right w:val="none" w:sz="0" w:space="0" w:color="auto"/>
      </w:divBdr>
    </w:div>
    <w:div w:id="995694593">
      <w:bodyDiv w:val="1"/>
      <w:marLeft w:val="0"/>
      <w:marRight w:val="0"/>
      <w:marTop w:val="0"/>
      <w:marBottom w:val="0"/>
      <w:divBdr>
        <w:top w:val="none" w:sz="0" w:space="0" w:color="auto"/>
        <w:left w:val="none" w:sz="0" w:space="0" w:color="auto"/>
        <w:bottom w:val="none" w:sz="0" w:space="0" w:color="auto"/>
        <w:right w:val="none" w:sz="0" w:space="0" w:color="auto"/>
      </w:divBdr>
    </w:div>
    <w:div w:id="1022514133">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71002790">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104762860">
      <w:bodyDiv w:val="1"/>
      <w:marLeft w:val="0"/>
      <w:marRight w:val="0"/>
      <w:marTop w:val="0"/>
      <w:marBottom w:val="0"/>
      <w:divBdr>
        <w:top w:val="none" w:sz="0" w:space="0" w:color="auto"/>
        <w:left w:val="none" w:sz="0" w:space="0" w:color="auto"/>
        <w:bottom w:val="none" w:sz="0" w:space="0" w:color="auto"/>
        <w:right w:val="none" w:sz="0" w:space="0" w:color="auto"/>
      </w:divBdr>
    </w:div>
    <w:div w:id="1129275851">
      <w:bodyDiv w:val="1"/>
      <w:marLeft w:val="0"/>
      <w:marRight w:val="0"/>
      <w:marTop w:val="0"/>
      <w:marBottom w:val="0"/>
      <w:divBdr>
        <w:top w:val="none" w:sz="0" w:space="0" w:color="auto"/>
        <w:left w:val="none" w:sz="0" w:space="0" w:color="auto"/>
        <w:bottom w:val="none" w:sz="0" w:space="0" w:color="auto"/>
        <w:right w:val="none" w:sz="0" w:space="0" w:color="auto"/>
      </w:divBdr>
    </w:div>
    <w:div w:id="1302345043">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492213326">
      <w:bodyDiv w:val="1"/>
      <w:marLeft w:val="0"/>
      <w:marRight w:val="0"/>
      <w:marTop w:val="0"/>
      <w:marBottom w:val="0"/>
      <w:divBdr>
        <w:top w:val="none" w:sz="0" w:space="0" w:color="auto"/>
        <w:left w:val="none" w:sz="0" w:space="0" w:color="auto"/>
        <w:bottom w:val="none" w:sz="0" w:space="0" w:color="auto"/>
        <w:right w:val="none" w:sz="0" w:space="0" w:color="auto"/>
      </w:divBdr>
    </w:div>
    <w:div w:id="1526285324">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58552582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847133391">
      <w:bodyDiv w:val="1"/>
      <w:marLeft w:val="0"/>
      <w:marRight w:val="0"/>
      <w:marTop w:val="0"/>
      <w:marBottom w:val="0"/>
      <w:divBdr>
        <w:top w:val="none" w:sz="0" w:space="0" w:color="auto"/>
        <w:left w:val="none" w:sz="0" w:space="0" w:color="auto"/>
        <w:bottom w:val="none" w:sz="0" w:space="0" w:color="auto"/>
        <w:right w:val="none" w:sz="0" w:space="0" w:color="auto"/>
      </w:divBdr>
    </w:div>
    <w:div w:id="2020353212">
      <w:bodyDiv w:val="1"/>
      <w:marLeft w:val="0"/>
      <w:marRight w:val="0"/>
      <w:marTop w:val="0"/>
      <w:marBottom w:val="0"/>
      <w:divBdr>
        <w:top w:val="none" w:sz="0" w:space="0" w:color="auto"/>
        <w:left w:val="none" w:sz="0" w:space="0" w:color="auto"/>
        <w:bottom w:val="none" w:sz="0" w:space="0" w:color="auto"/>
        <w:right w:val="none" w:sz="0" w:space="0" w:color="auto"/>
      </w:divBdr>
    </w:div>
    <w:div w:id="2042244986">
      <w:bodyDiv w:val="1"/>
      <w:marLeft w:val="0"/>
      <w:marRight w:val="0"/>
      <w:marTop w:val="0"/>
      <w:marBottom w:val="0"/>
      <w:divBdr>
        <w:top w:val="none" w:sz="0" w:space="0" w:color="auto"/>
        <w:left w:val="none" w:sz="0" w:space="0" w:color="auto"/>
        <w:bottom w:val="none" w:sz="0" w:space="0" w:color="auto"/>
        <w:right w:val="none" w:sz="0" w:space="0" w:color="auto"/>
      </w:divBdr>
    </w:div>
    <w:div w:id="2113554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santafenm-gov.zoom.us%2Fj%2F86995466451%3Fpwd%3DVS9jRmVhQXdIUkRlSi9Va1dydVR3QT09&amp;data=05%7C01%7Clsarchulettamaestas%40santafenm.gov%7Cb3e8d9dfa27a4289592108db4833e0cc%7C77b69f5a55ed436386164867b0bc707f%7C0%7C0%7C638183159866151909%7CUnknown%7CTWFpbGZsb3d8eyJWIjoiMC4wLjAwMDAiLCJQIjoiV2luMzIiLCJBTiI6Ik1haWwiLCJXVCI6Mn0%3D%7C3000%7C%7C%7C&amp;sdata=xPzRnenIPjqgdS7VrqG6%2F9yiiKLkSyKkZK%2BXSfQAZ8g%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ntafenm-gov.zoom.us/u/kcoGrkM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3640cce-eb01-4d05-8a6e-dd8d832c503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A135EE2CD0A7240BF657BFEC096EED8" ma:contentTypeVersion="9" ma:contentTypeDescription="Create a new document." ma:contentTypeScope="" ma:versionID="2b27ca0bb52751cf67b73888fb3f9088">
  <xsd:schema xmlns:xsd="http://www.w3.org/2001/XMLSchema" xmlns:xs="http://www.w3.org/2001/XMLSchema" xmlns:p="http://schemas.microsoft.com/office/2006/metadata/properties" xmlns:ns3="73640cce-eb01-4d05-8a6e-dd8d832c5031" xmlns:ns4="ccd74d25-f38c-49d4-986e-246e1312f0e8" targetNamespace="http://schemas.microsoft.com/office/2006/metadata/properties" ma:root="true" ma:fieldsID="e71993949101a7eeaa18799786577133" ns3:_="" ns4:_="">
    <xsd:import namespace="73640cce-eb01-4d05-8a6e-dd8d832c5031"/>
    <xsd:import namespace="ccd74d25-f38c-49d4-986e-246e1312f0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40cce-eb01-4d05-8a6e-dd8d832c5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d74d25-f38c-49d4-986e-246e1312f0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37232-2053-439C-A623-03126F8C1065}">
  <ds:schemaRefs>
    <ds:schemaRef ds:uri="http://schemas.openxmlformats.org/officeDocument/2006/bibliography"/>
  </ds:schemaRefs>
</ds:datastoreItem>
</file>

<file path=customXml/itemProps2.xml><?xml version="1.0" encoding="utf-8"?>
<ds:datastoreItem xmlns:ds="http://schemas.openxmlformats.org/officeDocument/2006/customXml" ds:itemID="{57139D6F-0993-4600-8C27-4808C18C98F1}">
  <ds:schemaRefs>
    <ds:schemaRef ds:uri="http://schemas.microsoft.com/sharepoint/v3/contenttype/forms"/>
  </ds:schemaRefs>
</ds:datastoreItem>
</file>

<file path=customXml/itemProps3.xml><?xml version="1.0" encoding="utf-8"?>
<ds:datastoreItem xmlns:ds="http://schemas.openxmlformats.org/officeDocument/2006/customXml" ds:itemID="{0643BCC0-9DAE-48D1-B3D0-925058DCBCBF}">
  <ds:schemaRefs>
    <ds:schemaRef ds:uri="http://purl.org/dc/elements/1.1/"/>
    <ds:schemaRef ds:uri="http://schemas.microsoft.com/office/2006/documentManagement/types"/>
    <ds:schemaRef ds:uri="http://www.w3.org/XML/1998/namespace"/>
    <ds:schemaRef ds:uri="http://purl.org/dc/dcmitype/"/>
    <ds:schemaRef ds:uri="73640cce-eb01-4d05-8a6e-dd8d832c5031"/>
    <ds:schemaRef ds:uri="http://schemas.microsoft.com/office/infopath/2007/PartnerControls"/>
    <ds:schemaRef ds:uri="http://purl.org/dc/terms/"/>
    <ds:schemaRef ds:uri="http://schemas.openxmlformats.org/package/2006/metadata/core-properties"/>
    <ds:schemaRef ds:uri="ccd74d25-f38c-49d4-986e-246e1312f0e8"/>
    <ds:schemaRef ds:uri="http://schemas.microsoft.com/office/2006/metadata/properties"/>
  </ds:schemaRefs>
</ds:datastoreItem>
</file>

<file path=customXml/itemProps4.xml><?xml version="1.0" encoding="utf-8"?>
<ds:datastoreItem xmlns:ds="http://schemas.openxmlformats.org/officeDocument/2006/customXml" ds:itemID="{E8D052A9-AEC7-4B33-B592-FF6946FD27DE}">
  <ds:schemaRefs>
    <ds:schemaRef ds:uri="http://schemas.openxmlformats.org/officeDocument/2006/bibliography"/>
  </ds:schemaRefs>
</ds:datastoreItem>
</file>

<file path=customXml/itemProps5.xml><?xml version="1.0" encoding="utf-8"?>
<ds:datastoreItem xmlns:ds="http://schemas.openxmlformats.org/officeDocument/2006/customXml" ds:itemID="{A8A2880D-779C-452D-A4AD-F53986942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40cce-eb01-4d05-8a6e-dd8d832c5031"/>
    <ds:schemaRef ds:uri="ccd74d25-f38c-49d4-986e-246e1312f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8148</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DUTTON-LEYDA, TRAVIS K.</cp:lastModifiedBy>
  <cp:revision>2</cp:revision>
  <cp:lastPrinted>2023-03-13T20:45:00Z</cp:lastPrinted>
  <dcterms:created xsi:type="dcterms:W3CDTF">2023-05-20T00:02:00Z</dcterms:created>
  <dcterms:modified xsi:type="dcterms:W3CDTF">2023-05-20T00:02:00Z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0x0101004A135EE2CD0A7240BF657BFEC096EED8</vt:lpwstr>
  </property>
</Properties>
</file>